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4" w:type="dxa"/>
        <w:tblInd w:w="-176" w:type="dxa"/>
        <w:tblLayout w:type="fixed"/>
        <w:tblLook w:val="0000"/>
      </w:tblPr>
      <w:tblGrid>
        <w:gridCol w:w="3544"/>
        <w:gridCol w:w="5760"/>
      </w:tblGrid>
      <w:tr w:rsidR="00D770CA" w:rsidRPr="00FA2A31" w:rsidTr="000F28E1">
        <w:trPr>
          <w:trHeight w:val="1275"/>
        </w:trPr>
        <w:tc>
          <w:tcPr>
            <w:tcW w:w="3544" w:type="dxa"/>
          </w:tcPr>
          <w:p w:rsidR="00D770CA" w:rsidRPr="00FA2A31" w:rsidRDefault="00D770CA" w:rsidP="00F03560">
            <w:pPr>
              <w:jc w:val="center"/>
              <w:rPr>
                <w:b/>
                <w:sz w:val="26"/>
                <w:szCs w:val="26"/>
              </w:rPr>
            </w:pPr>
            <w:r w:rsidRPr="00FA2A31">
              <w:rPr>
                <w:b/>
                <w:sz w:val="26"/>
                <w:szCs w:val="26"/>
              </w:rPr>
              <w:t>THỦ T</w:t>
            </w:r>
            <w:r w:rsidRPr="00FA2A31">
              <w:rPr>
                <w:rFonts w:hint="eastAsia"/>
                <w:b/>
                <w:sz w:val="26"/>
                <w:szCs w:val="26"/>
              </w:rPr>
              <w:t>Ư</w:t>
            </w:r>
            <w:r w:rsidRPr="00FA2A31">
              <w:rPr>
                <w:b/>
                <w:sz w:val="26"/>
                <w:szCs w:val="26"/>
              </w:rPr>
              <w:t>ỚNG CHÍNH PHỦ</w:t>
            </w:r>
          </w:p>
          <w:p w:rsidR="00D770CA" w:rsidRPr="00FA2A31" w:rsidRDefault="00F33A27" w:rsidP="00A536FE">
            <w:pPr>
              <w:jc w:val="center"/>
              <w:rPr>
                <w:sz w:val="26"/>
                <w:szCs w:val="26"/>
              </w:rPr>
            </w:pPr>
            <w:r w:rsidRPr="00FA2A31">
              <w:rPr>
                <w:b/>
                <w:sz w:val="26"/>
                <w:szCs w:val="26"/>
                <w:vertAlign w:val="superscript"/>
              </w:rPr>
              <w:t>_________</w:t>
            </w:r>
          </w:p>
          <w:p w:rsidR="00D770CA" w:rsidRPr="00FA2A31" w:rsidRDefault="00D770CA" w:rsidP="00393522">
            <w:pPr>
              <w:spacing w:before="340"/>
              <w:jc w:val="center"/>
              <w:rPr>
                <w:sz w:val="26"/>
                <w:szCs w:val="26"/>
              </w:rPr>
            </w:pPr>
            <w:r>
              <w:rPr>
                <w:sz w:val="26"/>
                <w:szCs w:val="26"/>
              </w:rPr>
              <w:t xml:space="preserve">Số: </w:t>
            </w:r>
            <w:r w:rsidR="009C68B8">
              <w:rPr>
                <w:sz w:val="26"/>
                <w:szCs w:val="26"/>
              </w:rPr>
              <w:t xml:space="preserve">         </w:t>
            </w:r>
            <w:r>
              <w:rPr>
                <w:sz w:val="26"/>
                <w:szCs w:val="26"/>
              </w:rPr>
              <w:t>/20</w:t>
            </w:r>
            <w:r w:rsidR="009C68B8">
              <w:rPr>
                <w:sz w:val="26"/>
                <w:szCs w:val="26"/>
              </w:rPr>
              <w:t>21</w:t>
            </w:r>
            <w:r>
              <w:rPr>
                <w:sz w:val="26"/>
                <w:szCs w:val="26"/>
              </w:rPr>
              <w:t>/QĐ-TTg</w:t>
            </w:r>
          </w:p>
        </w:tc>
        <w:tc>
          <w:tcPr>
            <w:tcW w:w="5760" w:type="dxa"/>
          </w:tcPr>
          <w:p w:rsidR="00D770CA" w:rsidRPr="00FA2A31" w:rsidRDefault="00D770CA" w:rsidP="00F03560">
            <w:pPr>
              <w:rPr>
                <w:b/>
                <w:sz w:val="26"/>
                <w:szCs w:val="26"/>
              </w:rPr>
            </w:pPr>
            <w:r w:rsidRPr="00FA2A31">
              <w:rPr>
                <w:b/>
                <w:sz w:val="26"/>
                <w:szCs w:val="26"/>
              </w:rPr>
              <w:t>CỘNG HÒA XÃ HỘI CHỦ NGHĨA VIỆT NAM</w:t>
            </w:r>
          </w:p>
          <w:p w:rsidR="00D770CA" w:rsidRPr="00FA2A31" w:rsidRDefault="00D770CA" w:rsidP="00A24590">
            <w:pPr>
              <w:jc w:val="center"/>
              <w:rPr>
                <w:b/>
                <w:szCs w:val="26"/>
                <w:lang w:val="pt-BR"/>
              </w:rPr>
            </w:pPr>
            <w:r w:rsidRPr="00FA2A31">
              <w:rPr>
                <w:b/>
                <w:szCs w:val="26"/>
              </w:rPr>
              <w:t xml:space="preserve"> Độc lập - Tự do - Hạnh phúc</w:t>
            </w:r>
          </w:p>
          <w:p w:rsidR="00D770CA" w:rsidRPr="00FA2A31" w:rsidRDefault="00FA2A31" w:rsidP="00A24590">
            <w:pPr>
              <w:jc w:val="center"/>
              <w:rPr>
                <w:szCs w:val="26"/>
                <w:vertAlign w:val="superscript"/>
                <w:lang w:val="pt-BR"/>
              </w:rPr>
            </w:pPr>
            <w:r w:rsidRPr="00FA2A31">
              <w:rPr>
                <w:szCs w:val="26"/>
                <w:vertAlign w:val="superscript"/>
                <w:lang w:val="pt-BR"/>
              </w:rPr>
              <w:t>___________________________________</w:t>
            </w:r>
          </w:p>
          <w:p w:rsidR="00D770CA" w:rsidRPr="00FA2A31" w:rsidRDefault="00D770CA" w:rsidP="00393522">
            <w:pPr>
              <w:jc w:val="center"/>
              <w:rPr>
                <w:i/>
                <w:sz w:val="26"/>
                <w:szCs w:val="26"/>
              </w:rPr>
            </w:pPr>
            <w:r>
              <w:rPr>
                <w:i/>
                <w:szCs w:val="26"/>
                <w:lang w:val="pt-BR"/>
              </w:rPr>
              <w:t xml:space="preserve">Hà Nội, ngày </w:t>
            </w:r>
            <w:r w:rsidR="009C68B8">
              <w:rPr>
                <w:i/>
                <w:szCs w:val="26"/>
                <w:lang w:val="pt-BR"/>
              </w:rPr>
              <w:t xml:space="preserve">    </w:t>
            </w:r>
            <w:r>
              <w:rPr>
                <w:i/>
                <w:szCs w:val="26"/>
                <w:lang w:val="pt-BR"/>
              </w:rPr>
              <w:t xml:space="preserve"> tháng</w:t>
            </w:r>
            <w:r w:rsidR="009C68B8">
              <w:rPr>
                <w:i/>
                <w:szCs w:val="26"/>
                <w:lang w:val="pt-BR"/>
              </w:rPr>
              <w:t xml:space="preserve">      </w:t>
            </w:r>
            <w:r>
              <w:rPr>
                <w:i/>
                <w:szCs w:val="26"/>
                <w:lang w:val="pt-BR"/>
              </w:rPr>
              <w:t>năm 20</w:t>
            </w:r>
            <w:r w:rsidR="009C68B8">
              <w:rPr>
                <w:i/>
                <w:szCs w:val="26"/>
                <w:lang w:val="pt-BR"/>
              </w:rPr>
              <w:t>21</w:t>
            </w:r>
          </w:p>
        </w:tc>
      </w:tr>
    </w:tbl>
    <w:p w:rsidR="00507C2C" w:rsidRPr="000F28E1" w:rsidRDefault="000424EC" w:rsidP="00507C2C">
      <w:pPr>
        <w:pStyle w:val="Heading3"/>
        <w:spacing w:before="0" w:after="0"/>
        <w:ind w:left="0" w:firstLine="0"/>
        <w:jc w:val="center"/>
        <w:rPr>
          <w:sz w:val="16"/>
          <w:lang w:val="en-US"/>
        </w:rPr>
      </w:pPr>
      <w:r>
        <w:rPr>
          <w:noProof/>
          <w:sz w:val="34"/>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65.05pt;margin-top:8.6pt;width:82.8pt;height:26.25pt;z-index:251658240;mso-position-horizontal-relative:text;mso-position-vertical-relative:text">
            <v:textbox>
              <w:txbxContent>
                <w:p w:rsidR="000424EC" w:rsidRPr="00484CD8" w:rsidRDefault="000424EC" w:rsidP="000424EC">
                  <w:pPr>
                    <w:jc w:val="center"/>
                    <w:rPr>
                      <w:szCs w:val="28"/>
                    </w:rPr>
                  </w:pPr>
                  <w:r w:rsidRPr="00484CD8">
                    <w:rPr>
                      <w:szCs w:val="28"/>
                    </w:rPr>
                    <w:t>DỰ THẢO</w:t>
                  </w:r>
                </w:p>
              </w:txbxContent>
            </v:textbox>
          </v:shape>
        </w:pict>
      </w:r>
    </w:p>
    <w:p w:rsidR="00507C2C" w:rsidRPr="000F28E1" w:rsidRDefault="00507C2C" w:rsidP="00507C2C">
      <w:pPr>
        <w:pStyle w:val="Heading3"/>
        <w:spacing w:before="0" w:after="0"/>
        <w:ind w:left="0" w:firstLine="0"/>
        <w:jc w:val="center"/>
        <w:rPr>
          <w:sz w:val="34"/>
          <w:lang w:val="en-US"/>
        </w:rPr>
      </w:pPr>
    </w:p>
    <w:p w:rsidR="00D770CA" w:rsidRPr="00FA2A31" w:rsidRDefault="00D770CA" w:rsidP="00507C2C">
      <w:pPr>
        <w:pStyle w:val="Heading3"/>
        <w:spacing w:before="0" w:after="0"/>
        <w:ind w:left="0" w:firstLine="0"/>
        <w:jc w:val="center"/>
        <w:rPr>
          <w:lang w:val="en-US"/>
        </w:rPr>
      </w:pPr>
      <w:r w:rsidRPr="00FA2A31">
        <w:rPr>
          <w:lang w:val="en-US"/>
        </w:rPr>
        <w:t>QUYẾT ĐỊNH</w:t>
      </w:r>
    </w:p>
    <w:p w:rsidR="005E7D2B" w:rsidRPr="00FA2A31" w:rsidRDefault="00D770CA" w:rsidP="00507C2C">
      <w:pPr>
        <w:jc w:val="center"/>
        <w:rPr>
          <w:b/>
          <w:szCs w:val="28"/>
        </w:rPr>
      </w:pPr>
      <w:r w:rsidRPr="00FA2A31">
        <w:rPr>
          <w:b/>
          <w:szCs w:val="28"/>
        </w:rPr>
        <w:t xml:space="preserve">Thí điểm </w:t>
      </w:r>
      <w:r w:rsidR="00144410" w:rsidRPr="00FA2A31">
        <w:rPr>
          <w:b/>
          <w:szCs w:val="28"/>
        </w:rPr>
        <w:t>triển khai</w:t>
      </w:r>
      <w:r w:rsidRPr="00FA2A31">
        <w:rPr>
          <w:b/>
          <w:szCs w:val="28"/>
        </w:rPr>
        <w:t xml:space="preserve"> thanh tra chuyên ngành</w:t>
      </w:r>
      <w:r w:rsidR="00144410" w:rsidRPr="00FA2A31">
        <w:rPr>
          <w:b/>
          <w:szCs w:val="28"/>
        </w:rPr>
        <w:t xml:space="preserve"> </w:t>
      </w:r>
      <w:r w:rsidR="00A8778A" w:rsidRPr="00FA2A31">
        <w:rPr>
          <w:b/>
          <w:szCs w:val="28"/>
        </w:rPr>
        <w:t>an toàn thực phẩm</w:t>
      </w:r>
    </w:p>
    <w:p w:rsidR="000F28E1" w:rsidRDefault="00A8778A" w:rsidP="00507C2C">
      <w:pPr>
        <w:jc w:val="center"/>
        <w:rPr>
          <w:b/>
          <w:szCs w:val="28"/>
        </w:rPr>
      </w:pPr>
      <w:r w:rsidRPr="00FA2A31">
        <w:rPr>
          <w:b/>
          <w:szCs w:val="28"/>
        </w:rPr>
        <w:t>tại</w:t>
      </w:r>
      <w:r w:rsidR="00D770CA" w:rsidRPr="00FA2A31">
        <w:rPr>
          <w:b/>
          <w:szCs w:val="28"/>
        </w:rPr>
        <w:t xml:space="preserve"> </w:t>
      </w:r>
      <w:r w:rsidR="00FC4DAE">
        <w:rPr>
          <w:b/>
          <w:szCs w:val="28"/>
        </w:rPr>
        <w:t xml:space="preserve">70 đơn vị hành chính cấp </w:t>
      </w:r>
      <w:r w:rsidR="00CB637E" w:rsidRPr="00FA2A31">
        <w:rPr>
          <w:b/>
          <w:szCs w:val="28"/>
        </w:rPr>
        <w:t>huyện</w:t>
      </w:r>
      <w:r w:rsidR="00824B2A" w:rsidRPr="00FA2A31">
        <w:rPr>
          <w:b/>
          <w:spacing w:val="-4"/>
          <w:szCs w:val="28"/>
        </w:rPr>
        <w:t xml:space="preserve"> </w:t>
      </w:r>
      <w:r w:rsidR="00792EEC" w:rsidRPr="00FA2A31">
        <w:rPr>
          <w:b/>
          <w:szCs w:val="28"/>
        </w:rPr>
        <w:t>của 09 tỉnh,</w:t>
      </w:r>
      <w:r w:rsidR="006748BB" w:rsidRPr="00FA2A31">
        <w:rPr>
          <w:b/>
          <w:szCs w:val="28"/>
        </w:rPr>
        <w:t xml:space="preserve"> </w:t>
      </w:r>
      <w:r w:rsidR="00792EEC" w:rsidRPr="00FA2A31">
        <w:rPr>
          <w:b/>
          <w:szCs w:val="28"/>
        </w:rPr>
        <w:t>thành phố</w:t>
      </w:r>
      <w:r w:rsidR="002C2F8E">
        <w:rPr>
          <w:b/>
          <w:szCs w:val="28"/>
        </w:rPr>
        <w:t xml:space="preserve"> </w:t>
      </w:r>
      <w:r w:rsidR="00792EEC" w:rsidRPr="00FA2A31">
        <w:rPr>
          <w:b/>
          <w:szCs w:val="28"/>
        </w:rPr>
        <w:t xml:space="preserve">trực thuộc trung </w:t>
      </w:r>
      <w:r w:rsidR="00792EEC" w:rsidRPr="00771122">
        <w:rPr>
          <w:b/>
          <w:szCs w:val="28"/>
        </w:rPr>
        <w:t>ương</w:t>
      </w:r>
      <w:r w:rsidR="00771122" w:rsidRPr="00771122">
        <w:rPr>
          <w:b/>
          <w:szCs w:val="28"/>
        </w:rPr>
        <w:t>: Hà Nội, Thành phố Hồ Chí Minh,</w:t>
      </w:r>
      <w:r w:rsidR="00771122">
        <w:rPr>
          <w:b/>
          <w:szCs w:val="28"/>
        </w:rPr>
        <w:t xml:space="preserve"> </w:t>
      </w:r>
      <w:r w:rsidR="00771122" w:rsidRPr="00771122">
        <w:rPr>
          <w:b/>
          <w:szCs w:val="28"/>
        </w:rPr>
        <w:t xml:space="preserve">Hải Phòng, Đà Nẵng, </w:t>
      </w:r>
    </w:p>
    <w:p w:rsidR="00A90D30" w:rsidRPr="00771122" w:rsidRDefault="00771122" w:rsidP="00507C2C">
      <w:pPr>
        <w:jc w:val="center"/>
        <w:rPr>
          <w:b/>
          <w:szCs w:val="28"/>
        </w:rPr>
      </w:pPr>
      <w:r w:rsidRPr="00771122">
        <w:rPr>
          <w:b/>
          <w:szCs w:val="28"/>
        </w:rPr>
        <w:t>Cần Thơ, Thanh Hóa, Hà Tĩnh, Đồng Nai, Gia Lai</w:t>
      </w:r>
    </w:p>
    <w:p w:rsidR="00154602" w:rsidRPr="00910659" w:rsidRDefault="00507C2C" w:rsidP="00507C2C">
      <w:pPr>
        <w:jc w:val="center"/>
        <w:rPr>
          <w:i/>
          <w:sz w:val="16"/>
          <w:szCs w:val="28"/>
        </w:rPr>
      </w:pPr>
      <w:r>
        <w:rPr>
          <w:szCs w:val="28"/>
          <w:vertAlign w:val="superscript"/>
        </w:rPr>
        <w:t>__________</w:t>
      </w:r>
    </w:p>
    <w:p w:rsidR="009C68B8" w:rsidRDefault="009C68B8" w:rsidP="009C68B8">
      <w:pPr>
        <w:spacing w:before="240" w:line="288" w:lineRule="auto"/>
        <w:ind w:firstLine="567"/>
        <w:jc w:val="both"/>
        <w:rPr>
          <w:i/>
          <w:szCs w:val="28"/>
        </w:rPr>
      </w:pPr>
      <w:r w:rsidRPr="008F1158">
        <w:rPr>
          <w:i/>
          <w:szCs w:val="28"/>
        </w:rPr>
        <w:t>Căn cứ Luật Tổ chức Chính phủ ngày 19 tháng 6 năm 2015</w:t>
      </w:r>
      <w:r>
        <w:rPr>
          <w:i/>
          <w:szCs w:val="28"/>
        </w:rPr>
        <w:t xml:space="preserve">; </w:t>
      </w:r>
      <w:r w:rsidRPr="008F1158">
        <w:rPr>
          <w:i/>
          <w:szCs w:val="28"/>
        </w:rPr>
        <w:t>Luật sửa đổi, bổ sung một số điều của Luật Tổ chức Chính phủ và Luật Tổ chức chính quyền địa phương ngày 22 tháng 11 năm 2019;</w:t>
      </w:r>
    </w:p>
    <w:p w:rsidR="009C68B8" w:rsidRPr="00910659" w:rsidRDefault="009C68B8" w:rsidP="009C68B8">
      <w:pPr>
        <w:spacing w:before="140"/>
        <w:ind w:firstLine="567"/>
        <w:jc w:val="both"/>
        <w:rPr>
          <w:i/>
          <w:szCs w:val="28"/>
        </w:rPr>
      </w:pPr>
      <w:r w:rsidRPr="00910659">
        <w:rPr>
          <w:i/>
          <w:szCs w:val="28"/>
        </w:rPr>
        <w:t xml:space="preserve">Căn cứ Luật </w:t>
      </w:r>
      <w:r>
        <w:rPr>
          <w:i/>
          <w:szCs w:val="28"/>
        </w:rPr>
        <w:t>t</w:t>
      </w:r>
      <w:r w:rsidRPr="00910659">
        <w:rPr>
          <w:i/>
          <w:szCs w:val="28"/>
        </w:rPr>
        <w:t xml:space="preserve">hanh tra ngày 15 tháng 11 năm 2010; </w:t>
      </w:r>
    </w:p>
    <w:p w:rsidR="009C68B8" w:rsidRDefault="009C68B8" w:rsidP="009C68B8">
      <w:pPr>
        <w:spacing w:before="140"/>
        <w:ind w:firstLine="567"/>
        <w:jc w:val="both"/>
        <w:rPr>
          <w:i/>
          <w:iCs/>
          <w:szCs w:val="28"/>
        </w:rPr>
      </w:pPr>
      <w:r w:rsidRPr="00910659">
        <w:rPr>
          <w:i/>
          <w:iCs/>
          <w:szCs w:val="28"/>
        </w:rPr>
        <w:t xml:space="preserve">Căn cứ Luật </w:t>
      </w:r>
      <w:r>
        <w:rPr>
          <w:i/>
          <w:iCs/>
          <w:szCs w:val="28"/>
        </w:rPr>
        <w:t>a</w:t>
      </w:r>
      <w:r w:rsidRPr="00910659">
        <w:rPr>
          <w:i/>
          <w:iCs/>
          <w:szCs w:val="28"/>
        </w:rPr>
        <w:t>n toàn thực phẩm ngày 17 tháng 6 năm 2010;</w:t>
      </w:r>
    </w:p>
    <w:p w:rsidR="00FC4DAE" w:rsidRPr="00FC4DAE" w:rsidRDefault="00FC4DAE" w:rsidP="00FC4DAE">
      <w:pPr>
        <w:spacing w:before="240" w:line="288" w:lineRule="auto"/>
        <w:ind w:firstLine="567"/>
        <w:jc w:val="both"/>
        <w:rPr>
          <w:i/>
          <w:szCs w:val="28"/>
        </w:rPr>
      </w:pPr>
      <w:r w:rsidRPr="008F1158">
        <w:rPr>
          <w:i/>
          <w:szCs w:val="28"/>
        </w:rPr>
        <w:t>Căn cứ Nghị quyết số 43/2017/QH14 của Quốc hội về đẩy mạnh việc thực hiện chính sách pháp luật về an toàn thực phẩm giai đoạn 2016</w:t>
      </w:r>
      <w:r>
        <w:rPr>
          <w:i/>
          <w:szCs w:val="28"/>
        </w:rPr>
        <w:t xml:space="preserve"> </w:t>
      </w:r>
      <w:r w:rsidRPr="008F1158">
        <w:rPr>
          <w:i/>
          <w:szCs w:val="28"/>
        </w:rPr>
        <w:t>-</w:t>
      </w:r>
      <w:r>
        <w:rPr>
          <w:i/>
          <w:szCs w:val="28"/>
        </w:rPr>
        <w:t xml:space="preserve"> </w:t>
      </w:r>
      <w:r w:rsidRPr="008F1158">
        <w:rPr>
          <w:i/>
          <w:szCs w:val="28"/>
        </w:rPr>
        <w:t>2020;</w:t>
      </w:r>
    </w:p>
    <w:p w:rsidR="009C68B8" w:rsidRPr="00910659" w:rsidRDefault="009C68B8" w:rsidP="009C68B8">
      <w:pPr>
        <w:spacing w:before="140"/>
        <w:ind w:firstLine="567"/>
        <w:jc w:val="both"/>
        <w:rPr>
          <w:i/>
          <w:szCs w:val="28"/>
        </w:rPr>
      </w:pPr>
      <w:r w:rsidRPr="00910659">
        <w:rPr>
          <w:i/>
          <w:szCs w:val="28"/>
        </w:rPr>
        <w:t>Căn cứ Nghị định số 86/2011/NĐ-CP ngày 22 tháng 9 năm 2011 của Chính phủ quy định chi tiết và hướng dẫn thi hành một số điều của</w:t>
      </w:r>
      <w:r>
        <w:rPr>
          <w:i/>
          <w:szCs w:val="28"/>
        </w:rPr>
        <w:t xml:space="preserve"> Luật thanh tra</w:t>
      </w:r>
      <w:r w:rsidRPr="00910659">
        <w:rPr>
          <w:i/>
          <w:szCs w:val="28"/>
        </w:rPr>
        <w:t>;</w:t>
      </w:r>
    </w:p>
    <w:p w:rsidR="009C68B8" w:rsidRPr="00910659" w:rsidRDefault="009C68B8" w:rsidP="009C68B8">
      <w:pPr>
        <w:tabs>
          <w:tab w:val="left" w:pos="851"/>
        </w:tabs>
        <w:spacing w:before="140"/>
        <w:ind w:firstLine="567"/>
        <w:jc w:val="both"/>
        <w:rPr>
          <w:i/>
          <w:szCs w:val="28"/>
          <w:lang w:val="nl-NL"/>
        </w:rPr>
      </w:pPr>
      <w:r w:rsidRPr="00910659">
        <w:rPr>
          <w:i/>
          <w:szCs w:val="28"/>
        </w:rPr>
        <w:t xml:space="preserve">Căn cứ </w:t>
      </w:r>
      <w:r w:rsidRPr="00910659">
        <w:rPr>
          <w:i/>
          <w:szCs w:val="28"/>
          <w:lang w:val="nl-NL"/>
        </w:rPr>
        <w:t>Nghị định số 07/2012/NĐ-CP ngày 09 tháng 02 năm 2012 của  Chính phủ quy định về cơ quan được giao thực hiện chức năng thanh tra chuyên ngành và hoạt động thanh tra chuyên ngành;</w:t>
      </w:r>
    </w:p>
    <w:p w:rsidR="009C68B8" w:rsidRPr="009C68B8" w:rsidRDefault="009C68B8" w:rsidP="009C68B8">
      <w:pPr>
        <w:tabs>
          <w:tab w:val="left" w:pos="851"/>
        </w:tabs>
        <w:spacing w:before="140"/>
        <w:ind w:firstLine="567"/>
        <w:jc w:val="both"/>
        <w:rPr>
          <w:i/>
          <w:szCs w:val="28"/>
          <w:lang w:val="nl-NL"/>
        </w:rPr>
      </w:pPr>
      <w:r w:rsidRPr="00910659">
        <w:rPr>
          <w:i/>
          <w:szCs w:val="28"/>
        </w:rPr>
        <w:t xml:space="preserve">Căn cứ </w:t>
      </w:r>
      <w:r w:rsidRPr="00910659">
        <w:rPr>
          <w:i/>
          <w:szCs w:val="28"/>
          <w:lang w:val="nl-NL"/>
        </w:rPr>
        <w:t>Nghị định số 15/2018/NĐ-CP ngày 02 tháng 02 năm 2018 của  Chính phủ quy định chi tiết thi hành một số điều của Luật an toàn thực phẩm;</w:t>
      </w:r>
    </w:p>
    <w:p w:rsidR="009C68B8" w:rsidRPr="009C68B8" w:rsidRDefault="009C68B8" w:rsidP="009C68B8">
      <w:pPr>
        <w:tabs>
          <w:tab w:val="left" w:pos="709"/>
        </w:tabs>
        <w:spacing w:before="120" w:line="264" w:lineRule="auto"/>
        <w:ind w:firstLine="567"/>
        <w:jc w:val="both"/>
        <w:rPr>
          <w:i/>
          <w:iCs/>
          <w:spacing w:val="-4"/>
          <w:szCs w:val="28"/>
          <w:lang w:val="nl-NL"/>
        </w:rPr>
      </w:pPr>
      <w:r w:rsidRPr="00E43B3D">
        <w:rPr>
          <w:i/>
          <w:iCs/>
          <w:spacing w:val="-4"/>
          <w:szCs w:val="28"/>
          <w:lang w:val="nl-NL"/>
        </w:rPr>
        <w:t>Căn cứ Nghị quyết số 102/NQ-CP ngày 07 tháng 9 năm 2021 của Chính phủ về việc thí điểm thực hiện thanh tra chuyên ngành an toàn thực phẩm tại huyện, quận, thị xã, thành phố của 09 tỉnh, thành phố trực thuộc trung ương;</w:t>
      </w:r>
    </w:p>
    <w:p w:rsidR="009C68B8" w:rsidRDefault="009C68B8" w:rsidP="002942ED">
      <w:pPr>
        <w:spacing w:before="240" w:line="288" w:lineRule="auto"/>
        <w:ind w:firstLine="567"/>
        <w:jc w:val="both"/>
        <w:rPr>
          <w:i/>
          <w:szCs w:val="28"/>
        </w:rPr>
      </w:pPr>
      <w:r>
        <w:rPr>
          <w:i/>
          <w:szCs w:val="28"/>
        </w:rPr>
        <w:t>Theo</w:t>
      </w:r>
      <w:r w:rsidRPr="008F1158">
        <w:rPr>
          <w:i/>
          <w:szCs w:val="28"/>
        </w:rPr>
        <w:t xml:space="preserve"> đề nghị của Bộ Y tế</w:t>
      </w:r>
      <w:r>
        <w:rPr>
          <w:i/>
          <w:szCs w:val="28"/>
        </w:rPr>
        <w:t>;</w:t>
      </w:r>
    </w:p>
    <w:p w:rsidR="00A83CB5" w:rsidRPr="00FC4DAE" w:rsidRDefault="00A83CB5" w:rsidP="000F28E1">
      <w:pPr>
        <w:spacing w:before="140"/>
        <w:ind w:firstLine="567"/>
        <w:jc w:val="both"/>
        <w:rPr>
          <w:i/>
          <w:spacing w:val="2"/>
          <w:szCs w:val="28"/>
        </w:rPr>
      </w:pPr>
      <w:r w:rsidRPr="00FC4DAE">
        <w:rPr>
          <w:i/>
          <w:spacing w:val="2"/>
          <w:szCs w:val="28"/>
        </w:rPr>
        <w:t xml:space="preserve">Thủ tướng Chính phủ ban hành Quyết định </w:t>
      </w:r>
      <w:r w:rsidR="005936A6" w:rsidRPr="00FC4DAE">
        <w:rPr>
          <w:i/>
          <w:spacing w:val="2"/>
          <w:szCs w:val="28"/>
        </w:rPr>
        <w:t>t</w:t>
      </w:r>
      <w:r w:rsidRPr="00FC4DAE">
        <w:rPr>
          <w:i/>
          <w:spacing w:val="2"/>
          <w:szCs w:val="28"/>
        </w:rPr>
        <w:t>hí điểm triển khai thanh tra ch</w:t>
      </w:r>
      <w:r w:rsidR="00A8778A" w:rsidRPr="00FC4DAE">
        <w:rPr>
          <w:i/>
          <w:spacing w:val="2"/>
          <w:szCs w:val="28"/>
        </w:rPr>
        <w:t>uyên ngành an toàn thực phẩm tại</w:t>
      </w:r>
      <w:r w:rsidRPr="00FC4DAE">
        <w:rPr>
          <w:i/>
          <w:spacing w:val="2"/>
          <w:szCs w:val="28"/>
        </w:rPr>
        <w:t xml:space="preserve"> </w:t>
      </w:r>
      <w:r w:rsidR="00FC4DAE" w:rsidRPr="00FC4DAE">
        <w:rPr>
          <w:i/>
          <w:spacing w:val="2"/>
          <w:szCs w:val="28"/>
        </w:rPr>
        <w:t xml:space="preserve">70 đơn vị hành chính cấp </w:t>
      </w:r>
      <w:r w:rsidRPr="00FC4DAE">
        <w:rPr>
          <w:i/>
          <w:spacing w:val="2"/>
          <w:szCs w:val="28"/>
        </w:rPr>
        <w:t>huyện</w:t>
      </w:r>
      <w:r w:rsidR="00824B2A" w:rsidRPr="00FC4DAE">
        <w:rPr>
          <w:i/>
          <w:spacing w:val="2"/>
          <w:szCs w:val="28"/>
        </w:rPr>
        <w:t xml:space="preserve"> </w:t>
      </w:r>
      <w:r w:rsidR="00792EEC" w:rsidRPr="00FC4DAE">
        <w:rPr>
          <w:i/>
          <w:spacing w:val="2"/>
          <w:szCs w:val="28"/>
        </w:rPr>
        <w:t>của 09 tỉnh, thành phố trực thuộc trung ương</w:t>
      </w:r>
      <w:r w:rsidR="00A22607" w:rsidRPr="00FC4DAE">
        <w:rPr>
          <w:i/>
          <w:spacing w:val="2"/>
          <w:szCs w:val="28"/>
        </w:rPr>
        <w:t>: Hà Nội, Thành phố Hồ Chí Minh</w:t>
      </w:r>
      <w:r w:rsidR="002942ED" w:rsidRPr="00FC4DAE">
        <w:rPr>
          <w:i/>
          <w:spacing w:val="2"/>
          <w:szCs w:val="28"/>
        </w:rPr>
        <w:t xml:space="preserve">, </w:t>
      </w:r>
      <w:r w:rsidR="00A22607" w:rsidRPr="00FC4DAE">
        <w:rPr>
          <w:i/>
          <w:spacing w:val="2"/>
          <w:szCs w:val="28"/>
        </w:rPr>
        <w:t>Hải Phòng, Đà Nẵng, Cần Thơ, Thanh Hóa, Hà Tĩnh, Đồng Nai, Gia Lai.</w:t>
      </w:r>
      <w:r w:rsidRPr="00FC4DAE">
        <w:rPr>
          <w:i/>
          <w:spacing w:val="2"/>
          <w:szCs w:val="28"/>
        </w:rPr>
        <w:t xml:space="preserve"> </w:t>
      </w:r>
    </w:p>
    <w:p w:rsidR="00E5494D" w:rsidRPr="00910659" w:rsidRDefault="00E5494D" w:rsidP="000F28E1">
      <w:pPr>
        <w:spacing w:before="140"/>
        <w:ind w:firstLine="567"/>
        <w:jc w:val="both"/>
        <w:rPr>
          <w:b/>
          <w:szCs w:val="28"/>
        </w:rPr>
      </w:pPr>
    </w:p>
    <w:p w:rsidR="005936A6" w:rsidRPr="00910659" w:rsidRDefault="0046016C" w:rsidP="00910659">
      <w:pPr>
        <w:jc w:val="center"/>
        <w:rPr>
          <w:b/>
          <w:szCs w:val="28"/>
        </w:rPr>
      </w:pPr>
      <w:r>
        <w:rPr>
          <w:b/>
          <w:szCs w:val="28"/>
        </w:rPr>
        <w:br w:type="page"/>
      </w:r>
      <w:r w:rsidR="005936A6" w:rsidRPr="00910659">
        <w:rPr>
          <w:b/>
          <w:szCs w:val="28"/>
        </w:rPr>
        <w:lastRenderedPageBreak/>
        <w:t>Chương I</w:t>
      </w:r>
    </w:p>
    <w:p w:rsidR="005936A6" w:rsidRPr="000E2BAA" w:rsidRDefault="00263C83" w:rsidP="00910659">
      <w:pPr>
        <w:jc w:val="center"/>
        <w:rPr>
          <w:b/>
          <w:sz w:val="26"/>
          <w:szCs w:val="28"/>
        </w:rPr>
      </w:pPr>
      <w:r w:rsidRPr="000E2BAA">
        <w:rPr>
          <w:b/>
          <w:sz w:val="26"/>
          <w:szCs w:val="28"/>
        </w:rPr>
        <w:t>QUY ĐỊNH CHUNG</w:t>
      </w:r>
    </w:p>
    <w:p w:rsidR="005C233F" w:rsidRPr="00910659" w:rsidRDefault="005C233F" w:rsidP="000E2BAA">
      <w:pPr>
        <w:spacing w:before="200"/>
        <w:ind w:firstLine="567"/>
        <w:jc w:val="both"/>
        <w:rPr>
          <w:b/>
          <w:szCs w:val="28"/>
        </w:rPr>
      </w:pPr>
      <w:r w:rsidRPr="00910659">
        <w:rPr>
          <w:b/>
          <w:szCs w:val="28"/>
        </w:rPr>
        <w:t>Điều 1. Phạm vi điều chỉnh và đối tượng áp dụng</w:t>
      </w:r>
    </w:p>
    <w:p w:rsidR="005C233F" w:rsidRPr="00910659" w:rsidRDefault="005C233F" w:rsidP="000E2BAA">
      <w:pPr>
        <w:tabs>
          <w:tab w:val="center" w:pos="5062"/>
        </w:tabs>
        <w:spacing w:before="200"/>
        <w:ind w:firstLine="567"/>
        <w:jc w:val="both"/>
        <w:rPr>
          <w:szCs w:val="28"/>
        </w:rPr>
      </w:pPr>
      <w:r w:rsidRPr="00910659">
        <w:rPr>
          <w:szCs w:val="28"/>
        </w:rPr>
        <w:t>1. Phạm vi điều chỉnh:</w:t>
      </w:r>
    </w:p>
    <w:p w:rsidR="00F209BB" w:rsidRPr="00910659" w:rsidRDefault="00F209BB" w:rsidP="000E2BAA">
      <w:pPr>
        <w:spacing w:before="200"/>
        <w:ind w:firstLine="567"/>
        <w:jc w:val="both"/>
        <w:rPr>
          <w:szCs w:val="28"/>
          <w:lang w:val="nl-NL"/>
        </w:rPr>
      </w:pPr>
      <w:r w:rsidRPr="00910659">
        <w:rPr>
          <w:szCs w:val="28"/>
        </w:rPr>
        <w:t>Quyết định này quy định về tiêu chuẩn, nhiệm vụ, quyền hạn, thẩm quyền của người được giao nhiệm vụ thanh tra chuyên ngành an toàn thực phẩm</w:t>
      </w:r>
      <w:r w:rsidR="00A90D30" w:rsidRPr="00910659">
        <w:rPr>
          <w:szCs w:val="28"/>
        </w:rPr>
        <w:t>; nội dung thanh tra, hoạt động thanh tra, trách nhiệm quản lý hoạt động thanh tra chuyên ngành an toàn thực phẩm; sử dụng tiền thu từ xử phạt vi phạm hành chính; thời gian thực hiện thí điểm thanh tra chuyên ngành an toàn thực phẩm tại</w:t>
      </w:r>
      <w:r w:rsidRPr="00910659">
        <w:rPr>
          <w:szCs w:val="28"/>
        </w:rPr>
        <w:t xml:space="preserve"> </w:t>
      </w:r>
      <w:r w:rsidR="00FC4DAE">
        <w:rPr>
          <w:szCs w:val="28"/>
        </w:rPr>
        <w:t>đơn vị hành chính cấp huyện</w:t>
      </w:r>
      <w:r w:rsidRPr="00910659">
        <w:rPr>
          <w:szCs w:val="28"/>
        </w:rPr>
        <w:t xml:space="preserve"> (</w:t>
      </w:r>
      <w:r w:rsidR="00FC4DAE">
        <w:rPr>
          <w:szCs w:val="28"/>
        </w:rPr>
        <w:t xml:space="preserve">Danh sách tại phụ lục kèm theo) </w:t>
      </w:r>
      <w:r w:rsidRPr="00910659">
        <w:rPr>
          <w:szCs w:val="28"/>
        </w:rPr>
        <w:t>của 09 tỉnh, thành phố trực thuộc trung ương (sau đây gọi chung là cấp tỉnh) gồm: Hà Nội, Thành phố Hồ Chí Minh, Hải Phòng, Đà Nẵng, Cần Thơ, Thanh Hóa, Hà Tĩnh, Đồng Nai, Gia Lai</w:t>
      </w:r>
      <w:r w:rsidR="007C7118" w:rsidRPr="00910659">
        <w:rPr>
          <w:szCs w:val="28"/>
        </w:rPr>
        <w:t xml:space="preserve"> (</w:t>
      </w:r>
      <w:r w:rsidR="00B62EDB" w:rsidRPr="00910659">
        <w:rPr>
          <w:szCs w:val="28"/>
        </w:rPr>
        <w:t xml:space="preserve">sau đây </w:t>
      </w:r>
      <w:r w:rsidR="007C7118" w:rsidRPr="00910659">
        <w:rPr>
          <w:szCs w:val="28"/>
        </w:rPr>
        <w:t xml:space="preserve">gọi tắt là tỉnh, thành phố </w:t>
      </w:r>
      <w:r w:rsidR="00A90D30" w:rsidRPr="00910659">
        <w:rPr>
          <w:szCs w:val="28"/>
        </w:rPr>
        <w:t xml:space="preserve">thực hiện </w:t>
      </w:r>
      <w:r w:rsidR="007C7118" w:rsidRPr="00910659">
        <w:rPr>
          <w:szCs w:val="28"/>
        </w:rPr>
        <w:t>thí điểm)</w:t>
      </w:r>
      <w:r w:rsidRPr="00910659">
        <w:rPr>
          <w:szCs w:val="28"/>
        </w:rPr>
        <w:t xml:space="preserve">. </w:t>
      </w:r>
    </w:p>
    <w:p w:rsidR="003A540E" w:rsidRPr="00910659" w:rsidRDefault="003A540E" w:rsidP="000E2BAA">
      <w:pPr>
        <w:spacing w:before="200"/>
        <w:ind w:firstLine="567"/>
        <w:jc w:val="both"/>
        <w:rPr>
          <w:szCs w:val="28"/>
        </w:rPr>
      </w:pPr>
      <w:r w:rsidRPr="00910659">
        <w:rPr>
          <w:szCs w:val="28"/>
        </w:rPr>
        <w:t>2. Đối tượng áp dụng:</w:t>
      </w:r>
    </w:p>
    <w:p w:rsidR="00BA43BD" w:rsidRPr="00910659" w:rsidRDefault="00401E51" w:rsidP="000E2BAA">
      <w:pPr>
        <w:spacing w:before="200"/>
        <w:ind w:firstLine="567"/>
        <w:jc w:val="both"/>
        <w:rPr>
          <w:szCs w:val="28"/>
          <w:lang w:val="nl-NL"/>
        </w:rPr>
      </w:pPr>
      <w:r w:rsidRPr="000E2BAA">
        <w:rPr>
          <w:bCs/>
          <w:spacing w:val="-4"/>
          <w:szCs w:val="28"/>
        </w:rPr>
        <w:t xml:space="preserve">Quyết định này áp dụng đối với các cơ quan, tổ chức, cá nhân sản xuất, kinh doanh thực phẩm </w:t>
      </w:r>
      <w:r w:rsidR="00FC4DAE">
        <w:rPr>
          <w:bCs/>
          <w:spacing w:val="-4"/>
          <w:szCs w:val="28"/>
        </w:rPr>
        <w:t xml:space="preserve">trên địa bàn 70 đơn vị hành chính </w:t>
      </w:r>
      <w:r w:rsidR="0063779B" w:rsidRPr="000E2BAA">
        <w:rPr>
          <w:spacing w:val="-4"/>
          <w:szCs w:val="28"/>
        </w:rPr>
        <w:t>cấp huyện</w:t>
      </w:r>
      <w:r w:rsidRPr="000E2BAA">
        <w:rPr>
          <w:bCs/>
          <w:spacing w:val="-4"/>
          <w:szCs w:val="28"/>
        </w:rPr>
        <w:t xml:space="preserve"> </w:t>
      </w:r>
      <w:r w:rsidR="00496D72" w:rsidRPr="000E2BAA">
        <w:rPr>
          <w:bCs/>
          <w:spacing w:val="-4"/>
          <w:szCs w:val="28"/>
        </w:rPr>
        <w:t>của</w:t>
      </w:r>
      <w:r w:rsidR="00496D72" w:rsidRPr="000E2BAA">
        <w:rPr>
          <w:spacing w:val="-4"/>
          <w:szCs w:val="28"/>
        </w:rPr>
        <w:t xml:space="preserve"> tỉnh, thành phố</w:t>
      </w:r>
      <w:r w:rsidR="00E43C0B" w:rsidRPr="000E2BAA">
        <w:rPr>
          <w:spacing w:val="-4"/>
          <w:szCs w:val="28"/>
        </w:rPr>
        <w:t xml:space="preserve"> </w:t>
      </w:r>
      <w:r w:rsidR="00A90D30" w:rsidRPr="000E2BAA">
        <w:rPr>
          <w:spacing w:val="-4"/>
          <w:szCs w:val="28"/>
        </w:rPr>
        <w:t>thực hiện</w:t>
      </w:r>
      <w:r w:rsidR="00496D72" w:rsidRPr="000E2BAA">
        <w:rPr>
          <w:spacing w:val="-4"/>
          <w:szCs w:val="28"/>
        </w:rPr>
        <w:t xml:space="preserve"> </w:t>
      </w:r>
      <w:r w:rsidR="00E43C0B" w:rsidRPr="000E2BAA">
        <w:rPr>
          <w:spacing w:val="-4"/>
          <w:szCs w:val="28"/>
        </w:rPr>
        <w:t xml:space="preserve">thí điểm </w:t>
      </w:r>
      <w:r w:rsidR="00011FFF" w:rsidRPr="000E2BAA">
        <w:rPr>
          <w:bCs/>
          <w:spacing w:val="-4"/>
          <w:szCs w:val="28"/>
        </w:rPr>
        <w:t>và các</w:t>
      </w:r>
      <w:r w:rsidR="000332FF" w:rsidRPr="000E2BAA">
        <w:rPr>
          <w:bCs/>
          <w:spacing w:val="-4"/>
          <w:szCs w:val="28"/>
        </w:rPr>
        <w:t xml:space="preserve"> </w:t>
      </w:r>
      <w:r w:rsidR="00011FFF" w:rsidRPr="000E2BAA">
        <w:rPr>
          <w:bCs/>
          <w:spacing w:val="-4"/>
          <w:szCs w:val="28"/>
        </w:rPr>
        <w:t>tổ chức, cá nhân khác có liên quan</w:t>
      </w:r>
      <w:r w:rsidRPr="00910659">
        <w:rPr>
          <w:bCs/>
          <w:szCs w:val="28"/>
        </w:rPr>
        <w:t>.</w:t>
      </w:r>
    </w:p>
    <w:p w:rsidR="006C3852" w:rsidRPr="00910659" w:rsidRDefault="006C3852" w:rsidP="000E2BAA">
      <w:pPr>
        <w:spacing w:before="200"/>
        <w:ind w:firstLine="567"/>
        <w:jc w:val="both"/>
        <w:rPr>
          <w:b/>
          <w:bCs/>
          <w:szCs w:val="28"/>
        </w:rPr>
      </w:pPr>
      <w:r w:rsidRPr="00910659">
        <w:rPr>
          <w:b/>
          <w:bCs/>
          <w:szCs w:val="28"/>
        </w:rPr>
        <w:t>Điều 2.</w:t>
      </w:r>
      <w:r w:rsidR="002C5DFE" w:rsidRPr="00910659">
        <w:rPr>
          <w:b/>
          <w:bCs/>
          <w:szCs w:val="28"/>
        </w:rPr>
        <w:t xml:space="preserve"> N</w:t>
      </w:r>
      <w:r w:rsidRPr="00910659">
        <w:rPr>
          <w:b/>
          <w:bCs/>
          <w:szCs w:val="28"/>
        </w:rPr>
        <w:t xml:space="preserve">gười được giao nhiệm vụ thanh tra chuyên ngành an toàn thực phẩm </w:t>
      </w:r>
    </w:p>
    <w:p w:rsidR="002C3C5B" w:rsidRPr="00910659" w:rsidRDefault="00240FD6" w:rsidP="000E2BAA">
      <w:pPr>
        <w:spacing w:before="200"/>
        <w:ind w:firstLine="567"/>
        <w:jc w:val="both"/>
        <w:rPr>
          <w:bCs/>
          <w:szCs w:val="28"/>
        </w:rPr>
      </w:pPr>
      <w:r w:rsidRPr="00910659">
        <w:rPr>
          <w:bCs/>
          <w:szCs w:val="28"/>
        </w:rPr>
        <w:t xml:space="preserve">1. </w:t>
      </w:r>
      <w:r w:rsidR="00FC4DAE" w:rsidRPr="00910659">
        <w:rPr>
          <w:bCs/>
          <w:szCs w:val="28"/>
        </w:rPr>
        <w:t xml:space="preserve">Người </w:t>
      </w:r>
      <w:r w:rsidR="00F111A6" w:rsidRPr="00910659">
        <w:rPr>
          <w:bCs/>
          <w:szCs w:val="28"/>
        </w:rPr>
        <w:t xml:space="preserve">được </w:t>
      </w:r>
      <w:r w:rsidRPr="00910659">
        <w:rPr>
          <w:bCs/>
          <w:szCs w:val="28"/>
        </w:rPr>
        <w:t>giao nhiệm vụ t</w:t>
      </w:r>
      <w:r w:rsidRPr="00910659">
        <w:rPr>
          <w:szCs w:val="28"/>
        </w:rPr>
        <w:t xml:space="preserve">hanh tra chuyên ngành an toàn thực phẩm </w:t>
      </w:r>
      <w:r w:rsidR="0083748A" w:rsidRPr="00910659">
        <w:rPr>
          <w:szCs w:val="28"/>
        </w:rPr>
        <w:t>là</w:t>
      </w:r>
      <w:r w:rsidR="0083748A" w:rsidRPr="00910659">
        <w:rPr>
          <w:bCs/>
          <w:szCs w:val="28"/>
        </w:rPr>
        <w:t xml:space="preserve"> </w:t>
      </w:r>
      <w:r w:rsidRPr="00910659">
        <w:rPr>
          <w:bCs/>
          <w:szCs w:val="28"/>
        </w:rPr>
        <w:t>công chức</w:t>
      </w:r>
      <w:r w:rsidR="002C3C5B" w:rsidRPr="00910659">
        <w:rPr>
          <w:bCs/>
          <w:szCs w:val="28"/>
        </w:rPr>
        <w:t xml:space="preserve"> các phòng: Y tế, Kinh tế, Kinh tế và Hạ tầng, Nông nghiệp và Phát triển nông thôn và viên chức Trung tâm Y tế.</w:t>
      </w:r>
    </w:p>
    <w:p w:rsidR="0056715A" w:rsidRPr="00910659" w:rsidRDefault="00620A75" w:rsidP="000E2BAA">
      <w:pPr>
        <w:spacing w:before="200"/>
        <w:ind w:firstLine="567"/>
        <w:jc w:val="both"/>
        <w:rPr>
          <w:bCs/>
          <w:szCs w:val="28"/>
        </w:rPr>
      </w:pPr>
      <w:r>
        <w:rPr>
          <w:bCs/>
          <w:szCs w:val="28"/>
        </w:rPr>
        <w:t>2</w:t>
      </w:r>
      <w:r w:rsidR="009C7B3F" w:rsidRPr="00910659">
        <w:rPr>
          <w:bCs/>
          <w:szCs w:val="28"/>
        </w:rPr>
        <w:t xml:space="preserve">. </w:t>
      </w:r>
      <w:r w:rsidR="0056715A" w:rsidRPr="00910659">
        <w:rPr>
          <w:bCs/>
          <w:szCs w:val="28"/>
        </w:rPr>
        <w:t xml:space="preserve">Ngoài các công chức, viên chức quy định tại </w:t>
      </w:r>
      <w:r w:rsidR="009E5D68" w:rsidRPr="00910659">
        <w:rPr>
          <w:bCs/>
          <w:szCs w:val="28"/>
        </w:rPr>
        <w:t>k</w:t>
      </w:r>
      <w:r w:rsidR="0056715A" w:rsidRPr="00910659">
        <w:rPr>
          <w:bCs/>
          <w:szCs w:val="28"/>
        </w:rPr>
        <w:t>hoản 1</w:t>
      </w:r>
      <w:r>
        <w:rPr>
          <w:bCs/>
          <w:szCs w:val="28"/>
        </w:rPr>
        <w:t xml:space="preserve"> </w:t>
      </w:r>
      <w:r w:rsidR="0056715A" w:rsidRPr="00910659">
        <w:rPr>
          <w:bCs/>
          <w:szCs w:val="28"/>
        </w:rPr>
        <w:t>Điều này,</w:t>
      </w:r>
      <w:r w:rsidR="00FD4859" w:rsidRPr="00910659">
        <w:rPr>
          <w:bCs/>
          <w:szCs w:val="28"/>
        </w:rPr>
        <w:t xml:space="preserve"> Chủ tịch Ủy ban nhân dân cấp </w:t>
      </w:r>
      <w:r w:rsidR="00237DD1" w:rsidRPr="00910659">
        <w:rPr>
          <w:bCs/>
          <w:szCs w:val="28"/>
        </w:rPr>
        <w:t xml:space="preserve">huyện </w:t>
      </w:r>
      <w:r w:rsidR="00FD4859" w:rsidRPr="00910659">
        <w:rPr>
          <w:bCs/>
          <w:szCs w:val="28"/>
        </w:rPr>
        <w:t>căn cứ</w:t>
      </w:r>
      <w:r w:rsidR="0056715A" w:rsidRPr="00910659">
        <w:rPr>
          <w:bCs/>
          <w:szCs w:val="28"/>
        </w:rPr>
        <w:t xml:space="preserve"> </w:t>
      </w:r>
      <w:r w:rsidR="002D1795" w:rsidRPr="00910659">
        <w:rPr>
          <w:bCs/>
          <w:szCs w:val="28"/>
        </w:rPr>
        <w:t>yêu cầu</w:t>
      </w:r>
      <w:r w:rsidR="0056715A" w:rsidRPr="00910659">
        <w:rPr>
          <w:bCs/>
          <w:szCs w:val="28"/>
        </w:rPr>
        <w:t xml:space="preserve"> quản lý về an toàn thực phẩm của địa phương</w:t>
      </w:r>
      <w:r w:rsidR="00FD4859" w:rsidRPr="00910659">
        <w:rPr>
          <w:bCs/>
          <w:szCs w:val="28"/>
        </w:rPr>
        <w:t xml:space="preserve"> </w:t>
      </w:r>
      <w:r w:rsidR="0056715A" w:rsidRPr="00910659">
        <w:rPr>
          <w:bCs/>
          <w:szCs w:val="28"/>
        </w:rPr>
        <w:t>giao</w:t>
      </w:r>
      <w:r w:rsidR="002D1795" w:rsidRPr="00910659">
        <w:rPr>
          <w:bCs/>
          <w:szCs w:val="28"/>
        </w:rPr>
        <w:t xml:space="preserve"> </w:t>
      </w:r>
      <w:r w:rsidR="00456983" w:rsidRPr="00910659">
        <w:rPr>
          <w:bCs/>
          <w:szCs w:val="28"/>
        </w:rPr>
        <w:t>công chức, viên chức thuộc</w:t>
      </w:r>
      <w:r w:rsidR="00157A73" w:rsidRPr="00910659">
        <w:rPr>
          <w:bCs/>
          <w:szCs w:val="28"/>
        </w:rPr>
        <w:t xml:space="preserve"> thẩm quyền</w:t>
      </w:r>
      <w:r w:rsidR="00456983" w:rsidRPr="00910659">
        <w:rPr>
          <w:bCs/>
          <w:szCs w:val="28"/>
        </w:rPr>
        <w:t xml:space="preserve"> quản lý của Ủy ban nhân dân cấp huyện hoặc </w:t>
      </w:r>
      <w:r w:rsidR="002D1795" w:rsidRPr="00910659">
        <w:rPr>
          <w:bCs/>
          <w:szCs w:val="28"/>
        </w:rPr>
        <w:t xml:space="preserve">công chức, viên chức các đơn vị khác </w:t>
      </w:r>
      <w:r w:rsidR="00D1516A" w:rsidRPr="00910659">
        <w:rPr>
          <w:bCs/>
          <w:szCs w:val="28"/>
        </w:rPr>
        <w:t>đóng trên địa bàn</w:t>
      </w:r>
      <w:r w:rsidR="009E5D68" w:rsidRPr="00910659">
        <w:rPr>
          <w:bCs/>
          <w:szCs w:val="28"/>
        </w:rPr>
        <w:t xml:space="preserve"> thực</w:t>
      </w:r>
      <w:r w:rsidR="00D1516A" w:rsidRPr="00910659">
        <w:rPr>
          <w:bCs/>
          <w:szCs w:val="28"/>
        </w:rPr>
        <w:t xml:space="preserve"> </w:t>
      </w:r>
      <w:r w:rsidR="002D1795" w:rsidRPr="00910659">
        <w:rPr>
          <w:bCs/>
          <w:szCs w:val="28"/>
        </w:rPr>
        <w:t xml:space="preserve">hiện </w:t>
      </w:r>
      <w:r w:rsidR="0056715A" w:rsidRPr="00910659">
        <w:rPr>
          <w:bCs/>
          <w:szCs w:val="28"/>
        </w:rPr>
        <w:t xml:space="preserve">nhiệm vụ thanh tra chuyên ngành </w:t>
      </w:r>
      <w:r w:rsidR="002D1795" w:rsidRPr="00910659">
        <w:rPr>
          <w:bCs/>
          <w:szCs w:val="28"/>
        </w:rPr>
        <w:t xml:space="preserve">an toàn thực phẩm </w:t>
      </w:r>
      <w:r w:rsidR="00C320B7" w:rsidRPr="00910659">
        <w:rPr>
          <w:bCs/>
          <w:szCs w:val="28"/>
        </w:rPr>
        <w:t xml:space="preserve">sau khi thống nhất với </w:t>
      </w:r>
      <w:r w:rsidR="00D1516A" w:rsidRPr="00910659">
        <w:rPr>
          <w:bCs/>
          <w:szCs w:val="28"/>
        </w:rPr>
        <w:t xml:space="preserve">Thủ trưởng </w:t>
      </w:r>
      <w:r w:rsidR="00C320B7" w:rsidRPr="00910659">
        <w:rPr>
          <w:bCs/>
          <w:szCs w:val="28"/>
        </w:rPr>
        <w:t xml:space="preserve">cơ quan quản lý công chức, viên chức </w:t>
      </w:r>
      <w:r w:rsidR="00D1516A" w:rsidRPr="00910659">
        <w:rPr>
          <w:bCs/>
          <w:szCs w:val="28"/>
        </w:rPr>
        <w:t>đó.</w:t>
      </w:r>
    </w:p>
    <w:p w:rsidR="001925C3" w:rsidRPr="00910659" w:rsidRDefault="00940584" w:rsidP="000E2BAA">
      <w:pPr>
        <w:spacing w:before="200"/>
        <w:ind w:firstLine="567"/>
        <w:jc w:val="both"/>
        <w:rPr>
          <w:b/>
          <w:szCs w:val="28"/>
        </w:rPr>
      </w:pPr>
      <w:r w:rsidRPr="00910659">
        <w:rPr>
          <w:b/>
          <w:szCs w:val="28"/>
        </w:rPr>
        <w:t xml:space="preserve">Điều 3. Tiêu chuẩn của người được giao nhiệm vụ thanh tra chuyên ngành an toàn thực phẩm </w:t>
      </w:r>
    </w:p>
    <w:p w:rsidR="005A1718" w:rsidRPr="00910659" w:rsidRDefault="00940584" w:rsidP="000E2BAA">
      <w:pPr>
        <w:spacing w:before="200"/>
        <w:ind w:firstLine="567"/>
        <w:jc w:val="both"/>
        <w:rPr>
          <w:szCs w:val="28"/>
        </w:rPr>
      </w:pPr>
      <w:r w:rsidRPr="00910659">
        <w:rPr>
          <w:szCs w:val="28"/>
        </w:rPr>
        <w:t xml:space="preserve">1. </w:t>
      </w:r>
      <w:r w:rsidR="005A1718" w:rsidRPr="00910659">
        <w:rPr>
          <w:szCs w:val="28"/>
        </w:rPr>
        <w:t>Là công chức, viên chức quy định tại Điều 2 Quyết định</w:t>
      </w:r>
      <w:r w:rsidR="003C07CA" w:rsidRPr="00910659">
        <w:rPr>
          <w:szCs w:val="28"/>
        </w:rPr>
        <w:t xml:space="preserve"> </w:t>
      </w:r>
      <w:r w:rsidR="005A1718" w:rsidRPr="00910659">
        <w:rPr>
          <w:szCs w:val="28"/>
        </w:rPr>
        <w:t>này</w:t>
      </w:r>
      <w:r w:rsidR="00176EC6" w:rsidRPr="00910659">
        <w:rPr>
          <w:szCs w:val="28"/>
        </w:rPr>
        <w:t>.</w:t>
      </w:r>
      <w:r w:rsidR="005A1718" w:rsidRPr="00910659">
        <w:rPr>
          <w:szCs w:val="28"/>
        </w:rPr>
        <w:t xml:space="preserve"> </w:t>
      </w:r>
    </w:p>
    <w:p w:rsidR="00940584" w:rsidRPr="00910659" w:rsidRDefault="005A1718" w:rsidP="00465BC9">
      <w:pPr>
        <w:spacing w:before="180"/>
        <w:ind w:firstLine="567"/>
        <w:jc w:val="both"/>
        <w:rPr>
          <w:szCs w:val="28"/>
        </w:rPr>
      </w:pPr>
      <w:r w:rsidRPr="00910659">
        <w:rPr>
          <w:szCs w:val="28"/>
        </w:rPr>
        <w:t xml:space="preserve">2. </w:t>
      </w:r>
      <w:r w:rsidR="00940584" w:rsidRPr="00910659">
        <w:rPr>
          <w:szCs w:val="28"/>
        </w:rPr>
        <w:t>Am hiểu pháp luật về</w:t>
      </w:r>
      <w:r w:rsidR="0099387E" w:rsidRPr="00910659">
        <w:rPr>
          <w:szCs w:val="28"/>
        </w:rPr>
        <w:t xml:space="preserve"> thanh tra và an toàn thực phẩm, c</w:t>
      </w:r>
      <w:r w:rsidR="00940584" w:rsidRPr="00910659">
        <w:rPr>
          <w:szCs w:val="28"/>
        </w:rPr>
        <w:t>ó ít nhất 01 năm kinh nghiệm trong lĩnh</w:t>
      </w:r>
      <w:r w:rsidR="0099387E" w:rsidRPr="00910659">
        <w:rPr>
          <w:szCs w:val="28"/>
        </w:rPr>
        <w:t xml:space="preserve"> vực liên quan đến an toàn thực </w:t>
      </w:r>
      <w:r w:rsidR="00940584" w:rsidRPr="00910659">
        <w:rPr>
          <w:szCs w:val="28"/>
        </w:rPr>
        <w:t>phẩm</w:t>
      </w:r>
      <w:r w:rsidR="00157A73" w:rsidRPr="00910659">
        <w:rPr>
          <w:szCs w:val="28"/>
        </w:rPr>
        <w:t>.</w:t>
      </w:r>
    </w:p>
    <w:p w:rsidR="00940584" w:rsidRPr="00910659" w:rsidRDefault="00940584" w:rsidP="00465BC9">
      <w:pPr>
        <w:spacing w:before="180"/>
        <w:ind w:firstLine="567"/>
        <w:jc w:val="both"/>
        <w:rPr>
          <w:szCs w:val="28"/>
        </w:rPr>
      </w:pPr>
      <w:r w:rsidRPr="00910659">
        <w:rPr>
          <w:szCs w:val="28"/>
        </w:rPr>
        <w:t>3. Có chứng chỉ bồi dưỡng nghiệp vụ thanh tra</w:t>
      </w:r>
      <w:r w:rsidR="00993DE9" w:rsidRPr="00910659">
        <w:rPr>
          <w:szCs w:val="28"/>
        </w:rPr>
        <w:t xml:space="preserve"> chuyên ngành </w:t>
      </w:r>
      <w:r w:rsidRPr="00910659">
        <w:rPr>
          <w:szCs w:val="28"/>
        </w:rPr>
        <w:t>an toàn thực phẩm.</w:t>
      </w:r>
    </w:p>
    <w:p w:rsidR="004A36CD" w:rsidRPr="00910659" w:rsidRDefault="004A36CD" w:rsidP="00465BC9">
      <w:pPr>
        <w:spacing w:before="180"/>
        <w:ind w:firstLine="567"/>
        <w:jc w:val="both"/>
        <w:rPr>
          <w:b/>
          <w:bCs/>
          <w:strike/>
          <w:szCs w:val="28"/>
        </w:rPr>
      </w:pPr>
      <w:r w:rsidRPr="00910659">
        <w:rPr>
          <w:b/>
          <w:bCs/>
          <w:szCs w:val="28"/>
        </w:rPr>
        <w:lastRenderedPageBreak/>
        <w:t xml:space="preserve">Điều </w:t>
      </w:r>
      <w:r w:rsidR="0037456B" w:rsidRPr="00910659">
        <w:rPr>
          <w:b/>
          <w:bCs/>
          <w:szCs w:val="28"/>
        </w:rPr>
        <w:t>4</w:t>
      </w:r>
      <w:r w:rsidRPr="00910659">
        <w:rPr>
          <w:b/>
          <w:bCs/>
          <w:szCs w:val="28"/>
        </w:rPr>
        <w:t xml:space="preserve">. </w:t>
      </w:r>
      <w:r w:rsidR="00137927" w:rsidRPr="00910659">
        <w:rPr>
          <w:b/>
          <w:bCs/>
          <w:szCs w:val="28"/>
        </w:rPr>
        <w:t>T</w:t>
      </w:r>
      <w:r w:rsidRPr="00910659">
        <w:rPr>
          <w:b/>
          <w:bCs/>
          <w:szCs w:val="28"/>
        </w:rPr>
        <w:t xml:space="preserve">hẩm quyền </w:t>
      </w:r>
      <w:r w:rsidR="00137927" w:rsidRPr="00910659">
        <w:rPr>
          <w:b/>
          <w:bCs/>
          <w:szCs w:val="28"/>
        </w:rPr>
        <w:t xml:space="preserve">quyết định </w:t>
      </w:r>
      <w:r w:rsidR="00A847D0" w:rsidRPr="00910659">
        <w:rPr>
          <w:b/>
          <w:bCs/>
          <w:szCs w:val="28"/>
        </w:rPr>
        <w:t xml:space="preserve">phân công người thực hiện </w:t>
      </w:r>
      <w:r w:rsidR="00137927" w:rsidRPr="00910659">
        <w:rPr>
          <w:b/>
          <w:bCs/>
          <w:szCs w:val="28"/>
        </w:rPr>
        <w:t>nhiệm vụ</w:t>
      </w:r>
      <w:r w:rsidRPr="00910659">
        <w:rPr>
          <w:b/>
          <w:bCs/>
          <w:szCs w:val="28"/>
        </w:rPr>
        <w:t xml:space="preserve"> thanh tra chuyên ngành an toàn thực phẩm</w:t>
      </w:r>
      <w:r w:rsidR="00373576" w:rsidRPr="00910659">
        <w:rPr>
          <w:b/>
          <w:bCs/>
          <w:szCs w:val="28"/>
        </w:rPr>
        <w:t xml:space="preserve"> </w:t>
      </w:r>
    </w:p>
    <w:p w:rsidR="001925C3" w:rsidRPr="00910659" w:rsidRDefault="00A625E2" w:rsidP="00465BC9">
      <w:pPr>
        <w:spacing w:before="180"/>
        <w:ind w:firstLine="567"/>
        <w:jc w:val="both"/>
        <w:rPr>
          <w:bCs/>
          <w:szCs w:val="28"/>
        </w:rPr>
      </w:pPr>
      <w:r w:rsidRPr="00910659">
        <w:rPr>
          <w:bCs/>
          <w:szCs w:val="28"/>
        </w:rPr>
        <w:t xml:space="preserve">Chủ tịch Ủy ban nhân dân </w:t>
      </w:r>
      <w:r w:rsidR="00D74079" w:rsidRPr="00910659">
        <w:rPr>
          <w:bCs/>
          <w:szCs w:val="28"/>
        </w:rPr>
        <w:t xml:space="preserve">cấp </w:t>
      </w:r>
      <w:r w:rsidR="002F50E7" w:rsidRPr="00910659">
        <w:rPr>
          <w:bCs/>
          <w:szCs w:val="28"/>
        </w:rPr>
        <w:t xml:space="preserve">huyện </w:t>
      </w:r>
      <w:r w:rsidRPr="00910659">
        <w:rPr>
          <w:bCs/>
          <w:szCs w:val="28"/>
        </w:rPr>
        <w:t xml:space="preserve">quyết định </w:t>
      </w:r>
      <w:r w:rsidR="0067516D" w:rsidRPr="00910659">
        <w:rPr>
          <w:bCs/>
          <w:szCs w:val="28"/>
        </w:rPr>
        <w:t xml:space="preserve">phân công </w:t>
      </w:r>
      <w:r w:rsidR="00E34FCD" w:rsidRPr="00910659">
        <w:rPr>
          <w:bCs/>
          <w:szCs w:val="28"/>
        </w:rPr>
        <w:t>người</w:t>
      </w:r>
      <w:r w:rsidR="00BB558A" w:rsidRPr="00910659">
        <w:rPr>
          <w:bCs/>
          <w:szCs w:val="28"/>
        </w:rPr>
        <w:t xml:space="preserve"> thực hiện nhiệm vụ thanh tra chuyên ngành an toàn thực phẩm</w:t>
      </w:r>
      <w:r w:rsidR="002C6562" w:rsidRPr="00910659">
        <w:rPr>
          <w:bCs/>
          <w:szCs w:val="28"/>
        </w:rPr>
        <w:t>; số lượng người được giao nhiệm vụ thanh tra chuyên ngành an toàn thực phẩm</w:t>
      </w:r>
      <w:r w:rsidR="00D07A78" w:rsidRPr="00910659">
        <w:rPr>
          <w:bCs/>
          <w:szCs w:val="28"/>
        </w:rPr>
        <w:t xml:space="preserve"> </w:t>
      </w:r>
    </w:p>
    <w:p w:rsidR="00D770CA" w:rsidRPr="00910659" w:rsidRDefault="00DD17C9" w:rsidP="00465BC9">
      <w:pPr>
        <w:spacing w:before="180"/>
        <w:ind w:firstLine="567"/>
        <w:jc w:val="both"/>
        <w:rPr>
          <w:b/>
          <w:szCs w:val="28"/>
        </w:rPr>
      </w:pPr>
      <w:r w:rsidRPr="00910659">
        <w:rPr>
          <w:b/>
          <w:bCs/>
          <w:szCs w:val="28"/>
        </w:rPr>
        <w:t xml:space="preserve">Điều </w:t>
      </w:r>
      <w:r w:rsidR="00626029" w:rsidRPr="00910659">
        <w:rPr>
          <w:b/>
          <w:bCs/>
          <w:szCs w:val="28"/>
        </w:rPr>
        <w:t>5</w:t>
      </w:r>
      <w:r w:rsidR="00D770CA" w:rsidRPr="00910659">
        <w:rPr>
          <w:b/>
          <w:bCs/>
          <w:szCs w:val="28"/>
        </w:rPr>
        <w:t>.</w:t>
      </w:r>
      <w:r w:rsidR="00D770CA" w:rsidRPr="00910659">
        <w:rPr>
          <w:b/>
          <w:szCs w:val="28"/>
        </w:rPr>
        <w:t xml:space="preserve"> Nhiệm vụ, quyền hạn </w:t>
      </w:r>
      <w:r w:rsidR="008540A6" w:rsidRPr="00910659">
        <w:rPr>
          <w:b/>
          <w:szCs w:val="28"/>
        </w:rPr>
        <w:t xml:space="preserve">của </w:t>
      </w:r>
      <w:r w:rsidR="004A36CD" w:rsidRPr="00910659">
        <w:rPr>
          <w:b/>
          <w:szCs w:val="28"/>
        </w:rPr>
        <w:t xml:space="preserve">người được giao nhiệm vụ </w:t>
      </w:r>
      <w:r w:rsidR="008540A6" w:rsidRPr="00910659">
        <w:rPr>
          <w:b/>
          <w:szCs w:val="28"/>
        </w:rPr>
        <w:t>t</w:t>
      </w:r>
      <w:r w:rsidR="00D770CA" w:rsidRPr="00910659">
        <w:rPr>
          <w:b/>
          <w:szCs w:val="28"/>
        </w:rPr>
        <w:t xml:space="preserve">hanh tra chuyên ngành an toàn thực phẩm </w:t>
      </w:r>
      <w:r w:rsidR="00663FB8" w:rsidRPr="00910659">
        <w:rPr>
          <w:b/>
          <w:szCs w:val="28"/>
        </w:rPr>
        <w:t xml:space="preserve">ở </w:t>
      </w:r>
      <w:r w:rsidR="00D770CA" w:rsidRPr="00910659">
        <w:rPr>
          <w:b/>
          <w:szCs w:val="28"/>
        </w:rPr>
        <w:t xml:space="preserve">cấp </w:t>
      </w:r>
      <w:r w:rsidR="002F50E7" w:rsidRPr="00910659">
        <w:rPr>
          <w:b/>
          <w:szCs w:val="28"/>
        </w:rPr>
        <w:t>huyện</w:t>
      </w:r>
    </w:p>
    <w:p w:rsidR="00D770CA" w:rsidRPr="00910659" w:rsidRDefault="00D770CA" w:rsidP="00465BC9">
      <w:pPr>
        <w:spacing w:before="180"/>
        <w:ind w:firstLine="567"/>
        <w:jc w:val="both"/>
        <w:rPr>
          <w:szCs w:val="28"/>
        </w:rPr>
      </w:pPr>
      <w:r w:rsidRPr="00910659">
        <w:rPr>
          <w:szCs w:val="28"/>
        </w:rPr>
        <w:t xml:space="preserve">1. </w:t>
      </w:r>
      <w:r w:rsidR="00157A73" w:rsidRPr="00910659">
        <w:rPr>
          <w:szCs w:val="28"/>
        </w:rPr>
        <w:t>Tham mưu</w:t>
      </w:r>
      <w:r w:rsidR="007F06FB" w:rsidRPr="00910659">
        <w:rPr>
          <w:szCs w:val="28"/>
        </w:rPr>
        <w:t xml:space="preserve"> cho Phòng Y </w:t>
      </w:r>
      <w:r w:rsidR="00AA145B" w:rsidRPr="00910659">
        <w:rPr>
          <w:szCs w:val="28"/>
        </w:rPr>
        <w:t xml:space="preserve">tế và các phòng </w:t>
      </w:r>
      <w:r w:rsidR="00C12120" w:rsidRPr="00910659">
        <w:rPr>
          <w:szCs w:val="28"/>
        </w:rPr>
        <w:t xml:space="preserve">chuyên môn khác của huyện </w:t>
      </w:r>
      <w:r w:rsidR="007F06FB" w:rsidRPr="00910659">
        <w:rPr>
          <w:szCs w:val="28"/>
        </w:rPr>
        <w:t xml:space="preserve">xây dựng </w:t>
      </w:r>
      <w:r w:rsidR="009643E2" w:rsidRPr="00910659">
        <w:rPr>
          <w:szCs w:val="28"/>
        </w:rPr>
        <w:t>Kế hoạch thanh tra chuyên ngành an toàn thực phẩm</w:t>
      </w:r>
      <w:r w:rsidR="00AA145B" w:rsidRPr="00910659">
        <w:rPr>
          <w:szCs w:val="28"/>
        </w:rPr>
        <w:t xml:space="preserve"> </w:t>
      </w:r>
      <w:r w:rsidR="00934BC6" w:rsidRPr="00910659">
        <w:rPr>
          <w:szCs w:val="28"/>
        </w:rPr>
        <w:t>để</w:t>
      </w:r>
      <w:r w:rsidR="007F06FB" w:rsidRPr="00910659">
        <w:rPr>
          <w:szCs w:val="28"/>
        </w:rPr>
        <w:t xml:space="preserve"> </w:t>
      </w:r>
      <w:r w:rsidR="00934BC6" w:rsidRPr="00910659">
        <w:rPr>
          <w:szCs w:val="28"/>
        </w:rPr>
        <w:t xml:space="preserve">gửi </w:t>
      </w:r>
      <w:r w:rsidR="009643E2" w:rsidRPr="00910659">
        <w:rPr>
          <w:szCs w:val="28"/>
        </w:rPr>
        <w:t>Phòng Y tế</w:t>
      </w:r>
      <w:r w:rsidR="00382ECA" w:rsidRPr="00910659">
        <w:rPr>
          <w:szCs w:val="28"/>
        </w:rPr>
        <w:t xml:space="preserve"> </w:t>
      </w:r>
      <w:r w:rsidR="00934BC6" w:rsidRPr="00910659">
        <w:rPr>
          <w:szCs w:val="28"/>
        </w:rPr>
        <w:t xml:space="preserve">là </w:t>
      </w:r>
      <w:r w:rsidR="00AA145B" w:rsidRPr="00910659">
        <w:rPr>
          <w:szCs w:val="28"/>
        </w:rPr>
        <w:t xml:space="preserve">đầu mối </w:t>
      </w:r>
      <w:r w:rsidR="007F06FB" w:rsidRPr="00910659">
        <w:rPr>
          <w:szCs w:val="28"/>
        </w:rPr>
        <w:t xml:space="preserve">tổng hợp </w:t>
      </w:r>
      <w:r w:rsidR="00382ECA" w:rsidRPr="00910659">
        <w:rPr>
          <w:szCs w:val="28"/>
        </w:rPr>
        <w:t>trình</w:t>
      </w:r>
      <w:r w:rsidR="009643E2" w:rsidRPr="00910659">
        <w:rPr>
          <w:szCs w:val="28"/>
        </w:rPr>
        <w:t xml:space="preserve"> Chủ tịch Ủy ban nhân dân cấp huyện phê duyệt</w:t>
      </w:r>
      <w:r w:rsidR="00AA145B" w:rsidRPr="00910659">
        <w:rPr>
          <w:szCs w:val="28"/>
        </w:rPr>
        <w:t xml:space="preserve"> </w:t>
      </w:r>
      <w:r w:rsidRPr="00910659">
        <w:rPr>
          <w:szCs w:val="28"/>
        </w:rPr>
        <w:t>và tổ chức thực hiện</w:t>
      </w:r>
      <w:r w:rsidR="008406A3" w:rsidRPr="00910659">
        <w:rPr>
          <w:szCs w:val="28"/>
        </w:rPr>
        <w:t>.</w:t>
      </w:r>
    </w:p>
    <w:p w:rsidR="00D770CA" w:rsidRPr="00910659" w:rsidRDefault="00D770CA" w:rsidP="00465BC9">
      <w:pPr>
        <w:spacing w:before="180"/>
        <w:ind w:firstLine="567"/>
        <w:jc w:val="both"/>
        <w:rPr>
          <w:szCs w:val="28"/>
        </w:rPr>
      </w:pPr>
      <w:r w:rsidRPr="00465BC9">
        <w:rPr>
          <w:spacing w:val="-4"/>
          <w:szCs w:val="28"/>
        </w:rPr>
        <w:t xml:space="preserve">2. </w:t>
      </w:r>
      <w:r w:rsidR="008540A6" w:rsidRPr="00465BC9">
        <w:rPr>
          <w:spacing w:val="-4"/>
          <w:szCs w:val="28"/>
        </w:rPr>
        <w:t xml:space="preserve">Tham gia </w:t>
      </w:r>
      <w:r w:rsidR="004D6598" w:rsidRPr="00465BC9">
        <w:rPr>
          <w:spacing w:val="-4"/>
          <w:szCs w:val="28"/>
        </w:rPr>
        <w:t>đ</w:t>
      </w:r>
      <w:r w:rsidR="008540A6" w:rsidRPr="00465BC9">
        <w:rPr>
          <w:spacing w:val="-4"/>
          <w:szCs w:val="28"/>
        </w:rPr>
        <w:t>oàn thanh tra hoặc thanh tra độc lập</w:t>
      </w:r>
      <w:r w:rsidRPr="00465BC9">
        <w:rPr>
          <w:spacing w:val="-4"/>
          <w:szCs w:val="28"/>
        </w:rPr>
        <w:t xml:space="preserve"> việc chấp hành pháp luật về an toàn thực phẩm, quy định về chuyên môn - kỹ thuật, quy tắc quản lý an toàn thực phẩm </w:t>
      </w:r>
      <w:r w:rsidR="008540A6" w:rsidRPr="00465BC9">
        <w:rPr>
          <w:spacing w:val="-4"/>
          <w:szCs w:val="28"/>
        </w:rPr>
        <w:t xml:space="preserve">theo quyết định của Chủ tịch Ủy ban nhân dân </w:t>
      </w:r>
      <w:r w:rsidR="00304A3F" w:rsidRPr="00465BC9">
        <w:rPr>
          <w:spacing w:val="-4"/>
          <w:szCs w:val="28"/>
        </w:rPr>
        <w:t>cấp huyện</w:t>
      </w:r>
      <w:r w:rsidR="008406A3" w:rsidRPr="00910659">
        <w:rPr>
          <w:szCs w:val="28"/>
        </w:rPr>
        <w:t>.</w:t>
      </w:r>
    </w:p>
    <w:p w:rsidR="00C42982" w:rsidRPr="00910659" w:rsidRDefault="00D770CA" w:rsidP="00465BC9">
      <w:pPr>
        <w:spacing w:before="180"/>
        <w:ind w:firstLine="567"/>
        <w:jc w:val="both"/>
        <w:rPr>
          <w:szCs w:val="28"/>
        </w:rPr>
      </w:pPr>
      <w:r w:rsidRPr="00910659">
        <w:rPr>
          <w:szCs w:val="28"/>
        </w:rPr>
        <w:t xml:space="preserve">3. </w:t>
      </w:r>
      <w:r w:rsidR="008540A6" w:rsidRPr="00910659">
        <w:rPr>
          <w:szCs w:val="28"/>
        </w:rPr>
        <w:t xml:space="preserve">Tham gia </w:t>
      </w:r>
      <w:r w:rsidR="004D6598" w:rsidRPr="00910659">
        <w:rPr>
          <w:szCs w:val="28"/>
        </w:rPr>
        <w:t>đ</w:t>
      </w:r>
      <w:r w:rsidR="008540A6" w:rsidRPr="00910659">
        <w:rPr>
          <w:szCs w:val="28"/>
        </w:rPr>
        <w:t xml:space="preserve">oàn thanh tra </w:t>
      </w:r>
      <w:r w:rsidRPr="00910659">
        <w:rPr>
          <w:szCs w:val="28"/>
        </w:rPr>
        <w:t xml:space="preserve">những vụ việc có dấu hiệu vi phạm pháp luật liên quan đến nội dung an toàn thực phẩm </w:t>
      </w:r>
      <w:r w:rsidR="00183204" w:rsidRPr="00910659">
        <w:rPr>
          <w:szCs w:val="28"/>
        </w:rPr>
        <w:t>theo</w:t>
      </w:r>
      <w:r w:rsidRPr="00910659">
        <w:rPr>
          <w:szCs w:val="28"/>
        </w:rPr>
        <w:t xml:space="preserve"> yêu cầu của </w:t>
      </w:r>
      <w:r w:rsidR="000469DC" w:rsidRPr="00910659">
        <w:rPr>
          <w:szCs w:val="28"/>
        </w:rPr>
        <w:t xml:space="preserve">cơ quan </w:t>
      </w:r>
      <w:r w:rsidR="001F5602" w:rsidRPr="00910659">
        <w:rPr>
          <w:szCs w:val="28"/>
        </w:rPr>
        <w:t xml:space="preserve">quản lý nhà nước, cơ quan được giao thực hiện chức năng </w:t>
      </w:r>
      <w:r w:rsidR="000469DC" w:rsidRPr="00910659">
        <w:rPr>
          <w:szCs w:val="28"/>
        </w:rPr>
        <w:t>thanh tra chuyên ngành an toàn thực phẩm</w:t>
      </w:r>
      <w:r w:rsidR="00CB6D24" w:rsidRPr="00910659">
        <w:rPr>
          <w:szCs w:val="28"/>
        </w:rPr>
        <w:t xml:space="preserve"> cấp</w:t>
      </w:r>
      <w:r w:rsidR="00304A3F" w:rsidRPr="00910659">
        <w:rPr>
          <w:szCs w:val="28"/>
        </w:rPr>
        <w:t xml:space="preserve"> </w:t>
      </w:r>
      <w:r w:rsidR="00663FB8" w:rsidRPr="00910659">
        <w:rPr>
          <w:szCs w:val="28"/>
        </w:rPr>
        <w:t>trên</w:t>
      </w:r>
      <w:r w:rsidR="008406A3" w:rsidRPr="00910659">
        <w:rPr>
          <w:szCs w:val="28"/>
        </w:rPr>
        <w:t>.</w:t>
      </w:r>
    </w:p>
    <w:p w:rsidR="00916D53" w:rsidRPr="00910659" w:rsidRDefault="00031345" w:rsidP="00465BC9">
      <w:pPr>
        <w:spacing w:before="180"/>
        <w:ind w:firstLine="567"/>
        <w:jc w:val="both"/>
        <w:rPr>
          <w:b/>
          <w:bCs/>
          <w:szCs w:val="28"/>
        </w:rPr>
      </w:pPr>
      <w:r w:rsidRPr="00910659">
        <w:rPr>
          <w:szCs w:val="28"/>
        </w:rPr>
        <w:t>4</w:t>
      </w:r>
      <w:r w:rsidR="00D770CA" w:rsidRPr="00910659">
        <w:rPr>
          <w:szCs w:val="28"/>
        </w:rPr>
        <w:t xml:space="preserve">. </w:t>
      </w:r>
      <w:r w:rsidR="00CD4DDD" w:rsidRPr="00910659">
        <w:rPr>
          <w:szCs w:val="28"/>
        </w:rPr>
        <w:t>G</w:t>
      </w:r>
      <w:r w:rsidR="00904A16" w:rsidRPr="00910659">
        <w:rPr>
          <w:szCs w:val="28"/>
        </w:rPr>
        <w:t>iúp Phòng Y tế và các đơn vị liên quan t</w:t>
      </w:r>
      <w:r w:rsidR="00304A3F" w:rsidRPr="00910659">
        <w:rPr>
          <w:szCs w:val="28"/>
        </w:rPr>
        <w:t xml:space="preserve">heo </w:t>
      </w:r>
      <w:r w:rsidR="00D770CA" w:rsidRPr="00910659">
        <w:rPr>
          <w:szCs w:val="28"/>
        </w:rPr>
        <w:t xml:space="preserve">dõi, đôn đốc, kiểm tra việc thực hiện kết luận, kiến nghị, quyết định xử lý </w:t>
      </w:r>
      <w:r w:rsidR="00AB1FBD" w:rsidRPr="00910659">
        <w:rPr>
          <w:szCs w:val="28"/>
        </w:rPr>
        <w:t xml:space="preserve">vi phạm hành chính </w:t>
      </w:r>
      <w:r w:rsidR="00D770CA" w:rsidRPr="00910659">
        <w:rPr>
          <w:szCs w:val="28"/>
        </w:rPr>
        <w:t xml:space="preserve">về an toàn thực phẩm của Chủ tịch Ủy ban nhân dân cấp </w:t>
      </w:r>
      <w:r w:rsidR="00304A3F" w:rsidRPr="00910659">
        <w:rPr>
          <w:szCs w:val="28"/>
        </w:rPr>
        <w:t>huyện</w:t>
      </w:r>
      <w:r w:rsidR="006C7E24" w:rsidRPr="00910659">
        <w:rPr>
          <w:szCs w:val="28"/>
        </w:rPr>
        <w:t xml:space="preserve">; </w:t>
      </w:r>
      <w:r w:rsidR="00904A16" w:rsidRPr="00910659">
        <w:rPr>
          <w:szCs w:val="28"/>
        </w:rPr>
        <w:t>t</w:t>
      </w:r>
      <w:r w:rsidR="00304A3F" w:rsidRPr="00910659">
        <w:rPr>
          <w:szCs w:val="28"/>
        </w:rPr>
        <w:t xml:space="preserve">ổng </w:t>
      </w:r>
      <w:r w:rsidR="006E2C49" w:rsidRPr="00910659">
        <w:rPr>
          <w:szCs w:val="28"/>
        </w:rPr>
        <w:t>hợp, báo cáo kết quả thanh tra chuyên ngành an toàn thực phẩm.</w:t>
      </w:r>
    </w:p>
    <w:p w:rsidR="003F7834" w:rsidRPr="00910659" w:rsidRDefault="003F7834" w:rsidP="0090388C">
      <w:pPr>
        <w:spacing w:before="200"/>
        <w:ind w:firstLine="567"/>
        <w:jc w:val="both"/>
        <w:rPr>
          <w:szCs w:val="28"/>
        </w:rPr>
      </w:pPr>
      <w:r w:rsidRPr="00910659">
        <w:rPr>
          <w:b/>
          <w:bCs/>
          <w:szCs w:val="28"/>
        </w:rPr>
        <w:t xml:space="preserve">Điều </w:t>
      </w:r>
      <w:r w:rsidR="00620A75">
        <w:rPr>
          <w:b/>
          <w:bCs/>
          <w:szCs w:val="28"/>
        </w:rPr>
        <w:t>6</w:t>
      </w:r>
      <w:r w:rsidRPr="00910659">
        <w:rPr>
          <w:b/>
          <w:bCs/>
          <w:szCs w:val="28"/>
        </w:rPr>
        <w:t>.</w:t>
      </w:r>
      <w:r w:rsidRPr="00910659">
        <w:rPr>
          <w:b/>
          <w:szCs w:val="28"/>
        </w:rPr>
        <w:t> </w:t>
      </w:r>
      <w:r w:rsidR="00154602" w:rsidRPr="00910659">
        <w:rPr>
          <w:b/>
          <w:szCs w:val="28"/>
        </w:rPr>
        <w:t>Căn cứ ra quyết định thanh tra và nội dung thanh tra về an toàn thực phẩm</w:t>
      </w:r>
    </w:p>
    <w:p w:rsidR="00154602" w:rsidRPr="00910659" w:rsidRDefault="00465BC9" w:rsidP="0090388C">
      <w:pPr>
        <w:spacing w:before="200"/>
        <w:ind w:left="567"/>
        <w:jc w:val="both"/>
        <w:rPr>
          <w:szCs w:val="28"/>
        </w:rPr>
      </w:pPr>
      <w:r>
        <w:rPr>
          <w:szCs w:val="28"/>
        </w:rPr>
        <w:t xml:space="preserve">1. </w:t>
      </w:r>
      <w:r w:rsidR="00154602" w:rsidRPr="00910659">
        <w:rPr>
          <w:szCs w:val="28"/>
        </w:rPr>
        <w:t>Căn cứ ra quyết định thanh tra</w:t>
      </w:r>
    </w:p>
    <w:p w:rsidR="00154602" w:rsidRPr="00910659" w:rsidRDefault="00154602" w:rsidP="0090388C">
      <w:pPr>
        <w:spacing w:before="200"/>
        <w:ind w:firstLine="567"/>
        <w:jc w:val="both"/>
        <w:rPr>
          <w:szCs w:val="28"/>
        </w:rPr>
      </w:pPr>
      <w:r w:rsidRPr="00910659">
        <w:rPr>
          <w:szCs w:val="28"/>
        </w:rPr>
        <w:t>Việc ra quyết định thanh tra phải có một trong các căn cứ sau đây:</w:t>
      </w:r>
    </w:p>
    <w:p w:rsidR="00412362" w:rsidRPr="00910659" w:rsidRDefault="00412362" w:rsidP="0090388C">
      <w:pPr>
        <w:spacing w:before="200"/>
        <w:ind w:firstLine="567"/>
        <w:jc w:val="both"/>
        <w:rPr>
          <w:szCs w:val="28"/>
        </w:rPr>
      </w:pPr>
      <w:r w:rsidRPr="00910659">
        <w:rPr>
          <w:szCs w:val="28"/>
        </w:rPr>
        <w:t xml:space="preserve">a) </w:t>
      </w:r>
      <w:r w:rsidR="00154602" w:rsidRPr="00910659">
        <w:rPr>
          <w:szCs w:val="28"/>
        </w:rPr>
        <w:t>Kế hoạch thanh tra;</w:t>
      </w:r>
    </w:p>
    <w:p w:rsidR="00412362" w:rsidRPr="00910659" w:rsidRDefault="00412362" w:rsidP="0090388C">
      <w:pPr>
        <w:spacing w:before="200"/>
        <w:ind w:firstLine="567"/>
        <w:jc w:val="both"/>
        <w:rPr>
          <w:szCs w:val="28"/>
        </w:rPr>
      </w:pPr>
      <w:r w:rsidRPr="00910659">
        <w:rPr>
          <w:szCs w:val="28"/>
        </w:rPr>
        <w:t xml:space="preserve">b) </w:t>
      </w:r>
      <w:r w:rsidR="00154602" w:rsidRPr="00910659">
        <w:rPr>
          <w:szCs w:val="28"/>
        </w:rPr>
        <w:t>Theo yêu cầu của Thủ trưởng cơ quan quản lý nhà nước;</w:t>
      </w:r>
    </w:p>
    <w:p w:rsidR="00154602" w:rsidRPr="00910659" w:rsidRDefault="00412362" w:rsidP="0090388C">
      <w:pPr>
        <w:spacing w:before="200"/>
        <w:ind w:firstLine="567"/>
        <w:jc w:val="both"/>
        <w:rPr>
          <w:szCs w:val="28"/>
        </w:rPr>
      </w:pPr>
      <w:r w:rsidRPr="00910659">
        <w:rPr>
          <w:szCs w:val="28"/>
        </w:rPr>
        <w:t xml:space="preserve">c) </w:t>
      </w:r>
      <w:r w:rsidR="00154602" w:rsidRPr="00910659">
        <w:rPr>
          <w:szCs w:val="28"/>
        </w:rPr>
        <w:t>Khi phát hiện có dấu hiệu vi phạm pháp luật;</w:t>
      </w:r>
    </w:p>
    <w:p w:rsidR="00154602" w:rsidRPr="00910659" w:rsidRDefault="00412362" w:rsidP="0090388C">
      <w:pPr>
        <w:spacing w:before="200"/>
        <w:ind w:firstLine="567"/>
        <w:jc w:val="both"/>
        <w:rPr>
          <w:szCs w:val="28"/>
        </w:rPr>
      </w:pPr>
      <w:r w:rsidRPr="0090388C">
        <w:rPr>
          <w:spacing w:val="-4"/>
          <w:szCs w:val="28"/>
        </w:rPr>
        <w:t xml:space="preserve">d) </w:t>
      </w:r>
      <w:r w:rsidR="00154602" w:rsidRPr="0090388C">
        <w:rPr>
          <w:spacing w:val="-4"/>
          <w:szCs w:val="28"/>
        </w:rPr>
        <w:t>Yêu cầu của việc giải quyết khiếu nại, tố cáo, phòng, chống tham nhũng</w:t>
      </w:r>
      <w:r w:rsidR="00154602" w:rsidRPr="00910659">
        <w:rPr>
          <w:szCs w:val="28"/>
        </w:rPr>
        <w:t>.</w:t>
      </w:r>
    </w:p>
    <w:p w:rsidR="00154602" w:rsidRPr="00910659" w:rsidRDefault="00465BC9" w:rsidP="0090388C">
      <w:pPr>
        <w:spacing w:before="200"/>
        <w:ind w:left="567"/>
        <w:jc w:val="both"/>
        <w:rPr>
          <w:szCs w:val="28"/>
        </w:rPr>
      </w:pPr>
      <w:r>
        <w:rPr>
          <w:szCs w:val="28"/>
        </w:rPr>
        <w:t xml:space="preserve">2. </w:t>
      </w:r>
      <w:r w:rsidR="00154602" w:rsidRPr="00910659">
        <w:rPr>
          <w:szCs w:val="28"/>
        </w:rPr>
        <w:t>Nội dung thanh tra an toàn thực phẩm</w:t>
      </w:r>
    </w:p>
    <w:p w:rsidR="009E5CBC" w:rsidRPr="00910659" w:rsidRDefault="009E5CBC" w:rsidP="0090388C">
      <w:pPr>
        <w:spacing w:before="200"/>
        <w:ind w:firstLine="567"/>
        <w:jc w:val="both"/>
        <w:rPr>
          <w:szCs w:val="28"/>
        </w:rPr>
      </w:pPr>
      <w:r w:rsidRPr="00910659">
        <w:rPr>
          <w:szCs w:val="28"/>
          <w:bdr w:val="none" w:sz="0" w:space="0" w:color="auto" w:frame="1"/>
        </w:rPr>
        <w:t>a)</w:t>
      </w:r>
      <w:r w:rsidR="00154602" w:rsidRPr="00910659">
        <w:rPr>
          <w:szCs w:val="28"/>
          <w:bdr w:val="none" w:sz="0" w:space="0" w:color="auto" w:frame="1"/>
        </w:rPr>
        <w:t xml:space="preserve"> Việc thực hiện các quy chuẩn kỹ thuật, quy định về an toàn thực phẩm đối với sản xuất, kinh doanh, nhập khẩu thực phẩm và sản phẩm thực phẩm do cơ quan quản lý nhà nước có thẩm quyền ban hành</w:t>
      </w:r>
      <w:r w:rsidR="00BD1388">
        <w:rPr>
          <w:szCs w:val="28"/>
          <w:bdr w:val="none" w:sz="0" w:space="0" w:color="auto" w:frame="1"/>
        </w:rPr>
        <w:t>;</w:t>
      </w:r>
    </w:p>
    <w:p w:rsidR="009E5CBC" w:rsidRPr="00910659" w:rsidRDefault="009E5CBC" w:rsidP="0090388C">
      <w:pPr>
        <w:spacing w:before="200"/>
        <w:ind w:firstLine="567"/>
        <w:jc w:val="both"/>
        <w:rPr>
          <w:szCs w:val="28"/>
        </w:rPr>
      </w:pPr>
      <w:r w:rsidRPr="00910659">
        <w:rPr>
          <w:szCs w:val="28"/>
          <w:bdr w:val="none" w:sz="0" w:space="0" w:color="auto" w:frame="1"/>
        </w:rPr>
        <w:lastRenderedPageBreak/>
        <w:t xml:space="preserve">b) </w:t>
      </w:r>
      <w:r w:rsidR="00154602" w:rsidRPr="00910659">
        <w:rPr>
          <w:szCs w:val="28"/>
          <w:bdr w:val="none" w:sz="0" w:space="0" w:color="auto" w:frame="1"/>
        </w:rPr>
        <w:t>Việc thực hiện các tiêu chuẩn có liên quan đến an toàn thực phẩm do tổ chức, cá nhân sản xuất công bố áp dụng đối với sản xuất, kinh doanh, nhập khẩu thực phẩm và sản phẩm thực phẩm</w:t>
      </w:r>
      <w:r w:rsidR="00BD1388">
        <w:rPr>
          <w:szCs w:val="28"/>
          <w:bdr w:val="none" w:sz="0" w:space="0" w:color="auto" w:frame="1"/>
        </w:rPr>
        <w:t>;</w:t>
      </w:r>
    </w:p>
    <w:p w:rsidR="009E5CBC" w:rsidRPr="00910659" w:rsidRDefault="009E5CBC" w:rsidP="0090388C">
      <w:pPr>
        <w:spacing w:before="200"/>
        <w:ind w:firstLine="567"/>
        <w:jc w:val="both"/>
        <w:rPr>
          <w:szCs w:val="28"/>
        </w:rPr>
      </w:pPr>
      <w:r w:rsidRPr="0090388C">
        <w:rPr>
          <w:spacing w:val="-6"/>
          <w:szCs w:val="28"/>
        </w:rPr>
        <w:t xml:space="preserve">c) </w:t>
      </w:r>
      <w:r w:rsidR="00154602" w:rsidRPr="0090388C">
        <w:rPr>
          <w:spacing w:val="-6"/>
          <w:szCs w:val="28"/>
          <w:bdr w:val="none" w:sz="0" w:space="0" w:color="auto" w:frame="1"/>
        </w:rPr>
        <w:t>Hoạt động quảng cáo, ghi nhãn đối với thực phẩm thuộc phạm vi quản lý</w:t>
      </w:r>
      <w:r w:rsidR="00BD1388">
        <w:rPr>
          <w:szCs w:val="28"/>
          <w:bdr w:val="none" w:sz="0" w:space="0" w:color="auto" w:frame="1"/>
        </w:rPr>
        <w:t>;</w:t>
      </w:r>
    </w:p>
    <w:p w:rsidR="009E5CBC" w:rsidRPr="00910659" w:rsidRDefault="009E5CBC" w:rsidP="0090388C">
      <w:pPr>
        <w:spacing w:before="200"/>
        <w:ind w:firstLine="567"/>
        <w:jc w:val="both"/>
        <w:rPr>
          <w:szCs w:val="28"/>
        </w:rPr>
      </w:pPr>
      <w:r w:rsidRPr="00910659">
        <w:rPr>
          <w:szCs w:val="28"/>
        </w:rPr>
        <w:t xml:space="preserve">d) </w:t>
      </w:r>
      <w:r w:rsidR="00154602" w:rsidRPr="00910659">
        <w:rPr>
          <w:szCs w:val="28"/>
          <w:bdr w:val="none" w:sz="0" w:space="0" w:color="auto" w:frame="1"/>
        </w:rPr>
        <w:t>Hoạt động kiểm nghiệm an toàn thực phẩm</w:t>
      </w:r>
      <w:r w:rsidR="00BD1388">
        <w:rPr>
          <w:szCs w:val="28"/>
          <w:bdr w:val="none" w:sz="0" w:space="0" w:color="auto" w:frame="1"/>
        </w:rPr>
        <w:t>;</w:t>
      </w:r>
    </w:p>
    <w:p w:rsidR="00154602" w:rsidRPr="00910659" w:rsidRDefault="009E5CBC" w:rsidP="0090388C">
      <w:pPr>
        <w:spacing w:before="200"/>
        <w:ind w:firstLine="567"/>
        <w:jc w:val="both"/>
        <w:rPr>
          <w:szCs w:val="28"/>
        </w:rPr>
      </w:pPr>
      <w:r w:rsidRPr="00910659">
        <w:rPr>
          <w:szCs w:val="28"/>
          <w:bdr w:val="none" w:sz="0" w:space="0" w:color="auto" w:frame="1"/>
        </w:rPr>
        <w:t xml:space="preserve">đ) </w:t>
      </w:r>
      <w:r w:rsidR="00154602" w:rsidRPr="00910659">
        <w:rPr>
          <w:szCs w:val="28"/>
          <w:bdr w:val="none" w:sz="0" w:space="0" w:color="auto" w:frame="1"/>
        </w:rPr>
        <w:t>Việc thực hiện các quy định khác của pháp luật về an toàn thực phẩm.</w:t>
      </w:r>
    </w:p>
    <w:p w:rsidR="00D252B5" w:rsidRPr="00910659" w:rsidRDefault="00D252B5" w:rsidP="0090388C">
      <w:pPr>
        <w:spacing w:before="200"/>
        <w:ind w:firstLine="567"/>
        <w:jc w:val="both"/>
        <w:rPr>
          <w:b/>
          <w:szCs w:val="28"/>
        </w:rPr>
      </w:pPr>
      <w:r w:rsidRPr="00910659">
        <w:rPr>
          <w:b/>
          <w:bCs/>
          <w:szCs w:val="28"/>
        </w:rPr>
        <w:t xml:space="preserve">Điều </w:t>
      </w:r>
      <w:r w:rsidR="00620A75">
        <w:rPr>
          <w:b/>
          <w:bCs/>
          <w:szCs w:val="28"/>
        </w:rPr>
        <w:t>7</w:t>
      </w:r>
      <w:r w:rsidRPr="00910659">
        <w:rPr>
          <w:b/>
          <w:bCs/>
          <w:szCs w:val="28"/>
        </w:rPr>
        <w:t>.</w:t>
      </w:r>
      <w:r w:rsidRPr="00910659">
        <w:rPr>
          <w:b/>
          <w:szCs w:val="28"/>
        </w:rPr>
        <w:t> </w:t>
      </w:r>
      <w:r w:rsidR="008100C0" w:rsidRPr="00910659">
        <w:rPr>
          <w:b/>
          <w:szCs w:val="28"/>
        </w:rPr>
        <w:t>T</w:t>
      </w:r>
      <w:r w:rsidRPr="00910659">
        <w:rPr>
          <w:b/>
          <w:szCs w:val="28"/>
        </w:rPr>
        <w:t>hẩm quyền xử lý vi phạm hành chính</w:t>
      </w:r>
    </w:p>
    <w:p w:rsidR="00ED375D" w:rsidRPr="00910659" w:rsidRDefault="00511547" w:rsidP="0090388C">
      <w:pPr>
        <w:numPr>
          <w:ilvl w:val="0"/>
          <w:numId w:val="34"/>
        </w:numPr>
        <w:tabs>
          <w:tab w:val="left" w:pos="851"/>
        </w:tabs>
        <w:spacing w:before="200"/>
        <w:ind w:left="0" w:firstLine="567"/>
        <w:jc w:val="both"/>
        <w:rPr>
          <w:szCs w:val="28"/>
        </w:rPr>
      </w:pPr>
      <w:r w:rsidRPr="00910659">
        <w:rPr>
          <w:szCs w:val="28"/>
        </w:rPr>
        <w:t>Người</w:t>
      </w:r>
      <w:r w:rsidR="00D979BC" w:rsidRPr="00910659">
        <w:rPr>
          <w:szCs w:val="28"/>
        </w:rPr>
        <w:t xml:space="preserve"> được giao nhiệm vụ t</w:t>
      </w:r>
      <w:r w:rsidR="00D252B5" w:rsidRPr="00910659">
        <w:rPr>
          <w:szCs w:val="28"/>
        </w:rPr>
        <w:t xml:space="preserve">hanh tra chuyên ngành an toàn thực phẩm </w:t>
      </w:r>
      <w:r w:rsidR="008100C0" w:rsidRPr="00910659">
        <w:rPr>
          <w:szCs w:val="28"/>
        </w:rPr>
        <w:t xml:space="preserve">có thẩm quyền xử lý vi phạm hành chính theo quy định tại </w:t>
      </w:r>
      <w:r w:rsidR="00B177D5" w:rsidRPr="00910659">
        <w:rPr>
          <w:szCs w:val="28"/>
        </w:rPr>
        <w:t>k</w:t>
      </w:r>
      <w:r w:rsidR="00191CF1" w:rsidRPr="00910659">
        <w:rPr>
          <w:szCs w:val="28"/>
        </w:rPr>
        <w:t xml:space="preserve">hoản 1 Điều 46 Luật </w:t>
      </w:r>
      <w:r w:rsidR="00416D89">
        <w:rPr>
          <w:szCs w:val="28"/>
        </w:rPr>
        <w:t>x</w:t>
      </w:r>
      <w:r w:rsidR="00191CF1" w:rsidRPr="00910659">
        <w:rPr>
          <w:szCs w:val="28"/>
        </w:rPr>
        <w:t xml:space="preserve">ử lý vi phạm hành chính; </w:t>
      </w:r>
      <w:r w:rsidR="00B177D5" w:rsidRPr="00910659">
        <w:rPr>
          <w:szCs w:val="28"/>
        </w:rPr>
        <w:t>k</w:t>
      </w:r>
      <w:r w:rsidR="008100C0" w:rsidRPr="00910659">
        <w:rPr>
          <w:szCs w:val="28"/>
        </w:rPr>
        <w:t xml:space="preserve">hoản </w:t>
      </w:r>
      <w:r w:rsidR="00C27F06" w:rsidRPr="00910659">
        <w:rPr>
          <w:szCs w:val="28"/>
        </w:rPr>
        <w:t xml:space="preserve">2 </w:t>
      </w:r>
      <w:r w:rsidR="008100C0" w:rsidRPr="00910659">
        <w:rPr>
          <w:szCs w:val="28"/>
        </w:rPr>
        <w:t xml:space="preserve">Điều </w:t>
      </w:r>
      <w:r w:rsidR="00C27F06" w:rsidRPr="00910659">
        <w:rPr>
          <w:szCs w:val="28"/>
        </w:rPr>
        <w:t xml:space="preserve">3 </w:t>
      </w:r>
      <w:r w:rsidR="008100C0" w:rsidRPr="00910659">
        <w:rPr>
          <w:szCs w:val="28"/>
        </w:rPr>
        <w:t xml:space="preserve">và </w:t>
      </w:r>
      <w:r w:rsidR="00B177D5" w:rsidRPr="00910659">
        <w:rPr>
          <w:szCs w:val="28"/>
        </w:rPr>
        <w:t>k</w:t>
      </w:r>
      <w:r w:rsidR="008100C0" w:rsidRPr="00910659">
        <w:rPr>
          <w:szCs w:val="28"/>
        </w:rPr>
        <w:t xml:space="preserve">hoản 1 Điều </w:t>
      </w:r>
      <w:r w:rsidR="00C01DE5" w:rsidRPr="00910659">
        <w:rPr>
          <w:szCs w:val="28"/>
        </w:rPr>
        <w:t xml:space="preserve">29 </w:t>
      </w:r>
      <w:r w:rsidR="00D252B5" w:rsidRPr="00910659">
        <w:rPr>
          <w:szCs w:val="28"/>
        </w:rPr>
        <w:t xml:space="preserve">của Nghị định số </w:t>
      </w:r>
      <w:r w:rsidR="00C27F06" w:rsidRPr="00910659">
        <w:rPr>
          <w:szCs w:val="28"/>
        </w:rPr>
        <w:t>115</w:t>
      </w:r>
      <w:r w:rsidR="00D252B5" w:rsidRPr="00910659">
        <w:rPr>
          <w:szCs w:val="28"/>
        </w:rPr>
        <w:t>/</w:t>
      </w:r>
      <w:r w:rsidR="00C27F06" w:rsidRPr="00910659">
        <w:rPr>
          <w:szCs w:val="28"/>
        </w:rPr>
        <w:t>2018</w:t>
      </w:r>
      <w:r w:rsidR="00D252B5" w:rsidRPr="00910659">
        <w:rPr>
          <w:szCs w:val="28"/>
        </w:rPr>
        <w:t xml:space="preserve">/NĐ-CP ngày </w:t>
      </w:r>
      <w:r w:rsidR="00C27F06" w:rsidRPr="00910659">
        <w:rPr>
          <w:szCs w:val="28"/>
        </w:rPr>
        <w:t xml:space="preserve">04 </w:t>
      </w:r>
      <w:r w:rsidR="00413DFF" w:rsidRPr="00910659">
        <w:rPr>
          <w:szCs w:val="28"/>
        </w:rPr>
        <w:t xml:space="preserve">tháng </w:t>
      </w:r>
      <w:r w:rsidR="00C27F06" w:rsidRPr="00910659">
        <w:rPr>
          <w:szCs w:val="28"/>
        </w:rPr>
        <w:t xml:space="preserve">9 </w:t>
      </w:r>
      <w:r w:rsidR="00413DFF" w:rsidRPr="00910659">
        <w:rPr>
          <w:szCs w:val="28"/>
        </w:rPr>
        <w:t xml:space="preserve">năm </w:t>
      </w:r>
      <w:r w:rsidR="00C27F06" w:rsidRPr="00910659">
        <w:rPr>
          <w:szCs w:val="28"/>
        </w:rPr>
        <w:t xml:space="preserve">2018 </w:t>
      </w:r>
      <w:r w:rsidR="00D252B5" w:rsidRPr="00910659">
        <w:rPr>
          <w:szCs w:val="28"/>
        </w:rPr>
        <w:t>của Chính phủ quy định xử phạt vi phạm hành chính về an toàn thực phẩm</w:t>
      </w:r>
      <w:r w:rsidR="00ED375D" w:rsidRPr="00910659">
        <w:rPr>
          <w:szCs w:val="28"/>
        </w:rPr>
        <w:t>.</w:t>
      </w:r>
    </w:p>
    <w:p w:rsidR="00571356" w:rsidRPr="00910659" w:rsidRDefault="00D252B5" w:rsidP="0090388C">
      <w:pPr>
        <w:tabs>
          <w:tab w:val="left" w:pos="851"/>
        </w:tabs>
        <w:spacing w:before="200"/>
        <w:ind w:firstLine="567"/>
        <w:jc w:val="both"/>
        <w:rPr>
          <w:b/>
          <w:szCs w:val="28"/>
        </w:rPr>
      </w:pPr>
      <w:r w:rsidRPr="00910659">
        <w:rPr>
          <w:szCs w:val="28"/>
        </w:rPr>
        <w:t xml:space="preserve">2. </w:t>
      </w:r>
      <w:r w:rsidR="008100C0" w:rsidRPr="00910659">
        <w:rPr>
          <w:szCs w:val="28"/>
        </w:rPr>
        <w:t xml:space="preserve">Trường hợp vượt quá thẩm quyền xử lý vi phạm hành chính thì </w:t>
      </w:r>
      <w:r w:rsidR="00F356F3" w:rsidRPr="00910659">
        <w:rPr>
          <w:szCs w:val="28"/>
        </w:rPr>
        <w:t xml:space="preserve">Trưởng đoàn thanh tra hoặc </w:t>
      </w:r>
      <w:r w:rsidR="00571356" w:rsidRPr="00910659">
        <w:rPr>
          <w:szCs w:val="28"/>
        </w:rPr>
        <w:t xml:space="preserve">người được giao nhiệm vụ </w:t>
      </w:r>
      <w:r w:rsidR="008100C0" w:rsidRPr="00910659">
        <w:rPr>
          <w:szCs w:val="28"/>
        </w:rPr>
        <w:t>thanh tra chuyên ngành</w:t>
      </w:r>
      <w:r w:rsidR="00191CF1" w:rsidRPr="00910659">
        <w:rPr>
          <w:szCs w:val="28"/>
        </w:rPr>
        <w:t xml:space="preserve"> </w:t>
      </w:r>
      <w:r w:rsidR="008100C0" w:rsidRPr="00910659">
        <w:rPr>
          <w:szCs w:val="28"/>
        </w:rPr>
        <w:t xml:space="preserve">an toàn thực phẩm </w:t>
      </w:r>
      <w:r w:rsidR="005466F7" w:rsidRPr="00910659">
        <w:rPr>
          <w:szCs w:val="28"/>
        </w:rPr>
        <w:t xml:space="preserve">ở </w:t>
      </w:r>
      <w:r w:rsidR="008100C0" w:rsidRPr="00910659">
        <w:rPr>
          <w:szCs w:val="28"/>
        </w:rPr>
        <w:t xml:space="preserve">cấp </w:t>
      </w:r>
      <w:r w:rsidR="00FD5600" w:rsidRPr="00910659">
        <w:rPr>
          <w:szCs w:val="28"/>
        </w:rPr>
        <w:t xml:space="preserve">huyện </w:t>
      </w:r>
      <w:r w:rsidR="008100C0" w:rsidRPr="00910659">
        <w:rPr>
          <w:szCs w:val="28"/>
        </w:rPr>
        <w:t>lập biên bản</w:t>
      </w:r>
      <w:r w:rsidR="004801D6" w:rsidRPr="00910659">
        <w:rPr>
          <w:szCs w:val="28"/>
        </w:rPr>
        <w:t xml:space="preserve"> về </w:t>
      </w:r>
      <w:r w:rsidR="008100C0" w:rsidRPr="00910659">
        <w:rPr>
          <w:szCs w:val="28"/>
        </w:rPr>
        <w:t xml:space="preserve">vi phạm </w:t>
      </w:r>
      <w:r w:rsidR="002C6EFF" w:rsidRPr="00910659">
        <w:rPr>
          <w:szCs w:val="28"/>
        </w:rPr>
        <w:t>của</w:t>
      </w:r>
      <w:r w:rsidR="008100C0" w:rsidRPr="00910659">
        <w:rPr>
          <w:szCs w:val="28"/>
        </w:rPr>
        <w:t xml:space="preserve"> đối tượng thanh tra trình Chủ tịch Ủy ban nhân dân </w:t>
      </w:r>
      <w:r w:rsidR="006E541D" w:rsidRPr="00910659">
        <w:rPr>
          <w:szCs w:val="28"/>
        </w:rPr>
        <w:t xml:space="preserve">cùng cấp </w:t>
      </w:r>
      <w:r w:rsidR="002117C4" w:rsidRPr="00910659">
        <w:rPr>
          <w:szCs w:val="28"/>
        </w:rPr>
        <w:t>quyết định</w:t>
      </w:r>
      <w:r w:rsidR="00571356" w:rsidRPr="00910659">
        <w:rPr>
          <w:szCs w:val="28"/>
        </w:rPr>
        <w:t>.</w:t>
      </w:r>
    </w:p>
    <w:p w:rsidR="00BB0BDE" w:rsidRPr="00910659" w:rsidRDefault="00BB0BDE" w:rsidP="0090388C">
      <w:pPr>
        <w:spacing w:before="200"/>
        <w:ind w:firstLine="567"/>
        <w:jc w:val="both"/>
        <w:rPr>
          <w:b/>
          <w:szCs w:val="28"/>
        </w:rPr>
      </w:pPr>
      <w:r w:rsidRPr="00910659">
        <w:rPr>
          <w:b/>
          <w:bCs/>
          <w:szCs w:val="28"/>
        </w:rPr>
        <w:t xml:space="preserve">Điều </w:t>
      </w:r>
      <w:r w:rsidR="00620A75">
        <w:rPr>
          <w:b/>
          <w:bCs/>
          <w:szCs w:val="28"/>
        </w:rPr>
        <w:t>8</w:t>
      </w:r>
      <w:r w:rsidRPr="00910659">
        <w:rPr>
          <w:b/>
          <w:bCs/>
          <w:szCs w:val="28"/>
        </w:rPr>
        <w:t>.</w:t>
      </w:r>
      <w:r w:rsidRPr="00910659">
        <w:rPr>
          <w:b/>
          <w:szCs w:val="28"/>
        </w:rPr>
        <w:t> </w:t>
      </w:r>
      <w:r w:rsidR="001A7BAC" w:rsidRPr="00910659">
        <w:rPr>
          <w:b/>
          <w:szCs w:val="28"/>
        </w:rPr>
        <w:t>C</w:t>
      </w:r>
      <w:r w:rsidRPr="00910659">
        <w:rPr>
          <w:b/>
          <w:szCs w:val="28"/>
        </w:rPr>
        <w:t>hế độ, chính sách đối với người được giao nhiệm vụ thanh tra chuyên ngành</w:t>
      </w:r>
      <w:r w:rsidR="001A7BAC" w:rsidRPr="00910659">
        <w:rPr>
          <w:b/>
          <w:szCs w:val="28"/>
        </w:rPr>
        <w:t xml:space="preserve"> an toàn thực phẩm </w:t>
      </w:r>
    </w:p>
    <w:p w:rsidR="00E81A76" w:rsidRPr="00910659" w:rsidRDefault="00BB0BDE" w:rsidP="0090388C">
      <w:pPr>
        <w:spacing w:before="200"/>
        <w:ind w:firstLine="567"/>
        <w:jc w:val="both"/>
        <w:rPr>
          <w:b/>
          <w:szCs w:val="28"/>
        </w:rPr>
      </w:pPr>
      <w:r w:rsidRPr="00910659">
        <w:rPr>
          <w:szCs w:val="28"/>
        </w:rPr>
        <w:t xml:space="preserve">Người được giao nhiệm vụ thanh tra chuyên ngành an toàn thực phẩm </w:t>
      </w:r>
      <w:r w:rsidR="00934BC6" w:rsidRPr="00910659">
        <w:rPr>
          <w:szCs w:val="28"/>
          <w:lang w:val="nl-NL"/>
        </w:rPr>
        <w:t xml:space="preserve">được </w:t>
      </w:r>
      <w:r w:rsidR="00934BC6" w:rsidRPr="00910659">
        <w:rPr>
          <w:szCs w:val="28"/>
        </w:rPr>
        <w:t>hỗ trợ bồi dưỡng về chuyên môn, nghiệp vụ thanh tra an toàn thực phẩm</w:t>
      </w:r>
      <w:r w:rsidRPr="00910659">
        <w:rPr>
          <w:szCs w:val="28"/>
        </w:rPr>
        <w:t xml:space="preserve">; được trang bị trang phục và được hưởng </w:t>
      </w:r>
      <w:r w:rsidRPr="00910659">
        <w:rPr>
          <w:szCs w:val="28"/>
          <w:lang w:val="nl-NL"/>
        </w:rPr>
        <w:t xml:space="preserve">chế độ </w:t>
      </w:r>
      <w:r w:rsidR="00FD5600" w:rsidRPr="00910659">
        <w:rPr>
          <w:szCs w:val="28"/>
          <w:lang w:val="nl-NL"/>
        </w:rPr>
        <w:t>theo</w:t>
      </w:r>
      <w:r w:rsidRPr="00910659">
        <w:rPr>
          <w:szCs w:val="28"/>
          <w:lang w:val="nl-NL"/>
        </w:rPr>
        <w:t xml:space="preserve"> quy định tại Điều 13 Nghị định số 07/2012/NĐ-CP</w:t>
      </w:r>
      <w:r w:rsidR="002123E2" w:rsidRPr="00910659">
        <w:rPr>
          <w:szCs w:val="28"/>
          <w:lang w:val="nl-NL"/>
        </w:rPr>
        <w:t xml:space="preserve"> ngày 09 tháng 02 năm 2012 của Chính </w:t>
      </w:r>
      <w:r w:rsidR="002123E2" w:rsidRPr="001D4E53">
        <w:rPr>
          <w:spacing w:val="-2"/>
          <w:szCs w:val="28"/>
          <w:lang w:val="nl-NL"/>
        </w:rPr>
        <w:t>phủ quy định về cơ quan được giao thực hiện chức năng thanh tra chuyên ngành và hoạt động thanh tra chuyên ngành</w:t>
      </w:r>
      <w:r w:rsidR="006454C9" w:rsidRPr="001D4E53">
        <w:rPr>
          <w:spacing w:val="-2"/>
          <w:szCs w:val="28"/>
          <w:lang w:val="nl-NL"/>
        </w:rPr>
        <w:t xml:space="preserve"> và Quyết định số 12/2014/QĐ-TTg</w:t>
      </w:r>
      <w:r w:rsidR="006454C9" w:rsidRPr="00910659">
        <w:rPr>
          <w:szCs w:val="28"/>
          <w:lang w:val="nl-NL"/>
        </w:rPr>
        <w:t xml:space="preserve"> ngày 27</w:t>
      </w:r>
      <w:r w:rsidR="00416D89">
        <w:rPr>
          <w:szCs w:val="28"/>
          <w:lang w:val="nl-NL"/>
        </w:rPr>
        <w:t xml:space="preserve"> tháng </w:t>
      </w:r>
      <w:r w:rsidR="006454C9" w:rsidRPr="00910659">
        <w:rPr>
          <w:szCs w:val="28"/>
          <w:lang w:val="nl-NL"/>
        </w:rPr>
        <w:t>01</w:t>
      </w:r>
      <w:r w:rsidR="00416D89">
        <w:rPr>
          <w:szCs w:val="28"/>
          <w:lang w:val="nl-NL"/>
        </w:rPr>
        <w:t xml:space="preserve"> năm </w:t>
      </w:r>
      <w:r w:rsidR="006454C9" w:rsidRPr="00910659">
        <w:rPr>
          <w:szCs w:val="28"/>
          <w:lang w:val="nl-NL"/>
        </w:rPr>
        <w:t>2014 của Thủ tướng Chính phủ về việc quy định chế độ bồi dưỡng đối với công chức thanh tra chuyên ngành</w:t>
      </w:r>
      <w:r w:rsidRPr="00910659">
        <w:rPr>
          <w:szCs w:val="28"/>
          <w:lang w:val="nl-NL"/>
        </w:rPr>
        <w:t>.</w:t>
      </w:r>
    </w:p>
    <w:p w:rsidR="001D4E53" w:rsidRDefault="001D4E53" w:rsidP="001D4E53">
      <w:pPr>
        <w:jc w:val="center"/>
        <w:rPr>
          <w:b/>
          <w:szCs w:val="28"/>
        </w:rPr>
      </w:pPr>
    </w:p>
    <w:p w:rsidR="00263C83" w:rsidRPr="00910659" w:rsidRDefault="00263C83" w:rsidP="001D4E53">
      <w:pPr>
        <w:jc w:val="center"/>
        <w:rPr>
          <w:b/>
          <w:szCs w:val="28"/>
        </w:rPr>
      </w:pPr>
      <w:r w:rsidRPr="00910659">
        <w:rPr>
          <w:b/>
          <w:szCs w:val="28"/>
        </w:rPr>
        <w:t>Chương II</w:t>
      </w:r>
    </w:p>
    <w:p w:rsidR="00263C83" w:rsidRPr="001D4E53" w:rsidRDefault="00263C83" w:rsidP="001D4E53">
      <w:pPr>
        <w:jc w:val="center"/>
        <w:rPr>
          <w:b/>
          <w:bCs/>
          <w:sz w:val="26"/>
          <w:szCs w:val="28"/>
        </w:rPr>
      </w:pPr>
      <w:r w:rsidRPr="001D4E53">
        <w:rPr>
          <w:b/>
          <w:bCs/>
          <w:sz w:val="26"/>
          <w:szCs w:val="28"/>
        </w:rPr>
        <w:t>HOẠT ĐỘNG THANH TRA CHUYÊN NGÀNH</w:t>
      </w:r>
    </w:p>
    <w:p w:rsidR="00E76295" w:rsidRPr="001D4E53" w:rsidRDefault="00263C83" w:rsidP="001D4E53">
      <w:pPr>
        <w:jc w:val="center"/>
        <w:rPr>
          <w:b/>
          <w:bCs/>
          <w:sz w:val="26"/>
          <w:szCs w:val="28"/>
        </w:rPr>
      </w:pPr>
      <w:r w:rsidRPr="001D4E53">
        <w:rPr>
          <w:b/>
          <w:bCs/>
          <w:sz w:val="26"/>
          <w:szCs w:val="28"/>
        </w:rPr>
        <w:t xml:space="preserve">AN TOÀN THỰC PHẨM CẤP </w:t>
      </w:r>
      <w:r w:rsidR="00FD5600" w:rsidRPr="001D4E53">
        <w:rPr>
          <w:b/>
          <w:bCs/>
          <w:sz w:val="26"/>
          <w:szCs w:val="28"/>
        </w:rPr>
        <w:t>HUYỆN</w:t>
      </w:r>
    </w:p>
    <w:p w:rsidR="001D4E53" w:rsidRDefault="001D4E53" w:rsidP="001D4E53">
      <w:pPr>
        <w:jc w:val="center"/>
        <w:rPr>
          <w:b/>
          <w:bCs/>
          <w:szCs w:val="28"/>
        </w:rPr>
      </w:pPr>
    </w:p>
    <w:p w:rsidR="00263C83" w:rsidRPr="00910659" w:rsidRDefault="00263C83" w:rsidP="001D4E53">
      <w:pPr>
        <w:jc w:val="center"/>
        <w:rPr>
          <w:b/>
          <w:bCs/>
          <w:szCs w:val="28"/>
        </w:rPr>
      </w:pPr>
      <w:r w:rsidRPr="00910659">
        <w:rPr>
          <w:b/>
          <w:bCs/>
          <w:szCs w:val="28"/>
        </w:rPr>
        <w:t>Mục 1</w:t>
      </w:r>
    </w:p>
    <w:p w:rsidR="00263C83" w:rsidRPr="00A1397C" w:rsidRDefault="00263C83" w:rsidP="001D4E53">
      <w:pPr>
        <w:jc w:val="center"/>
        <w:rPr>
          <w:b/>
          <w:bCs/>
          <w:sz w:val="26"/>
          <w:szCs w:val="28"/>
        </w:rPr>
      </w:pPr>
      <w:r w:rsidRPr="00A1397C">
        <w:rPr>
          <w:b/>
          <w:bCs/>
          <w:sz w:val="26"/>
          <w:szCs w:val="28"/>
        </w:rPr>
        <w:t>HOẠT ĐỘNG CỦA ĐOÀN THANH TRA</w:t>
      </w:r>
    </w:p>
    <w:p w:rsidR="00263C83" w:rsidRPr="00910659" w:rsidRDefault="00DE1FD7" w:rsidP="00507C2C">
      <w:pPr>
        <w:spacing w:before="240"/>
        <w:ind w:firstLine="567"/>
        <w:jc w:val="both"/>
        <w:rPr>
          <w:b/>
          <w:szCs w:val="28"/>
        </w:rPr>
      </w:pPr>
      <w:r w:rsidRPr="00910659">
        <w:rPr>
          <w:b/>
          <w:szCs w:val="28"/>
        </w:rPr>
        <w:t xml:space="preserve">Điều </w:t>
      </w:r>
      <w:r w:rsidR="00620A75">
        <w:rPr>
          <w:b/>
          <w:szCs w:val="28"/>
        </w:rPr>
        <w:t>9</w:t>
      </w:r>
      <w:r w:rsidR="00263C83" w:rsidRPr="00910659">
        <w:rPr>
          <w:b/>
          <w:szCs w:val="28"/>
        </w:rPr>
        <w:t xml:space="preserve">. </w:t>
      </w:r>
      <w:r w:rsidR="00B0688C" w:rsidRPr="00910659">
        <w:rPr>
          <w:b/>
          <w:szCs w:val="28"/>
        </w:rPr>
        <w:t>Thẩm quyền ra quyết định thanh tra</w:t>
      </w:r>
      <w:r w:rsidR="000D58DD" w:rsidRPr="00910659">
        <w:rPr>
          <w:b/>
          <w:szCs w:val="28"/>
        </w:rPr>
        <w:t xml:space="preserve"> </w:t>
      </w:r>
      <w:r w:rsidR="00B0688C" w:rsidRPr="00910659">
        <w:rPr>
          <w:b/>
          <w:szCs w:val="28"/>
        </w:rPr>
        <w:t>theo kế hoạch</w:t>
      </w:r>
      <w:r w:rsidR="00263C83" w:rsidRPr="00910659">
        <w:rPr>
          <w:b/>
          <w:szCs w:val="28"/>
        </w:rPr>
        <w:t>, thanh tra đột</w:t>
      </w:r>
      <w:r w:rsidR="00B0688C" w:rsidRPr="00910659">
        <w:rPr>
          <w:b/>
          <w:szCs w:val="28"/>
        </w:rPr>
        <w:t xml:space="preserve"> xuất</w:t>
      </w:r>
    </w:p>
    <w:p w:rsidR="003C197B" w:rsidRPr="00910659" w:rsidRDefault="00E11FAC" w:rsidP="00507C2C">
      <w:pPr>
        <w:spacing w:before="240"/>
        <w:ind w:firstLine="567"/>
        <w:jc w:val="both"/>
        <w:rPr>
          <w:szCs w:val="28"/>
        </w:rPr>
      </w:pPr>
      <w:r w:rsidRPr="00910659">
        <w:rPr>
          <w:szCs w:val="28"/>
        </w:rPr>
        <w:t xml:space="preserve">1. </w:t>
      </w:r>
      <w:r w:rsidR="00C5123E" w:rsidRPr="00910659">
        <w:rPr>
          <w:szCs w:val="28"/>
        </w:rPr>
        <w:t>Thẩm quyền ra quyết định thanh tra theo kế hoạch:</w:t>
      </w:r>
    </w:p>
    <w:p w:rsidR="00B0688C" w:rsidRPr="00910659" w:rsidRDefault="00B0688C" w:rsidP="00507C2C">
      <w:pPr>
        <w:spacing w:before="240"/>
        <w:ind w:firstLine="567"/>
        <w:jc w:val="both"/>
        <w:rPr>
          <w:szCs w:val="28"/>
        </w:rPr>
      </w:pPr>
      <w:r w:rsidRPr="00910659">
        <w:rPr>
          <w:szCs w:val="28"/>
        </w:rPr>
        <w:lastRenderedPageBreak/>
        <w:t xml:space="preserve">Chủ tịch Ủy ban nhân dân cấp </w:t>
      </w:r>
      <w:r w:rsidR="00FD5600" w:rsidRPr="00910659">
        <w:rPr>
          <w:szCs w:val="28"/>
        </w:rPr>
        <w:t xml:space="preserve">huyện </w:t>
      </w:r>
      <w:r w:rsidR="00E11FAC" w:rsidRPr="00910659">
        <w:rPr>
          <w:szCs w:val="28"/>
        </w:rPr>
        <w:t>ra</w:t>
      </w:r>
      <w:r w:rsidRPr="00910659">
        <w:rPr>
          <w:szCs w:val="28"/>
        </w:rPr>
        <w:t xml:space="preserve"> quyết định</w:t>
      </w:r>
      <w:r w:rsidR="004D6598" w:rsidRPr="00910659">
        <w:rPr>
          <w:szCs w:val="28"/>
        </w:rPr>
        <w:t xml:space="preserve"> thanh tra và thành lập đ</w:t>
      </w:r>
      <w:r w:rsidR="00E11FAC" w:rsidRPr="00910659">
        <w:rPr>
          <w:szCs w:val="28"/>
        </w:rPr>
        <w:t>oàn thanh tra</w:t>
      </w:r>
      <w:r w:rsidRPr="00910659">
        <w:rPr>
          <w:szCs w:val="28"/>
        </w:rPr>
        <w:t>.</w:t>
      </w:r>
    </w:p>
    <w:p w:rsidR="00103ED4" w:rsidRPr="00910659" w:rsidRDefault="00103ED4" w:rsidP="00507C2C">
      <w:pPr>
        <w:spacing w:before="240"/>
        <w:ind w:firstLine="567"/>
        <w:jc w:val="both"/>
        <w:rPr>
          <w:szCs w:val="28"/>
        </w:rPr>
      </w:pPr>
      <w:r w:rsidRPr="00910659">
        <w:rPr>
          <w:szCs w:val="28"/>
        </w:rPr>
        <w:t xml:space="preserve">2. </w:t>
      </w:r>
      <w:r w:rsidR="00C5123E" w:rsidRPr="00910659">
        <w:rPr>
          <w:szCs w:val="28"/>
        </w:rPr>
        <w:t>Thẩm quyền ra quyết định t</w:t>
      </w:r>
      <w:r w:rsidRPr="00910659">
        <w:rPr>
          <w:szCs w:val="28"/>
        </w:rPr>
        <w:t>hanh tra đột xuất:</w:t>
      </w:r>
    </w:p>
    <w:p w:rsidR="00103ED4" w:rsidRPr="00910659" w:rsidRDefault="00103ED4" w:rsidP="00507C2C">
      <w:pPr>
        <w:spacing w:before="240"/>
        <w:ind w:firstLine="567"/>
        <w:jc w:val="both"/>
        <w:rPr>
          <w:szCs w:val="28"/>
        </w:rPr>
      </w:pPr>
      <w:r w:rsidRPr="00910659">
        <w:rPr>
          <w:szCs w:val="28"/>
        </w:rPr>
        <w:t>a) Thanh tra đột xuất được tiến hành khi phát hiện có dấu hiệu vi phạm pháp luật về an toàn thực phẩm hoặc theo yêu cầu của việc giải quyết khiếu nại, tố cáo hoặc theo yêu cầu</w:t>
      </w:r>
      <w:r w:rsidR="00C5123E" w:rsidRPr="00910659">
        <w:rPr>
          <w:szCs w:val="28"/>
        </w:rPr>
        <w:t xml:space="preserve"> của</w:t>
      </w:r>
      <w:r w:rsidRPr="00910659">
        <w:rPr>
          <w:szCs w:val="28"/>
        </w:rPr>
        <w:t xml:space="preserve"> cơ quan quản lý </w:t>
      </w:r>
      <w:r w:rsidR="005E5F2E" w:rsidRPr="00910659">
        <w:rPr>
          <w:szCs w:val="28"/>
        </w:rPr>
        <w:t xml:space="preserve">nhà nước </w:t>
      </w:r>
      <w:r w:rsidRPr="00910659">
        <w:rPr>
          <w:szCs w:val="28"/>
        </w:rPr>
        <w:t>cấp trên</w:t>
      </w:r>
      <w:r w:rsidR="00416D89">
        <w:rPr>
          <w:szCs w:val="28"/>
        </w:rPr>
        <w:t>;</w:t>
      </w:r>
    </w:p>
    <w:p w:rsidR="005E5F2E" w:rsidRPr="00910659" w:rsidRDefault="006E2C49" w:rsidP="00507C2C">
      <w:pPr>
        <w:spacing w:before="240"/>
        <w:ind w:firstLine="567"/>
        <w:jc w:val="both"/>
        <w:rPr>
          <w:szCs w:val="28"/>
        </w:rPr>
      </w:pPr>
      <w:r w:rsidRPr="00910659">
        <w:rPr>
          <w:szCs w:val="28"/>
        </w:rPr>
        <w:t xml:space="preserve">b) Chủ tịch Ủy ban nhân dân cấp </w:t>
      </w:r>
      <w:r w:rsidR="00FD5600" w:rsidRPr="00910659">
        <w:rPr>
          <w:szCs w:val="28"/>
        </w:rPr>
        <w:t xml:space="preserve">huyện </w:t>
      </w:r>
      <w:r w:rsidRPr="00910659">
        <w:rPr>
          <w:szCs w:val="28"/>
        </w:rPr>
        <w:t xml:space="preserve">ra quyết định thanh tra đột xuất và thành lập đoàn thanh tra. </w:t>
      </w:r>
    </w:p>
    <w:p w:rsidR="006E2C49" w:rsidRPr="00910659" w:rsidRDefault="005E5F2E" w:rsidP="00507C2C">
      <w:pPr>
        <w:spacing w:before="240"/>
        <w:ind w:firstLine="567"/>
        <w:jc w:val="both"/>
        <w:rPr>
          <w:szCs w:val="28"/>
        </w:rPr>
      </w:pPr>
      <w:r w:rsidRPr="00910659">
        <w:rPr>
          <w:szCs w:val="28"/>
        </w:rPr>
        <w:t xml:space="preserve">3. </w:t>
      </w:r>
      <w:r w:rsidR="00B9608F" w:rsidRPr="00910659">
        <w:rPr>
          <w:szCs w:val="28"/>
        </w:rPr>
        <w:t>Quyết định</w:t>
      </w:r>
      <w:r w:rsidR="005466F7" w:rsidRPr="00910659">
        <w:rPr>
          <w:szCs w:val="28"/>
        </w:rPr>
        <w:t xml:space="preserve"> thanh tra</w:t>
      </w:r>
      <w:r w:rsidR="00B9608F" w:rsidRPr="00910659">
        <w:rPr>
          <w:szCs w:val="28"/>
        </w:rPr>
        <w:t xml:space="preserve"> của </w:t>
      </w:r>
      <w:r w:rsidR="006E2C49" w:rsidRPr="00910659">
        <w:rPr>
          <w:szCs w:val="28"/>
        </w:rPr>
        <w:t xml:space="preserve">Chủ tịch Ủy ban nhân dân </w:t>
      </w:r>
      <w:r w:rsidR="00B9608F" w:rsidRPr="00910659">
        <w:rPr>
          <w:szCs w:val="28"/>
        </w:rPr>
        <w:t xml:space="preserve">cấp </w:t>
      </w:r>
      <w:r w:rsidR="00FD5600" w:rsidRPr="00910659">
        <w:rPr>
          <w:szCs w:val="28"/>
        </w:rPr>
        <w:t xml:space="preserve">huyện </w:t>
      </w:r>
      <w:r w:rsidR="00B9608F" w:rsidRPr="00910659">
        <w:rPr>
          <w:szCs w:val="28"/>
        </w:rPr>
        <w:t>gửi</w:t>
      </w:r>
      <w:r w:rsidR="006E2C49" w:rsidRPr="00910659">
        <w:rPr>
          <w:szCs w:val="28"/>
        </w:rPr>
        <w:t xml:space="preserve"> Giám đốc </w:t>
      </w:r>
      <w:r w:rsidR="001E3E80" w:rsidRPr="00910659">
        <w:rPr>
          <w:szCs w:val="28"/>
        </w:rPr>
        <w:t xml:space="preserve">các </w:t>
      </w:r>
      <w:r w:rsidR="006E2C49" w:rsidRPr="00910659">
        <w:rPr>
          <w:szCs w:val="28"/>
        </w:rPr>
        <w:t>Sở</w:t>
      </w:r>
      <w:r w:rsidR="001E3E80" w:rsidRPr="00910659">
        <w:rPr>
          <w:szCs w:val="28"/>
        </w:rPr>
        <w:t>:</w:t>
      </w:r>
      <w:r w:rsidR="006E2C49" w:rsidRPr="00910659">
        <w:rPr>
          <w:szCs w:val="28"/>
        </w:rPr>
        <w:t xml:space="preserve"> Y tế</w:t>
      </w:r>
      <w:r w:rsidR="007D1CFA" w:rsidRPr="00910659">
        <w:rPr>
          <w:szCs w:val="28"/>
        </w:rPr>
        <w:t xml:space="preserve">, </w:t>
      </w:r>
      <w:r w:rsidR="007D1CFA" w:rsidRPr="00910659">
        <w:rPr>
          <w:szCs w:val="28"/>
          <w:lang w:val="pt-BR"/>
        </w:rPr>
        <w:t>Công Thương, Nông nghiệp và Phát triển nông thôn</w:t>
      </w:r>
      <w:r w:rsidR="004F1FC0" w:rsidRPr="00910659">
        <w:rPr>
          <w:szCs w:val="28"/>
        </w:rPr>
        <w:t xml:space="preserve"> </w:t>
      </w:r>
      <w:r w:rsidR="00B9608F" w:rsidRPr="00910659">
        <w:rPr>
          <w:szCs w:val="28"/>
        </w:rPr>
        <w:t xml:space="preserve">(đối với </w:t>
      </w:r>
      <w:r w:rsidR="000C2197" w:rsidRPr="00910659">
        <w:rPr>
          <w:szCs w:val="28"/>
        </w:rPr>
        <w:t xml:space="preserve">các tỉnh, thành phố: </w:t>
      </w:r>
      <w:r w:rsidR="004F1FC0" w:rsidRPr="00910659">
        <w:rPr>
          <w:szCs w:val="28"/>
        </w:rPr>
        <w:t>Hà Nội</w:t>
      </w:r>
      <w:r w:rsidR="004434CF" w:rsidRPr="00910659">
        <w:rPr>
          <w:szCs w:val="28"/>
        </w:rPr>
        <w:t xml:space="preserve">, </w:t>
      </w:r>
      <w:r w:rsidR="000C2197" w:rsidRPr="00910659">
        <w:rPr>
          <w:szCs w:val="28"/>
        </w:rPr>
        <w:t>Hải Phòng, Cần Thơ, Thanh Hóa, Hà Tĩnh, Đồng Nai, Gia Lai)</w:t>
      </w:r>
      <w:r w:rsidR="00C138E4" w:rsidRPr="00910659">
        <w:rPr>
          <w:szCs w:val="28"/>
        </w:rPr>
        <w:t>,</w:t>
      </w:r>
      <w:r w:rsidR="004F1FC0" w:rsidRPr="00910659">
        <w:rPr>
          <w:szCs w:val="28"/>
        </w:rPr>
        <w:t xml:space="preserve"> </w:t>
      </w:r>
      <w:r w:rsidR="006E2C49" w:rsidRPr="00910659">
        <w:rPr>
          <w:szCs w:val="28"/>
        </w:rPr>
        <w:t xml:space="preserve">Trưởng </w:t>
      </w:r>
      <w:r w:rsidR="00CF4CA4" w:rsidRPr="00910659">
        <w:rPr>
          <w:szCs w:val="28"/>
        </w:rPr>
        <w:t xml:space="preserve">ban </w:t>
      </w:r>
      <w:r w:rsidR="006E2C49" w:rsidRPr="00910659">
        <w:rPr>
          <w:szCs w:val="28"/>
        </w:rPr>
        <w:t>Ban Quản lý An toàn thực phẩm</w:t>
      </w:r>
      <w:r w:rsidR="00FD5600" w:rsidRPr="00910659">
        <w:rPr>
          <w:szCs w:val="28"/>
        </w:rPr>
        <w:t xml:space="preserve"> </w:t>
      </w:r>
      <w:r w:rsidR="00B9608F" w:rsidRPr="00910659">
        <w:rPr>
          <w:szCs w:val="28"/>
        </w:rPr>
        <w:t xml:space="preserve">(đối với </w:t>
      </w:r>
      <w:r w:rsidR="006E2C49" w:rsidRPr="00910659">
        <w:rPr>
          <w:szCs w:val="28"/>
        </w:rPr>
        <w:t>Thành phố Hồ Chí Minh</w:t>
      </w:r>
      <w:r w:rsidR="004434CF" w:rsidRPr="00910659">
        <w:rPr>
          <w:szCs w:val="28"/>
        </w:rPr>
        <w:t>, Đà Nẵng</w:t>
      </w:r>
      <w:r w:rsidR="00B9608F" w:rsidRPr="00910659">
        <w:rPr>
          <w:szCs w:val="28"/>
        </w:rPr>
        <w:t>)</w:t>
      </w:r>
      <w:r w:rsidR="00620A75">
        <w:rPr>
          <w:szCs w:val="28"/>
        </w:rPr>
        <w:t>.</w:t>
      </w:r>
    </w:p>
    <w:p w:rsidR="00B46521" w:rsidRPr="00910659" w:rsidRDefault="005E5F2E" w:rsidP="00507C2C">
      <w:pPr>
        <w:spacing w:before="240"/>
        <w:ind w:firstLine="567"/>
        <w:jc w:val="both"/>
        <w:rPr>
          <w:szCs w:val="28"/>
          <w:lang w:val="nl-NL"/>
        </w:rPr>
      </w:pPr>
      <w:r w:rsidRPr="00910659">
        <w:rPr>
          <w:szCs w:val="28"/>
        </w:rPr>
        <w:t>4</w:t>
      </w:r>
      <w:r w:rsidR="00B46521" w:rsidRPr="00910659">
        <w:rPr>
          <w:szCs w:val="28"/>
        </w:rPr>
        <w:t xml:space="preserve">. Nhiệm vụ, quyền hạn của người ra quyết </w:t>
      </w:r>
      <w:r w:rsidR="00A9158E" w:rsidRPr="00910659">
        <w:rPr>
          <w:szCs w:val="28"/>
        </w:rPr>
        <w:t xml:space="preserve">định </w:t>
      </w:r>
      <w:r w:rsidR="00B46521" w:rsidRPr="00910659">
        <w:rPr>
          <w:szCs w:val="28"/>
        </w:rPr>
        <w:t xml:space="preserve">thanh tra chuyên ngành an toàn thực phẩm thực hiện theo quy định tại Điều 55 của Luật </w:t>
      </w:r>
      <w:r w:rsidR="00416D89">
        <w:rPr>
          <w:szCs w:val="28"/>
        </w:rPr>
        <w:t>t</w:t>
      </w:r>
      <w:r w:rsidR="00B46521" w:rsidRPr="00910659">
        <w:rPr>
          <w:szCs w:val="28"/>
        </w:rPr>
        <w:t>hanh tra.</w:t>
      </w:r>
    </w:p>
    <w:p w:rsidR="00AD2402" w:rsidRPr="00910659" w:rsidRDefault="00DE1FD7" w:rsidP="00507C2C">
      <w:pPr>
        <w:spacing w:before="240"/>
        <w:ind w:firstLine="567"/>
        <w:jc w:val="both"/>
        <w:rPr>
          <w:b/>
          <w:strike/>
          <w:szCs w:val="28"/>
        </w:rPr>
      </w:pPr>
      <w:r w:rsidRPr="00910659">
        <w:rPr>
          <w:b/>
          <w:szCs w:val="28"/>
        </w:rPr>
        <w:t xml:space="preserve">Điều </w:t>
      </w:r>
      <w:r w:rsidR="00256BAD" w:rsidRPr="00910659">
        <w:rPr>
          <w:b/>
          <w:szCs w:val="28"/>
        </w:rPr>
        <w:t>1</w:t>
      </w:r>
      <w:r w:rsidR="00620A75">
        <w:rPr>
          <w:b/>
          <w:szCs w:val="28"/>
        </w:rPr>
        <w:t>0</w:t>
      </w:r>
      <w:r w:rsidR="00AD2402" w:rsidRPr="00910659">
        <w:rPr>
          <w:b/>
          <w:szCs w:val="28"/>
        </w:rPr>
        <w:t xml:space="preserve">. </w:t>
      </w:r>
      <w:r w:rsidR="004D6598" w:rsidRPr="00910659">
        <w:rPr>
          <w:b/>
          <w:szCs w:val="28"/>
        </w:rPr>
        <w:t>Thời hạn thanh tra của đ</w:t>
      </w:r>
      <w:r w:rsidR="00B0688C" w:rsidRPr="00910659">
        <w:rPr>
          <w:b/>
          <w:szCs w:val="28"/>
        </w:rPr>
        <w:t xml:space="preserve">oàn thanh tra chuyên ngành an toàn thực phẩm </w:t>
      </w:r>
    </w:p>
    <w:p w:rsidR="00B0688C" w:rsidRPr="00910659" w:rsidRDefault="00AD2402" w:rsidP="00507C2C">
      <w:pPr>
        <w:spacing w:before="240"/>
        <w:ind w:firstLine="567"/>
        <w:jc w:val="both"/>
        <w:rPr>
          <w:szCs w:val="28"/>
        </w:rPr>
      </w:pPr>
      <w:r w:rsidRPr="00910659">
        <w:rPr>
          <w:szCs w:val="28"/>
        </w:rPr>
        <w:t>Cuộc thanh tra chuyên ngành do</w:t>
      </w:r>
      <w:r w:rsidR="00C5123E" w:rsidRPr="00910659">
        <w:rPr>
          <w:szCs w:val="28"/>
        </w:rPr>
        <w:t xml:space="preserve"> Chủ tịch</w:t>
      </w:r>
      <w:r w:rsidRPr="00910659">
        <w:rPr>
          <w:szCs w:val="28"/>
        </w:rPr>
        <w:t xml:space="preserve"> Ủy ban nhân dân cấp </w:t>
      </w:r>
      <w:r w:rsidR="00FD5600" w:rsidRPr="00910659">
        <w:rPr>
          <w:szCs w:val="28"/>
        </w:rPr>
        <w:t xml:space="preserve">huyện </w:t>
      </w:r>
      <w:r w:rsidRPr="00910659">
        <w:rPr>
          <w:szCs w:val="28"/>
        </w:rPr>
        <w:t xml:space="preserve">quyết định tiến hành </w:t>
      </w:r>
      <w:r w:rsidR="00B0688C" w:rsidRPr="00910659">
        <w:rPr>
          <w:szCs w:val="28"/>
        </w:rPr>
        <w:t>không quá 30 ngày; trường hợp phức tạp có thể kéo dài hơn, nhưng không quá 45 ngày.</w:t>
      </w:r>
    </w:p>
    <w:p w:rsidR="00AD2402" w:rsidRPr="00910659" w:rsidRDefault="00DE1FD7" w:rsidP="00507C2C">
      <w:pPr>
        <w:spacing w:before="240"/>
        <w:ind w:firstLine="567"/>
        <w:jc w:val="both"/>
        <w:rPr>
          <w:b/>
          <w:szCs w:val="28"/>
        </w:rPr>
      </w:pPr>
      <w:r w:rsidRPr="00910659">
        <w:rPr>
          <w:b/>
          <w:szCs w:val="28"/>
        </w:rPr>
        <w:t xml:space="preserve">Điều </w:t>
      </w:r>
      <w:r w:rsidR="00EE53CE" w:rsidRPr="00910659">
        <w:rPr>
          <w:b/>
          <w:szCs w:val="28"/>
        </w:rPr>
        <w:t>1</w:t>
      </w:r>
      <w:r w:rsidR="00620A75">
        <w:rPr>
          <w:b/>
          <w:szCs w:val="28"/>
        </w:rPr>
        <w:t>1</w:t>
      </w:r>
      <w:r w:rsidR="00AD2402" w:rsidRPr="00910659">
        <w:rPr>
          <w:b/>
          <w:szCs w:val="28"/>
        </w:rPr>
        <w:t>. Đoàn thanh tra</w:t>
      </w:r>
      <w:r w:rsidR="00AF4648" w:rsidRPr="00910659">
        <w:rPr>
          <w:b/>
          <w:szCs w:val="28"/>
        </w:rPr>
        <w:t xml:space="preserve"> chuyên ngành</w:t>
      </w:r>
      <w:r w:rsidR="005E5F2E" w:rsidRPr="00910659">
        <w:rPr>
          <w:b/>
          <w:szCs w:val="28"/>
        </w:rPr>
        <w:t xml:space="preserve"> an toàn thực phẩm</w:t>
      </w:r>
    </w:p>
    <w:p w:rsidR="00B0688C" w:rsidRPr="00910659" w:rsidRDefault="00810EE1" w:rsidP="00A95025">
      <w:pPr>
        <w:spacing w:before="240"/>
        <w:ind w:firstLine="567"/>
        <w:jc w:val="both"/>
        <w:rPr>
          <w:szCs w:val="28"/>
        </w:rPr>
      </w:pPr>
      <w:r w:rsidRPr="00910659">
        <w:rPr>
          <w:szCs w:val="28"/>
        </w:rPr>
        <w:t>1</w:t>
      </w:r>
      <w:r w:rsidR="00B0688C" w:rsidRPr="00910659">
        <w:rPr>
          <w:szCs w:val="28"/>
        </w:rPr>
        <w:t xml:space="preserve">. </w:t>
      </w:r>
      <w:r w:rsidR="00CF3A7B" w:rsidRPr="00910659">
        <w:rPr>
          <w:szCs w:val="28"/>
        </w:rPr>
        <w:t xml:space="preserve">Thành phần </w:t>
      </w:r>
      <w:r w:rsidR="004D6598" w:rsidRPr="00910659">
        <w:rPr>
          <w:szCs w:val="28"/>
        </w:rPr>
        <w:t>đ</w:t>
      </w:r>
      <w:r w:rsidR="00CF3A7B" w:rsidRPr="00910659">
        <w:rPr>
          <w:szCs w:val="28"/>
        </w:rPr>
        <w:t xml:space="preserve">oàn thanh tra chuyên ngành cấp </w:t>
      </w:r>
      <w:r w:rsidR="006A17E6" w:rsidRPr="00910659">
        <w:rPr>
          <w:szCs w:val="28"/>
        </w:rPr>
        <w:t>huyện</w:t>
      </w:r>
      <w:r w:rsidR="00CF3A7B" w:rsidRPr="00910659">
        <w:rPr>
          <w:szCs w:val="28"/>
        </w:rPr>
        <w:t>:</w:t>
      </w:r>
      <w:r w:rsidR="00A95025">
        <w:rPr>
          <w:szCs w:val="28"/>
        </w:rPr>
        <w:t xml:space="preserve"> </w:t>
      </w:r>
      <w:r w:rsidR="00B0688C" w:rsidRPr="00910659">
        <w:rPr>
          <w:szCs w:val="28"/>
        </w:rPr>
        <w:t xml:space="preserve">Đoàn thanh tra chuyên ngành an toàn thực phẩm </w:t>
      </w:r>
      <w:r w:rsidR="00DD225A" w:rsidRPr="00910659">
        <w:rPr>
          <w:szCs w:val="28"/>
        </w:rPr>
        <w:t xml:space="preserve">do Chủ tịch Ủy ban nhân dân </w:t>
      </w:r>
      <w:r w:rsidR="006A17E6" w:rsidRPr="00910659">
        <w:rPr>
          <w:szCs w:val="28"/>
        </w:rPr>
        <w:t xml:space="preserve">huyện </w:t>
      </w:r>
      <w:r w:rsidR="00DD225A" w:rsidRPr="00910659">
        <w:rPr>
          <w:szCs w:val="28"/>
        </w:rPr>
        <w:t xml:space="preserve">quyết định thành lập </w:t>
      </w:r>
      <w:r w:rsidR="00B0688C" w:rsidRPr="00910659">
        <w:rPr>
          <w:szCs w:val="28"/>
        </w:rPr>
        <w:t>có Trưởng đoàn,</w:t>
      </w:r>
      <w:r w:rsidR="004D6598" w:rsidRPr="00910659">
        <w:rPr>
          <w:szCs w:val="28"/>
        </w:rPr>
        <w:t xml:space="preserve"> Phó </w:t>
      </w:r>
      <w:r w:rsidR="008113CC" w:rsidRPr="00910659">
        <w:rPr>
          <w:szCs w:val="28"/>
        </w:rPr>
        <w:t>T</w:t>
      </w:r>
      <w:r w:rsidR="004D6598" w:rsidRPr="00910659">
        <w:rPr>
          <w:szCs w:val="28"/>
        </w:rPr>
        <w:t>rưởng đ</w:t>
      </w:r>
      <w:r w:rsidR="0022422F" w:rsidRPr="00910659">
        <w:rPr>
          <w:szCs w:val="28"/>
        </w:rPr>
        <w:t xml:space="preserve">oàn </w:t>
      </w:r>
      <w:r w:rsidR="0013177E" w:rsidRPr="00910659">
        <w:rPr>
          <w:szCs w:val="28"/>
        </w:rPr>
        <w:t>và</w:t>
      </w:r>
      <w:r w:rsidR="006A17E6" w:rsidRPr="00910659">
        <w:rPr>
          <w:szCs w:val="28"/>
        </w:rPr>
        <w:t xml:space="preserve"> </w:t>
      </w:r>
      <w:r w:rsidR="004D6598" w:rsidRPr="00910659">
        <w:rPr>
          <w:szCs w:val="28"/>
        </w:rPr>
        <w:t>thành viên đ</w:t>
      </w:r>
      <w:r w:rsidR="00B0688C" w:rsidRPr="00910659">
        <w:rPr>
          <w:szCs w:val="28"/>
        </w:rPr>
        <w:t>oàn thanh tra</w:t>
      </w:r>
      <w:r w:rsidR="004605C0" w:rsidRPr="00910659">
        <w:rPr>
          <w:szCs w:val="28"/>
        </w:rPr>
        <w:t>.</w:t>
      </w:r>
      <w:r w:rsidRPr="00910659">
        <w:rPr>
          <w:szCs w:val="28"/>
        </w:rPr>
        <w:t xml:space="preserve"> </w:t>
      </w:r>
      <w:r w:rsidR="00976B40" w:rsidRPr="00910659">
        <w:rPr>
          <w:szCs w:val="28"/>
        </w:rPr>
        <w:t xml:space="preserve">Người được cử làm </w:t>
      </w:r>
      <w:r w:rsidRPr="00910659">
        <w:rPr>
          <w:szCs w:val="28"/>
        </w:rPr>
        <w:t xml:space="preserve">Trưởng </w:t>
      </w:r>
      <w:r w:rsidR="004D6598" w:rsidRPr="00910659">
        <w:rPr>
          <w:szCs w:val="28"/>
        </w:rPr>
        <w:t>đ</w:t>
      </w:r>
      <w:r w:rsidRPr="00910659">
        <w:rPr>
          <w:szCs w:val="28"/>
        </w:rPr>
        <w:t>oàn thanh tra</w:t>
      </w:r>
      <w:r w:rsidR="004605C0" w:rsidRPr="00910659">
        <w:rPr>
          <w:szCs w:val="28"/>
        </w:rPr>
        <w:t xml:space="preserve"> phải </w:t>
      </w:r>
      <w:r w:rsidR="00084489" w:rsidRPr="00910659">
        <w:rPr>
          <w:szCs w:val="28"/>
        </w:rPr>
        <w:t xml:space="preserve">từ </w:t>
      </w:r>
      <w:r w:rsidR="00056E64" w:rsidRPr="00910659">
        <w:rPr>
          <w:szCs w:val="28"/>
        </w:rPr>
        <w:t>Phó Trưởng phòng cấp huyện hoặc tương đương trở lên</w:t>
      </w:r>
      <w:r w:rsidR="00976B40" w:rsidRPr="00910659">
        <w:rPr>
          <w:szCs w:val="28"/>
        </w:rPr>
        <w:t>. T</w:t>
      </w:r>
      <w:r w:rsidRPr="00910659">
        <w:rPr>
          <w:szCs w:val="28"/>
        </w:rPr>
        <w:t xml:space="preserve">hành viên </w:t>
      </w:r>
      <w:r w:rsidR="004D6598" w:rsidRPr="00910659">
        <w:rPr>
          <w:szCs w:val="28"/>
        </w:rPr>
        <w:t>đ</w:t>
      </w:r>
      <w:r w:rsidRPr="00910659">
        <w:rPr>
          <w:szCs w:val="28"/>
        </w:rPr>
        <w:t>oàn thanh tra là</w:t>
      </w:r>
      <w:r w:rsidR="00B54BB6" w:rsidRPr="00910659">
        <w:rPr>
          <w:szCs w:val="28"/>
        </w:rPr>
        <w:t xml:space="preserve"> </w:t>
      </w:r>
      <w:r w:rsidR="004D6598" w:rsidRPr="00910659">
        <w:rPr>
          <w:szCs w:val="28"/>
        </w:rPr>
        <w:t>người</w:t>
      </w:r>
      <w:r w:rsidRPr="00910659">
        <w:rPr>
          <w:szCs w:val="28"/>
        </w:rPr>
        <w:t xml:space="preserve"> được giao nhiệm vụ thanh tra chuyên ngành</w:t>
      </w:r>
      <w:r w:rsidR="0013177E" w:rsidRPr="00910659">
        <w:rPr>
          <w:szCs w:val="28"/>
        </w:rPr>
        <w:t xml:space="preserve"> </w:t>
      </w:r>
      <w:r w:rsidR="00287135" w:rsidRPr="00910659">
        <w:rPr>
          <w:szCs w:val="28"/>
        </w:rPr>
        <w:t>và</w:t>
      </w:r>
      <w:r w:rsidR="00EE7EB2" w:rsidRPr="00910659">
        <w:rPr>
          <w:szCs w:val="28"/>
        </w:rPr>
        <w:t xml:space="preserve"> </w:t>
      </w:r>
      <w:r w:rsidR="005B6BF2" w:rsidRPr="00910659">
        <w:rPr>
          <w:szCs w:val="28"/>
        </w:rPr>
        <w:t xml:space="preserve">công chức, viên chức khác của các phòng chuyên môn thuộc Ủy ban nhân dân cấp </w:t>
      </w:r>
      <w:r w:rsidR="006A17E6" w:rsidRPr="00910659">
        <w:rPr>
          <w:szCs w:val="28"/>
        </w:rPr>
        <w:t xml:space="preserve">huyện </w:t>
      </w:r>
      <w:r w:rsidR="00287135" w:rsidRPr="00910659">
        <w:rPr>
          <w:szCs w:val="28"/>
        </w:rPr>
        <w:t xml:space="preserve">hoặc </w:t>
      </w:r>
      <w:r w:rsidR="00B54BB6" w:rsidRPr="00910659">
        <w:rPr>
          <w:szCs w:val="28"/>
        </w:rPr>
        <w:t xml:space="preserve">của các đơn vị </w:t>
      </w:r>
      <w:r w:rsidR="00CC2308" w:rsidRPr="00910659">
        <w:rPr>
          <w:szCs w:val="28"/>
        </w:rPr>
        <w:t xml:space="preserve">chức năng liên quan </w:t>
      </w:r>
      <w:r w:rsidR="00D23C2E" w:rsidRPr="00910659">
        <w:rPr>
          <w:szCs w:val="28"/>
        </w:rPr>
        <w:t xml:space="preserve">quản lý về an toàn thực phẩm trên địa bàn </w:t>
      </w:r>
      <w:r w:rsidR="006A17E6" w:rsidRPr="00910659">
        <w:rPr>
          <w:szCs w:val="28"/>
        </w:rPr>
        <w:t>huyện</w:t>
      </w:r>
      <w:r w:rsidR="00FF6817">
        <w:rPr>
          <w:szCs w:val="28"/>
        </w:rPr>
        <w:t>;</w:t>
      </w:r>
      <w:r w:rsidR="006A17E6" w:rsidRPr="00910659">
        <w:rPr>
          <w:szCs w:val="28"/>
        </w:rPr>
        <w:t xml:space="preserve"> </w:t>
      </w:r>
    </w:p>
    <w:p w:rsidR="00517EDB" w:rsidRPr="00910659" w:rsidRDefault="00CF3A7B" w:rsidP="00507C2C">
      <w:pPr>
        <w:spacing w:before="240"/>
        <w:ind w:firstLine="567"/>
        <w:jc w:val="both"/>
        <w:rPr>
          <w:szCs w:val="28"/>
        </w:rPr>
      </w:pPr>
      <w:r w:rsidRPr="00910659">
        <w:rPr>
          <w:szCs w:val="28"/>
        </w:rPr>
        <w:t xml:space="preserve">2. Trưởng </w:t>
      </w:r>
      <w:r w:rsidR="00CD3990" w:rsidRPr="00910659">
        <w:rPr>
          <w:szCs w:val="28"/>
        </w:rPr>
        <w:t>đ</w:t>
      </w:r>
      <w:r w:rsidRPr="00910659">
        <w:rPr>
          <w:szCs w:val="28"/>
        </w:rPr>
        <w:t>oàn thanh tra thực hiện nhiệm vụ, quyền hạn theo</w:t>
      </w:r>
      <w:r w:rsidR="00CD3990" w:rsidRPr="00910659">
        <w:rPr>
          <w:szCs w:val="28"/>
        </w:rPr>
        <w:t xml:space="preserve"> quy định tại Điều 53 Luật </w:t>
      </w:r>
      <w:r w:rsidR="00FF6817">
        <w:rPr>
          <w:szCs w:val="28"/>
        </w:rPr>
        <w:t>t</w:t>
      </w:r>
      <w:r w:rsidRPr="00910659">
        <w:rPr>
          <w:szCs w:val="28"/>
        </w:rPr>
        <w:t>hanh tra</w:t>
      </w:r>
      <w:r w:rsidR="00A0533B" w:rsidRPr="00910659">
        <w:rPr>
          <w:szCs w:val="28"/>
        </w:rPr>
        <w:t>; chịu trách nhiệm trước pháp luật, trước người ra quyết định thanh tra về việc thực hiện nhiệm vụ thanh tra</w:t>
      </w:r>
      <w:r w:rsidRPr="00910659">
        <w:rPr>
          <w:szCs w:val="28"/>
        </w:rPr>
        <w:t>.</w:t>
      </w:r>
      <w:r w:rsidR="00A47A90" w:rsidRPr="00910659">
        <w:rPr>
          <w:szCs w:val="28"/>
        </w:rPr>
        <w:t xml:space="preserve"> Khi tiến hành thanh tra, Trưởng </w:t>
      </w:r>
      <w:r w:rsidR="00CD3990" w:rsidRPr="00910659">
        <w:rPr>
          <w:szCs w:val="28"/>
        </w:rPr>
        <w:t>đ</w:t>
      </w:r>
      <w:r w:rsidR="00A47A90" w:rsidRPr="00910659">
        <w:rPr>
          <w:szCs w:val="28"/>
        </w:rPr>
        <w:t>oàn thanh tra có quyền quyết định việc lấy mẫu để kiểm nghiệm các chỉ tiêu về an toàn thực phẩm.</w:t>
      </w:r>
    </w:p>
    <w:p w:rsidR="00A0533B" w:rsidRPr="00910659" w:rsidRDefault="00A0533B" w:rsidP="00507C2C">
      <w:pPr>
        <w:spacing w:before="240"/>
        <w:ind w:firstLine="567"/>
        <w:jc w:val="both"/>
        <w:rPr>
          <w:szCs w:val="28"/>
        </w:rPr>
      </w:pPr>
      <w:r w:rsidRPr="00910659">
        <w:rPr>
          <w:szCs w:val="28"/>
        </w:rPr>
        <w:t xml:space="preserve">3. Thành viên </w:t>
      </w:r>
      <w:r w:rsidR="00CD3990" w:rsidRPr="00910659">
        <w:rPr>
          <w:szCs w:val="28"/>
        </w:rPr>
        <w:t>đ</w:t>
      </w:r>
      <w:r w:rsidRPr="00910659">
        <w:rPr>
          <w:szCs w:val="28"/>
        </w:rPr>
        <w:t xml:space="preserve">oàn thanh tra </w:t>
      </w:r>
      <w:r w:rsidR="000D6AD6" w:rsidRPr="00910659">
        <w:rPr>
          <w:szCs w:val="28"/>
        </w:rPr>
        <w:t xml:space="preserve">là người </w:t>
      </w:r>
      <w:r w:rsidRPr="00910659">
        <w:rPr>
          <w:szCs w:val="28"/>
        </w:rPr>
        <w:t xml:space="preserve">được giao nhiệm vụ thanh tra chuyên ngành </w:t>
      </w:r>
      <w:r w:rsidR="0072601E" w:rsidRPr="00910659">
        <w:rPr>
          <w:szCs w:val="28"/>
        </w:rPr>
        <w:t xml:space="preserve">thực hiện </w:t>
      </w:r>
      <w:r w:rsidRPr="00910659">
        <w:rPr>
          <w:szCs w:val="28"/>
        </w:rPr>
        <w:t xml:space="preserve">nhiệm vụ, quyền hạn </w:t>
      </w:r>
      <w:r w:rsidR="00F62531" w:rsidRPr="00910659">
        <w:rPr>
          <w:szCs w:val="28"/>
        </w:rPr>
        <w:t xml:space="preserve">theo </w:t>
      </w:r>
      <w:r w:rsidRPr="00910659">
        <w:rPr>
          <w:szCs w:val="28"/>
        </w:rPr>
        <w:t xml:space="preserve">quy định tại </w:t>
      </w:r>
      <w:r w:rsidR="005B1152" w:rsidRPr="00910659">
        <w:rPr>
          <w:szCs w:val="28"/>
        </w:rPr>
        <w:t>k</w:t>
      </w:r>
      <w:r w:rsidR="000D6AD6" w:rsidRPr="00910659">
        <w:rPr>
          <w:szCs w:val="28"/>
        </w:rPr>
        <w:t xml:space="preserve">hoản </w:t>
      </w:r>
      <w:r w:rsidR="00A95025">
        <w:rPr>
          <w:szCs w:val="28"/>
        </w:rPr>
        <w:t xml:space="preserve">1 </w:t>
      </w:r>
      <w:r w:rsidRPr="00910659">
        <w:rPr>
          <w:szCs w:val="28"/>
        </w:rPr>
        <w:t xml:space="preserve">Điều </w:t>
      </w:r>
      <w:r w:rsidRPr="00910659">
        <w:rPr>
          <w:szCs w:val="28"/>
        </w:rPr>
        <w:lastRenderedPageBreak/>
        <w:t xml:space="preserve">54 Luật </w:t>
      </w:r>
      <w:r w:rsidR="00FF6817">
        <w:rPr>
          <w:szCs w:val="28"/>
        </w:rPr>
        <w:t>t</w:t>
      </w:r>
      <w:r w:rsidR="00CD3990" w:rsidRPr="00910659">
        <w:rPr>
          <w:szCs w:val="28"/>
        </w:rPr>
        <w:t>hanh tra</w:t>
      </w:r>
      <w:r w:rsidR="000D6AD6" w:rsidRPr="00910659">
        <w:rPr>
          <w:szCs w:val="28"/>
        </w:rPr>
        <w:t>. C</w:t>
      </w:r>
      <w:r w:rsidR="00CD3990" w:rsidRPr="00910659">
        <w:rPr>
          <w:szCs w:val="28"/>
        </w:rPr>
        <w:t xml:space="preserve">ác thành viên </w:t>
      </w:r>
      <w:r w:rsidR="000D6AD6" w:rsidRPr="00910659">
        <w:rPr>
          <w:szCs w:val="28"/>
        </w:rPr>
        <w:t xml:space="preserve">khác </w:t>
      </w:r>
      <w:r w:rsidRPr="00910659">
        <w:rPr>
          <w:szCs w:val="28"/>
        </w:rPr>
        <w:t xml:space="preserve">thực hiện </w:t>
      </w:r>
      <w:r w:rsidR="00D13368" w:rsidRPr="00910659">
        <w:rPr>
          <w:szCs w:val="28"/>
        </w:rPr>
        <w:t xml:space="preserve">nhiệm vụ, </w:t>
      </w:r>
      <w:r w:rsidRPr="00910659">
        <w:rPr>
          <w:szCs w:val="28"/>
        </w:rPr>
        <w:t>quyền hạn</w:t>
      </w:r>
      <w:r w:rsidR="00D13368" w:rsidRPr="00910659">
        <w:rPr>
          <w:szCs w:val="28"/>
        </w:rPr>
        <w:t xml:space="preserve"> </w:t>
      </w:r>
      <w:r w:rsidRPr="00910659">
        <w:rPr>
          <w:szCs w:val="28"/>
        </w:rPr>
        <w:t xml:space="preserve">quy định </w:t>
      </w:r>
      <w:r w:rsidR="000D6AD6" w:rsidRPr="00910659">
        <w:rPr>
          <w:szCs w:val="28"/>
        </w:rPr>
        <w:t>tại</w:t>
      </w:r>
      <w:r w:rsidR="00D13368" w:rsidRPr="00910659">
        <w:rPr>
          <w:szCs w:val="28"/>
        </w:rPr>
        <w:t xml:space="preserve"> </w:t>
      </w:r>
      <w:r w:rsidR="005B1152" w:rsidRPr="00910659">
        <w:rPr>
          <w:szCs w:val="28"/>
        </w:rPr>
        <w:t>k</w:t>
      </w:r>
      <w:r w:rsidR="00D13368" w:rsidRPr="00910659">
        <w:rPr>
          <w:szCs w:val="28"/>
        </w:rPr>
        <w:t xml:space="preserve">hoản 2 </w:t>
      </w:r>
      <w:r w:rsidRPr="00910659">
        <w:rPr>
          <w:szCs w:val="28"/>
        </w:rPr>
        <w:t xml:space="preserve">Điều </w:t>
      </w:r>
      <w:r w:rsidR="00CD3990" w:rsidRPr="00910659">
        <w:rPr>
          <w:szCs w:val="28"/>
        </w:rPr>
        <w:t xml:space="preserve">54 Luật </w:t>
      </w:r>
      <w:r w:rsidR="00FF6817">
        <w:rPr>
          <w:szCs w:val="28"/>
        </w:rPr>
        <w:t>t</w:t>
      </w:r>
      <w:r w:rsidR="004801D6" w:rsidRPr="00910659">
        <w:rPr>
          <w:szCs w:val="28"/>
        </w:rPr>
        <w:t>hanh tra</w:t>
      </w:r>
      <w:r w:rsidR="000D6AD6" w:rsidRPr="00910659">
        <w:rPr>
          <w:szCs w:val="28"/>
        </w:rPr>
        <w:t>.</w:t>
      </w:r>
    </w:p>
    <w:p w:rsidR="00A1397C" w:rsidRDefault="00A1397C" w:rsidP="00A1397C">
      <w:pPr>
        <w:jc w:val="center"/>
        <w:rPr>
          <w:b/>
          <w:bCs/>
          <w:szCs w:val="28"/>
        </w:rPr>
      </w:pPr>
    </w:p>
    <w:p w:rsidR="009C02C4" w:rsidRPr="00910659" w:rsidRDefault="009C02C4" w:rsidP="00A1397C">
      <w:pPr>
        <w:jc w:val="center"/>
        <w:rPr>
          <w:b/>
          <w:bCs/>
          <w:szCs w:val="28"/>
        </w:rPr>
      </w:pPr>
      <w:r w:rsidRPr="00910659">
        <w:rPr>
          <w:b/>
          <w:bCs/>
          <w:szCs w:val="28"/>
        </w:rPr>
        <w:t>Mục 2</w:t>
      </w:r>
    </w:p>
    <w:p w:rsidR="00125693" w:rsidRPr="00FF6817" w:rsidRDefault="009C02C4" w:rsidP="00A1397C">
      <w:pPr>
        <w:jc w:val="center"/>
        <w:rPr>
          <w:b/>
          <w:bCs/>
          <w:sz w:val="26"/>
          <w:szCs w:val="28"/>
        </w:rPr>
      </w:pPr>
      <w:r w:rsidRPr="00FF6817">
        <w:rPr>
          <w:b/>
          <w:bCs/>
          <w:sz w:val="26"/>
          <w:szCs w:val="28"/>
        </w:rPr>
        <w:t xml:space="preserve">HOẠT ĐỘNG CỦA </w:t>
      </w:r>
      <w:r w:rsidR="00CD3990" w:rsidRPr="00FF6817">
        <w:rPr>
          <w:b/>
          <w:bCs/>
          <w:sz w:val="26"/>
          <w:szCs w:val="28"/>
        </w:rPr>
        <w:t>NGƯỜI</w:t>
      </w:r>
      <w:r w:rsidRPr="00FF6817">
        <w:rPr>
          <w:b/>
          <w:bCs/>
          <w:sz w:val="26"/>
          <w:szCs w:val="28"/>
        </w:rPr>
        <w:t xml:space="preserve"> ĐƯỢC GIAO NHIỆM VỤ THANH TRA CHUYÊN NGÀNH TIẾN HÀNH THANH TRA ĐỘC LẬP</w:t>
      </w:r>
    </w:p>
    <w:p w:rsidR="009C02C4" w:rsidRPr="00910659" w:rsidRDefault="009C02C4" w:rsidP="00507C2C">
      <w:pPr>
        <w:spacing w:before="240"/>
        <w:ind w:firstLine="567"/>
        <w:jc w:val="both"/>
        <w:rPr>
          <w:b/>
          <w:szCs w:val="28"/>
        </w:rPr>
      </w:pPr>
      <w:r w:rsidRPr="00910659">
        <w:rPr>
          <w:b/>
          <w:szCs w:val="28"/>
        </w:rPr>
        <w:t xml:space="preserve">Điều </w:t>
      </w:r>
      <w:r w:rsidR="00DE1FD7" w:rsidRPr="00910659">
        <w:rPr>
          <w:b/>
          <w:szCs w:val="28"/>
        </w:rPr>
        <w:t>1</w:t>
      </w:r>
      <w:r w:rsidR="00A95025">
        <w:rPr>
          <w:b/>
          <w:szCs w:val="28"/>
        </w:rPr>
        <w:t>2</w:t>
      </w:r>
      <w:r w:rsidRPr="00910659">
        <w:rPr>
          <w:b/>
          <w:szCs w:val="28"/>
        </w:rPr>
        <w:t xml:space="preserve">. Phân công </w:t>
      </w:r>
      <w:r w:rsidR="00CD3990" w:rsidRPr="00910659">
        <w:rPr>
          <w:b/>
          <w:szCs w:val="28"/>
        </w:rPr>
        <w:t>người</w:t>
      </w:r>
      <w:r w:rsidRPr="00910659">
        <w:rPr>
          <w:b/>
          <w:szCs w:val="28"/>
        </w:rPr>
        <w:t xml:space="preserve"> được giao nhiệm vụ thanh tra chuyên ngành tiến hành thanh tra độc lập</w:t>
      </w:r>
    </w:p>
    <w:p w:rsidR="00C42982" w:rsidRPr="00910659" w:rsidRDefault="00B0688C" w:rsidP="00507C2C">
      <w:pPr>
        <w:spacing w:before="240"/>
        <w:ind w:firstLine="567"/>
        <w:jc w:val="both"/>
        <w:rPr>
          <w:szCs w:val="28"/>
        </w:rPr>
      </w:pPr>
      <w:r w:rsidRPr="00910659">
        <w:rPr>
          <w:szCs w:val="28"/>
        </w:rPr>
        <w:t xml:space="preserve">Chủ tịch Ủy ban nhân dân cấp </w:t>
      </w:r>
      <w:r w:rsidR="00D13368" w:rsidRPr="00910659">
        <w:rPr>
          <w:szCs w:val="28"/>
        </w:rPr>
        <w:t xml:space="preserve">huyện </w:t>
      </w:r>
      <w:r w:rsidRPr="00910659">
        <w:rPr>
          <w:szCs w:val="28"/>
        </w:rPr>
        <w:t xml:space="preserve">phân công </w:t>
      </w:r>
      <w:r w:rsidR="00073067" w:rsidRPr="00910659">
        <w:rPr>
          <w:szCs w:val="28"/>
        </w:rPr>
        <w:t xml:space="preserve">người được giao nhiệm vụ </w:t>
      </w:r>
      <w:r w:rsidRPr="00910659">
        <w:rPr>
          <w:szCs w:val="28"/>
        </w:rPr>
        <w:t>thanh tra chuyên ngành an toàn thực phẩm tiến hành thanh tra chuyên ngành độc lập. Quyết định phân công bao gồm các nội dung sau:</w:t>
      </w:r>
    </w:p>
    <w:p w:rsidR="00B0688C" w:rsidRPr="00910659" w:rsidRDefault="001D1188" w:rsidP="00991A15">
      <w:pPr>
        <w:spacing w:before="240" w:line="269" w:lineRule="auto"/>
        <w:ind w:firstLine="567"/>
        <w:jc w:val="both"/>
        <w:rPr>
          <w:szCs w:val="28"/>
        </w:rPr>
      </w:pPr>
      <w:r w:rsidRPr="00910659">
        <w:rPr>
          <w:szCs w:val="28"/>
        </w:rPr>
        <w:t>1.</w:t>
      </w:r>
      <w:r w:rsidR="00B0688C" w:rsidRPr="00910659">
        <w:rPr>
          <w:szCs w:val="28"/>
        </w:rPr>
        <w:t xml:space="preserve"> Họ, tên, chức danh, số hiệu thẻ công chức, viên chức</w:t>
      </w:r>
      <w:r w:rsidR="002123E2" w:rsidRPr="00910659">
        <w:rPr>
          <w:szCs w:val="28"/>
        </w:rPr>
        <w:t xml:space="preserve"> của người</w:t>
      </w:r>
      <w:r w:rsidR="00421E44" w:rsidRPr="00910659">
        <w:rPr>
          <w:szCs w:val="28"/>
        </w:rPr>
        <w:t xml:space="preserve"> được giao nhiệm vụ </w:t>
      </w:r>
      <w:r w:rsidR="00B0688C" w:rsidRPr="00910659">
        <w:rPr>
          <w:szCs w:val="28"/>
        </w:rPr>
        <w:t>thanh tra chuyên ngành tiến hành thanh tra độc lập</w:t>
      </w:r>
      <w:r w:rsidR="002D329B" w:rsidRPr="00910659">
        <w:rPr>
          <w:szCs w:val="28"/>
        </w:rPr>
        <w:t>.</w:t>
      </w:r>
    </w:p>
    <w:p w:rsidR="00B0688C" w:rsidRPr="00910659" w:rsidRDefault="001D1188" w:rsidP="00991A15">
      <w:pPr>
        <w:spacing w:before="240" w:line="269" w:lineRule="auto"/>
        <w:ind w:firstLine="567"/>
        <w:jc w:val="both"/>
        <w:rPr>
          <w:szCs w:val="28"/>
        </w:rPr>
      </w:pPr>
      <w:r w:rsidRPr="00910659">
        <w:rPr>
          <w:szCs w:val="28"/>
        </w:rPr>
        <w:t>2.</w:t>
      </w:r>
      <w:r w:rsidR="00B0688C" w:rsidRPr="00910659">
        <w:rPr>
          <w:szCs w:val="28"/>
        </w:rPr>
        <w:t xml:space="preserve"> Phạm vi, nội dung, nhiệm vụ thanh tra</w:t>
      </w:r>
      <w:r w:rsidR="002D329B" w:rsidRPr="00910659">
        <w:rPr>
          <w:szCs w:val="28"/>
        </w:rPr>
        <w:t>.</w:t>
      </w:r>
    </w:p>
    <w:p w:rsidR="00B0688C" w:rsidRPr="00910659" w:rsidRDefault="001D1188" w:rsidP="00991A15">
      <w:pPr>
        <w:spacing w:before="240" w:line="269" w:lineRule="auto"/>
        <w:ind w:firstLine="567"/>
        <w:jc w:val="both"/>
        <w:rPr>
          <w:szCs w:val="28"/>
        </w:rPr>
      </w:pPr>
      <w:r w:rsidRPr="00910659">
        <w:rPr>
          <w:szCs w:val="28"/>
        </w:rPr>
        <w:t>3.</w:t>
      </w:r>
      <w:r w:rsidR="00B0688C" w:rsidRPr="00910659">
        <w:rPr>
          <w:szCs w:val="28"/>
        </w:rPr>
        <w:t xml:space="preserve"> Thời gian tiến hành thanh tra.</w:t>
      </w:r>
    </w:p>
    <w:p w:rsidR="00AA3136" w:rsidRPr="00910659" w:rsidRDefault="00AA3136" w:rsidP="00991A15">
      <w:pPr>
        <w:spacing w:before="240" w:line="269" w:lineRule="auto"/>
        <w:ind w:firstLine="567"/>
        <w:jc w:val="both"/>
        <w:rPr>
          <w:b/>
          <w:szCs w:val="28"/>
        </w:rPr>
      </w:pPr>
      <w:r w:rsidRPr="00910659">
        <w:rPr>
          <w:b/>
          <w:szCs w:val="28"/>
        </w:rPr>
        <w:t xml:space="preserve">Điều </w:t>
      </w:r>
      <w:r w:rsidR="00421E44" w:rsidRPr="00910659">
        <w:rPr>
          <w:b/>
          <w:szCs w:val="28"/>
        </w:rPr>
        <w:t>1</w:t>
      </w:r>
      <w:r w:rsidR="00A95025">
        <w:rPr>
          <w:b/>
          <w:szCs w:val="28"/>
        </w:rPr>
        <w:t>3</w:t>
      </w:r>
      <w:r w:rsidRPr="00910659">
        <w:rPr>
          <w:b/>
          <w:szCs w:val="28"/>
        </w:rPr>
        <w:t>. Thời hạn thanh tra chuyên ngành độc lập</w:t>
      </w:r>
    </w:p>
    <w:p w:rsidR="00AA3136" w:rsidRPr="00910659" w:rsidRDefault="00AA3136" w:rsidP="00991A15">
      <w:pPr>
        <w:spacing w:before="240" w:line="269" w:lineRule="auto"/>
        <w:ind w:firstLine="567"/>
        <w:jc w:val="both"/>
        <w:rPr>
          <w:szCs w:val="28"/>
        </w:rPr>
      </w:pPr>
      <w:r w:rsidRPr="00910659">
        <w:rPr>
          <w:szCs w:val="28"/>
        </w:rPr>
        <w:t>Thời hạn thanh tra chuyên ngành độc lập đối với</w:t>
      </w:r>
      <w:r w:rsidR="00F728DE" w:rsidRPr="00910659">
        <w:rPr>
          <w:szCs w:val="28"/>
        </w:rPr>
        <w:t xml:space="preserve"> </w:t>
      </w:r>
      <w:r w:rsidRPr="00910659">
        <w:rPr>
          <w:szCs w:val="28"/>
        </w:rPr>
        <w:t xml:space="preserve">mỗi đối tượng thanh tra </w:t>
      </w:r>
      <w:r w:rsidR="00073067" w:rsidRPr="00910659">
        <w:rPr>
          <w:szCs w:val="28"/>
        </w:rPr>
        <w:t xml:space="preserve">tối đa </w:t>
      </w:r>
      <w:r w:rsidRPr="00910659">
        <w:rPr>
          <w:szCs w:val="28"/>
        </w:rPr>
        <w:t>là 05 ngày làm việc, kể từ ngày tiến hành thanh tra.</w:t>
      </w:r>
      <w:r w:rsidR="008862E7" w:rsidRPr="00910659">
        <w:rPr>
          <w:i/>
          <w:szCs w:val="28"/>
        </w:rPr>
        <w:t xml:space="preserve"> </w:t>
      </w:r>
      <w:r w:rsidR="008862E7" w:rsidRPr="00910659">
        <w:rPr>
          <w:szCs w:val="28"/>
        </w:rPr>
        <w:t>Trường hợp</w:t>
      </w:r>
      <w:r w:rsidR="00991A15">
        <w:rPr>
          <w:szCs w:val="28"/>
        </w:rPr>
        <w:t xml:space="preserve">                 </w:t>
      </w:r>
      <w:r w:rsidR="008862E7" w:rsidRPr="00910659">
        <w:rPr>
          <w:szCs w:val="28"/>
        </w:rPr>
        <w:t xml:space="preserve"> cần thiết, </w:t>
      </w:r>
      <w:r w:rsidR="00B62521" w:rsidRPr="00910659">
        <w:rPr>
          <w:szCs w:val="28"/>
        </w:rPr>
        <w:t>Chủ tịch Ủy ban nhân dân cấp huyện</w:t>
      </w:r>
      <w:r w:rsidR="008862E7" w:rsidRPr="00910659">
        <w:rPr>
          <w:szCs w:val="28"/>
        </w:rPr>
        <w:t xml:space="preserve"> </w:t>
      </w:r>
      <w:r w:rsidR="00F728DE" w:rsidRPr="00910659">
        <w:rPr>
          <w:szCs w:val="28"/>
        </w:rPr>
        <w:t xml:space="preserve">quyết định kéo dài thời hạn thanh tra </w:t>
      </w:r>
      <w:r w:rsidR="008862E7" w:rsidRPr="00910659">
        <w:rPr>
          <w:szCs w:val="28"/>
        </w:rPr>
        <w:t>nhưng không vượt quá 05 ngày làm việc</w:t>
      </w:r>
      <w:r w:rsidR="00DC5D1D" w:rsidRPr="00910659">
        <w:rPr>
          <w:szCs w:val="28"/>
        </w:rPr>
        <w:t>.</w:t>
      </w:r>
    </w:p>
    <w:p w:rsidR="00B0688C" w:rsidRPr="00910659" w:rsidRDefault="00421E44" w:rsidP="00991A15">
      <w:pPr>
        <w:spacing w:before="240" w:line="269" w:lineRule="auto"/>
        <w:ind w:firstLine="567"/>
        <w:jc w:val="both"/>
        <w:rPr>
          <w:b/>
          <w:szCs w:val="28"/>
        </w:rPr>
      </w:pPr>
      <w:r w:rsidRPr="00910659">
        <w:rPr>
          <w:b/>
          <w:szCs w:val="28"/>
        </w:rPr>
        <w:t>Điều 1</w:t>
      </w:r>
      <w:r w:rsidR="00A95025">
        <w:rPr>
          <w:b/>
          <w:szCs w:val="28"/>
        </w:rPr>
        <w:t>4</w:t>
      </w:r>
      <w:r w:rsidR="00AA3136" w:rsidRPr="00910659">
        <w:rPr>
          <w:b/>
          <w:szCs w:val="28"/>
        </w:rPr>
        <w:t xml:space="preserve">. </w:t>
      </w:r>
      <w:r w:rsidR="00B0688C" w:rsidRPr="00910659">
        <w:rPr>
          <w:b/>
          <w:szCs w:val="28"/>
        </w:rPr>
        <w:t xml:space="preserve">Nhiệm vụ, quyền hạn của </w:t>
      </w:r>
      <w:r w:rsidR="00511547" w:rsidRPr="00910659">
        <w:rPr>
          <w:b/>
          <w:szCs w:val="28"/>
        </w:rPr>
        <w:t>người</w:t>
      </w:r>
      <w:r w:rsidR="00AA3136" w:rsidRPr="00910659">
        <w:rPr>
          <w:b/>
          <w:szCs w:val="28"/>
        </w:rPr>
        <w:t xml:space="preserve"> được giao nhiệm vụ</w:t>
      </w:r>
      <w:r w:rsidR="00B0688C" w:rsidRPr="00910659">
        <w:rPr>
          <w:b/>
          <w:szCs w:val="28"/>
        </w:rPr>
        <w:t xml:space="preserve"> thanh tra chuyên ngành</w:t>
      </w:r>
      <w:r w:rsidR="000D58DD" w:rsidRPr="00910659">
        <w:rPr>
          <w:b/>
          <w:szCs w:val="28"/>
        </w:rPr>
        <w:t xml:space="preserve"> an toàn thực phẩm </w:t>
      </w:r>
      <w:r w:rsidR="00DE0ADF" w:rsidRPr="00910659">
        <w:rPr>
          <w:b/>
          <w:szCs w:val="28"/>
        </w:rPr>
        <w:t xml:space="preserve">khi </w:t>
      </w:r>
      <w:r w:rsidR="00B0688C" w:rsidRPr="00910659">
        <w:rPr>
          <w:b/>
          <w:szCs w:val="28"/>
        </w:rPr>
        <w:t>tiến hành thanh tra độc lập</w:t>
      </w:r>
    </w:p>
    <w:p w:rsidR="000D58DD" w:rsidRPr="00910659" w:rsidRDefault="00AA3136" w:rsidP="00991A15">
      <w:pPr>
        <w:spacing w:before="240" w:line="269" w:lineRule="auto"/>
        <w:ind w:firstLine="567"/>
        <w:jc w:val="both"/>
        <w:rPr>
          <w:szCs w:val="28"/>
        </w:rPr>
      </w:pPr>
      <w:r w:rsidRPr="00910659">
        <w:rPr>
          <w:szCs w:val="28"/>
        </w:rPr>
        <w:t>1.</w:t>
      </w:r>
      <w:r w:rsidR="00B0688C" w:rsidRPr="00910659">
        <w:rPr>
          <w:szCs w:val="28"/>
        </w:rPr>
        <w:t xml:space="preserve"> Thực hiện nhiệm vụ theo sự phân công của </w:t>
      </w:r>
      <w:r w:rsidR="000D58DD" w:rsidRPr="00910659">
        <w:rPr>
          <w:szCs w:val="28"/>
        </w:rPr>
        <w:t xml:space="preserve">Chủ tịch Ủy ban nhân dân cấp </w:t>
      </w:r>
      <w:r w:rsidR="00D13368" w:rsidRPr="00910659">
        <w:rPr>
          <w:szCs w:val="28"/>
        </w:rPr>
        <w:t>huyện</w:t>
      </w:r>
      <w:r w:rsidR="000D58DD" w:rsidRPr="00910659">
        <w:rPr>
          <w:szCs w:val="28"/>
        </w:rPr>
        <w:t>.</w:t>
      </w:r>
    </w:p>
    <w:p w:rsidR="00B0688C" w:rsidRPr="00910659" w:rsidRDefault="00AA3136" w:rsidP="00991A15">
      <w:pPr>
        <w:spacing w:before="240" w:line="269" w:lineRule="auto"/>
        <w:ind w:firstLine="567"/>
        <w:jc w:val="both"/>
        <w:rPr>
          <w:szCs w:val="28"/>
        </w:rPr>
      </w:pPr>
      <w:r w:rsidRPr="00910659">
        <w:rPr>
          <w:szCs w:val="28"/>
        </w:rPr>
        <w:t>2.</w:t>
      </w:r>
      <w:r w:rsidR="00B0688C" w:rsidRPr="00910659">
        <w:rPr>
          <w:szCs w:val="28"/>
        </w:rPr>
        <w:t xml:space="preserve"> Xuất trình văn bản phân công nhiệm vụ</w:t>
      </w:r>
      <w:r w:rsidR="00421E44" w:rsidRPr="00910659">
        <w:rPr>
          <w:szCs w:val="28"/>
        </w:rPr>
        <w:t>;</w:t>
      </w:r>
      <w:r w:rsidR="00B0688C" w:rsidRPr="00910659">
        <w:rPr>
          <w:szCs w:val="28"/>
        </w:rPr>
        <w:t xml:space="preserve"> thẻ công chức</w:t>
      </w:r>
      <w:r w:rsidR="000D58DD" w:rsidRPr="00910659">
        <w:rPr>
          <w:szCs w:val="28"/>
        </w:rPr>
        <w:t>, viên chức</w:t>
      </w:r>
      <w:r w:rsidR="00B0688C" w:rsidRPr="00910659">
        <w:rPr>
          <w:szCs w:val="28"/>
        </w:rPr>
        <w:t xml:space="preserve"> khi tiến hành thanh tra.</w:t>
      </w:r>
    </w:p>
    <w:p w:rsidR="00B0688C" w:rsidRPr="00910659" w:rsidRDefault="00AA3136" w:rsidP="00991A15">
      <w:pPr>
        <w:spacing w:before="240" w:line="269" w:lineRule="auto"/>
        <w:ind w:firstLine="567"/>
        <w:jc w:val="both"/>
        <w:rPr>
          <w:szCs w:val="28"/>
        </w:rPr>
      </w:pPr>
      <w:r w:rsidRPr="00910659">
        <w:rPr>
          <w:szCs w:val="28"/>
        </w:rPr>
        <w:t>3.</w:t>
      </w:r>
      <w:r w:rsidR="000D58DD" w:rsidRPr="00910659">
        <w:rPr>
          <w:szCs w:val="28"/>
        </w:rPr>
        <w:t xml:space="preserve"> </w:t>
      </w:r>
      <w:r w:rsidR="00B0688C" w:rsidRPr="00910659">
        <w:rPr>
          <w:szCs w:val="28"/>
        </w:rPr>
        <w:t xml:space="preserve">Yêu cầu đối tượng thanh tra xuất trình </w:t>
      </w:r>
      <w:r w:rsidR="002123E2" w:rsidRPr="00910659">
        <w:rPr>
          <w:szCs w:val="28"/>
        </w:rPr>
        <w:t xml:space="preserve">các </w:t>
      </w:r>
      <w:r w:rsidR="00B0688C" w:rsidRPr="00910659">
        <w:rPr>
          <w:szCs w:val="28"/>
        </w:rPr>
        <w:t>tài liệu</w:t>
      </w:r>
      <w:r w:rsidR="002123E2" w:rsidRPr="00910659">
        <w:rPr>
          <w:szCs w:val="28"/>
        </w:rPr>
        <w:t xml:space="preserve"> liên quan</w:t>
      </w:r>
      <w:r w:rsidR="00B0688C" w:rsidRPr="00910659">
        <w:rPr>
          <w:szCs w:val="28"/>
        </w:rPr>
        <w:t xml:space="preserve"> đến nội dung</w:t>
      </w:r>
      <w:r w:rsidR="002123E2" w:rsidRPr="00910659">
        <w:rPr>
          <w:szCs w:val="28"/>
        </w:rPr>
        <w:t xml:space="preserve"> và phạm vi thanh tra</w:t>
      </w:r>
      <w:r w:rsidR="00B0688C" w:rsidRPr="00910659">
        <w:rPr>
          <w:szCs w:val="28"/>
        </w:rPr>
        <w:t>.</w:t>
      </w:r>
    </w:p>
    <w:p w:rsidR="00B0688C" w:rsidRPr="00910659" w:rsidRDefault="00AA3136" w:rsidP="00991A15">
      <w:pPr>
        <w:spacing w:before="240" w:line="269" w:lineRule="auto"/>
        <w:ind w:firstLine="567"/>
        <w:jc w:val="both"/>
        <w:rPr>
          <w:szCs w:val="28"/>
        </w:rPr>
      </w:pPr>
      <w:r w:rsidRPr="00910659">
        <w:rPr>
          <w:szCs w:val="28"/>
        </w:rPr>
        <w:t>4.</w:t>
      </w:r>
      <w:r w:rsidR="00B0688C" w:rsidRPr="00910659">
        <w:rPr>
          <w:szCs w:val="28"/>
        </w:rPr>
        <w:t xml:space="preserve"> Lập biên bản về</w:t>
      </w:r>
      <w:r w:rsidR="00F728DE" w:rsidRPr="00910659">
        <w:rPr>
          <w:szCs w:val="28"/>
        </w:rPr>
        <w:t xml:space="preserve"> hành vi</w:t>
      </w:r>
      <w:r w:rsidR="00B0688C" w:rsidRPr="00910659">
        <w:rPr>
          <w:szCs w:val="28"/>
        </w:rPr>
        <w:t xml:space="preserve"> vi phạm của đối tượng thanh tra.</w:t>
      </w:r>
    </w:p>
    <w:p w:rsidR="00B0688C" w:rsidRPr="00910659" w:rsidRDefault="00782BF3" w:rsidP="00991A15">
      <w:pPr>
        <w:spacing w:before="240" w:line="269" w:lineRule="auto"/>
        <w:ind w:firstLine="567"/>
        <w:jc w:val="both"/>
        <w:rPr>
          <w:szCs w:val="28"/>
        </w:rPr>
      </w:pPr>
      <w:r w:rsidRPr="00910659">
        <w:rPr>
          <w:szCs w:val="28"/>
        </w:rPr>
        <w:t>5.</w:t>
      </w:r>
      <w:r w:rsidR="002123E2" w:rsidRPr="00910659">
        <w:rPr>
          <w:szCs w:val="28"/>
        </w:rPr>
        <w:t xml:space="preserve"> Xử lý</w:t>
      </w:r>
      <w:r w:rsidR="00B0688C" w:rsidRPr="00910659">
        <w:rPr>
          <w:szCs w:val="28"/>
        </w:rPr>
        <w:t xml:space="preserve"> vi phạm hành chính theo</w:t>
      </w:r>
      <w:r w:rsidR="009D4BB4" w:rsidRPr="00910659">
        <w:rPr>
          <w:szCs w:val="28"/>
        </w:rPr>
        <w:t xml:space="preserve"> thẩm quyền</w:t>
      </w:r>
      <w:r w:rsidR="00B0688C" w:rsidRPr="00910659">
        <w:rPr>
          <w:szCs w:val="28"/>
        </w:rPr>
        <w:t xml:space="preserve"> quy định </w:t>
      </w:r>
      <w:r w:rsidR="00AA3136" w:rsidRPr="00910659">
        <w:rPr>
          <w:szCs w:val="28"/>
        </w:rPr>
        <w:t>tại</w:t>
      </w:r>
      <w:r w:rsidR="00511547" w:rsidRPr="00910659">
        <w:rPr>
          <w:szCs w:val="28"/>
        </w:rPr>
        <w:t xml:space="preserve"> </w:t>
      </w:r>
      <w:r w:rsidR="00AA3136" w:rsidRPr="00910659">
        <w:rPr>
          <w:szCs w:val="28"/>
        </w:rPr>
        <w:t>Điều</w:t>
      </w:r>
      <w:r w:rsidR="00F463CD" w:rsidRPr="00910659">
        <w:rPr>
          <w:szCs w:val="28"/>
        </w:rPr>
        <w:t xml:space="preserve"> </w:t>
      </w:r>
      <w:r w:rsidR="0043000B" w:rsidRPr="00910659">
        <w:rPr>
          <w:szCs w:val="28"/>
        </w:rPr>
        <w:t>8</w:t>
      </w:r>
      <w:r w:rsidR="00AA3136" w:rsidRPr="00910659">
        <w:rPr>
          <w:szCs w:val="28"/>
        </w:rPr>
        <w:t xml:space="preserve"> Quyết định này</w:t>
      </w:r>
      <w:r w:rsidR="00B0688C" w:rsidRPr="00910659">
        <w:rPr>
          <w:szCs w:val="28"/>
        </w:rPr>
        <w:t>; trường hợp vượt quá thẩm quyền</w:t>
      </w:r>
      <w:r w:rsidR="00F728DE" w:rsidRPr="00910659">
        <w:rPr>
          <w:szCs w:val="28"/>
        </w:rPr>
        <w:t>,</w:t>
      </w:r>
      <w:r w:rsidR="00B0688C" w:rsidRPr="00910659">
        <w:rPr>
          <w:szCs w:val="28"/>
        </w:rPr>
        <w:t xml:space="preserve"> báo cáo người phân công thực hiện nhiệm vụ thanh tra xem xét, xử lý.</w:t>
      </w:r>
    </w:p>
    <w:p w:rsidR="00B0688C" w:rsidRPr="00910659" w:rsidRDefault="00782BF3" w:rsidP="00991A15">
      <w:pPr>
        <w:spacing w:before="240" w:line="269" w:lineRule="auto"/>
        <w:ind w:firstLine="567"/>
        <w:jc w:val="both"/>
        <w:rPr>
          <w:szCs w:val="28"/>
        </w:rPr>
      </w:pPr>
      <w:r w:rsidRPr="00910659">
        <w:rPr>
          <w:szCs w:val="28"/>
        </w:rPr>
        <w:lastRenderedPageBreak/>
        <w:t>6.</w:t>
      </w:r>
      <w:r w:rsidR="00B0688C" w:rsidRPr="00910659">
        <w:rPr>
          <w:szCs w:val="28"/>
        </w:rPr>
        <w:t xml:space="preserve"> Lập biên bản làm việc với đối tượng thanh tra khi kết thúc thanh tra.</w:t>
      </w:r>
    </w:p>
    <w:p w:rsidR="00B0688C" w:rsidRPr="00910659" w:rsidRDefault="00782BF3" w:rsidP="00991A15">
      <w:pPr>
        <w:spacing w:before="240" w:line="269" w:lineRule="auto"/>
        <w:ind w:firstLine="567"/>
        <w:jc w:val="both"/>
        <w:rPr>
          <w:szCs w:val="28"/>
        </w:rPr>
      </w:pPr>
      <w:r w:rsidRPr="00910659">
        <w:rPr>
          <w:szCs w:val="28"/>
        </w:rPr>
        <w:t>7.</w:t>
      </w:r>
      <w:r w:rsidR="00B0688C" w:rsidRPr="00910659">
        <w:rPr>
          <w:szCs w:val="28"/>
        </w:rPr>
        <w:t xml:space="preserve"> Báo cáo </w:t>
      </w:r>
      <w:r w:rsidR="00D13368" w:rsidRPr="00910659">
        <w:rPr>
          <w:szCs w:val="28"/>
        </w:rPr>
        <w:t>và</w:t>
      </w:r>
      <w:r w:rsidR="00B0688C" w:rsidRPr="00910659">
        <w:rPr>
          <w:szCs w:val="28"/>
        </w:rPr>
        <w:t xml:space="preserve"> chịu trách nhiệm trước </w:t>
      </w:r>
      <w:r w:rsidR="000D58DD" w:rsidRPr="00910659">
        <w:rPr>
          <w:szCs w:val="28"/>
        </w:rPr>
        <w:t xml:space="preserve">Chủ tịch Ủy ban nhân dân cấp </w:t>
      </w:r>
      <w:r w:rsidR="00D13368" w:rsidRPr="00910659">
        <w:rPr>
          <w:szCs w:val="28"/>
        </w:rPr>
        <w:t xml:space="preserve">huyện </w:t>
      </w:r>
      <w:r w:rsidR="00B0688C" w:rsidRPr="00910659">
        <w:rPr>
          <w:szCs w:val="28"/>
        </w:rPr>
        <w:t xml:space="preserve">và trước pháp luật về </w:t>
      </w:r>
      <w:r w:rsidR="00AF27B4" w:rsidRPr="00910659">
        <w:rPr>
          <w:szCs w:val="28"/>
        </w:rPr>
        <w:t xml:space="preserve">việc thực hiện </w:t>
      </w:r>
      <w:r w:rsidR="00D13368" w:rsidRPr="00910659">
        <w:rPr>
          <w:szCs w:val="28"/>
        </w:rPr>
        <w:t>nhiệm vụ</w:t>
      </w:r>
      <w:r w:rsidR="00DE0ADF" w:rsidRPr="00910659">
        <w:rPr>
          <w:szCs w:val="28"/>
        </w:rPr>
        <w:t xml:space="preserve"> được giao</w:t>
      </w:r>
      <w:r w:rsidR="00B0688C" w:rsidRPr="00910659">
        <w:rPr>
          <w:szCs w:val="28"/>
        </w:rPr>
        <w:t>.</w:t>
      </w:r>
    </w:p>
    <w:p w:rsidR="00782BF3" w:rsidRPr="00910659" w:rsidRDefault="00782BF3" w:rsidP="00991A15">
      <w:pPr>
        <w:spacing w:before="240" w:line="269" w:lineRule="auto"/>
        <w:ind w:firstLine="567"/>
        <w:jc w:val="both"/>
        <w:rPr>
          <w:b/>
          <w:szCs w:val="28"/>
        </w:rPr>
      </w:pPr>
      <w:r w:rsidRPr="00910659">
        <w:rPr>
          <w:b/>
          <w:szCs w:val="28"/>
        </w:rPr>
        <w:t>Điều 1</w:t>
      </w:r>
      <w:r w:rsidR="00A95025">
        <w:rPr>
          <w:b/>
          <w:szCs w:val="28"/>
        </w:rPr>
        <w:t>5</w:t>
      </w:r>
      <w:r w:rsidRPr="00910659">
        <w:rPr>
          <w:b/>
          <w:szCs w:val="28"/>
        </w:rPr>
        <w:t>. Báo cáo kết quả thực hiện nhiệm vụ thanh tra chuyên ngành</w:t>
      </w:r>
    </w:p>
    <w:p w:rsidR="00E81A76" w:rsidRPr="00910659" w:rsidRDefault="00D252B5" w:rsidP="00991A15">
      <w:pPr>
        <w:spacing w:before="240" w:line="269" w:lineRule="auto"/>
        <w:ind w:firstLine="567"/>
        <w:jc w:val="both"/>
        <w:rPr>
          <w:szCs w:val="28"/>
          <w:lang w:val="nl-NL"/>
        </w:rPr>
      </w:pPr>
      <w:r w:rsidRPr="00910659">
        <w:rPr>
          <w:szCs w:val="28"/>
        </w:rPr>
        <w:t xml:space="preserve">Báo cáo kết quả thanh tra chuyên ngành thực hiện theo </w:t>
      </w:r>
      <w:r w:rsidR="00F103C3" w:rsidRPr="00910659">
        <w:rPr>
          <w:szCs w:val="28"/>
        </w:rPr>
        <w:t xml:space="preserve">quy định tại </w:t>
      </w:r>
      <w:r w:rsidR="00991A15">
        <w:rPr>
          <w:szCs w:val="28"/>
        </w:rPr>
        <w:t xml:space="preserve"> </w:t>
      </w:r>
      <w:r w:rsidRPr="00910659">
        <w:rPr>
          <w:szCs w:val="28"/>
        </w:rPr>
        <w:t xml:space="preserve">Điều 25 và Điều 32 </w:t>
      </w:r>
      <w:r w:rsidRPr="00910659">
        <w:rPr>
          <w:szCs w:val="28"/>
          <w:lang w:val="nl-NL"/>
        </w:rPr>
        <w:t>Nghị định số 07/2012/NĐ-CP</w:t>
      </w:r>
      <w:r w:rsidR="002123E2" w:rsidRPr="00910659">
        <w:rPr>
          <w:szCs w:val="28"/>
          <w:lang w:val="nl-NL"/>
        </w:rPr>
        <w:t xml:space="preserve"> ngày 09 tháng 0</w:t>
      </w:r>
      <w:r w:rsidR="00DD49B0" w:rsidRPr="00910659">
        <w:rPr>
          <w:szCs w:val="28"/>
          <w:lang w:val="nl-NL"/>
        </w:rPr>
        <w:t xml:space="preserve">2 </w:t>
      </w:r>
      <w:r w:rsidR="002123E2" w:rsidRPr="00910659">
        <w:rPr>
          <w:szCs w:val="28"/>
          <w:lang w:val="nl-NL"/>
        </w:rPr>
        <w:t>năm 2012 của Chính phủ</w:t>
      </w:r>
      <w:r w:rsidR="00F728DE" w:rsidRPr="00910659">
        <w:rPr>
          <w:szCs w:val="28"/>
          <w:lang w:val="nl-NL"/>
        </w:rPr>
        <w:t>.</w:t>
      </w:r>
      <w:r w:rsidR="002123E2" w:rsidRPr="00910659">
        <w:rPr>
          <w:szCs w:val="28"/>
          <w:lang w:val="nl-NL"/>
        </w:rPr>
        <w:t xml:space="preserve"> </w:t>
      </w:r>
    </w:p>
    <w:p w:rsidR="00DE1FD7" w:rsidRPr="00910659" w:rsidRDefault="00DE1FD7" w:rsidP="00A1397C">
      <w:pPr>
        <w:jc w:val="center"/>
        <w:rPr>
          <w:b/>
          <w:szCs w:val="28"/>
        </w:rPr>
      </w:pPr>
      <w:r w:rsidRPr="00910659">
        <w:rPr>
          <w:b/>
          <w:szCs w:val="28"/>
        </w:rPr>
        <w:t>Chương II</w:t>
      </w:r>
      <w:r w:rsidR="00620B59" w:rsidRPr="00910659">
        <w:rPr>
          <w:b/>
          <w:szCs w:val="28"/>
        </w:rPr>
        <w:t>I</w:t>
      </w:r>
    </w:p>
    <w:p w:rsidR="008406A3" w:rsidRPr="00A1397C" w:rsidRDefault="00620B59" w:rsidP="00A1397C">
      <w:pPr>
        <w:jc w:val="center"/>
        <w:rPr>
          <w:b/>
          <w:bCs/>
          <w:sz w:val="26"/>
          <w:szCs w:val="28"/>
        </w:rPr>
      </w:pPr>
      <w:r w:rsidRPr="00A1397C">
        <w:rPr>
          <w:b/>
          <w:bCs/>
          <w:sz w:val="26"/>
          <w:szCs w:val="28"/>
        </w:rPr>
        <w:t xml:space="preserve">TRÁCH NHIỆM TRONG QUẢN LÝ </w:t>
      </w:r>
      <w:r w:rsidR="00DE1FD7" w:rsidRPr="00A1397C">
        <w:rPr>
          <w:b/>
          <w:bCs/>
          <w:sz w:val="26"/>
          <w:szCs w:val="28"/>
        </w:rPr>
        <w:t xml:space="preserve">HOẠT ĐỘNG THANH TRA </w:t>
      </w:r>
    </w:p>
    <w:p w:rsidR="00DE1FD7" w:rsidRPr="00A1397C" w:rsidRDefault="00DE1FD7" w:rsidP="00A1397C">
      <w:pPr>
        <w:jc w:val="center"/>
        <w:rPr>
          <w:b/>
          <w:bCs/>
          <w:sz w:val="26"/>
          <w:szCs w:val="28"/>
        </w:rPr>
      </w:pPr>
      <w:r w:rsidRPr="00A1397C">
        <w:rPr>
          <w:b/>
          <w:bCs/>
          <w:sz w:val="26"/>
          <w:szCs w:val="28"/>
        </w:rPr>
        <w:t xml:space="preserve">CHUYÊN NGÀNH AN TOÀN THỰC PHẨM </w:t>
      </w:r>
    </w:p>
    <w:p w:rsidR="00782BF3" w:rsidRPr="00910659" w:rsidRDefault="008E34F2" w:rsidP="000B24C0">
      <w:pPr>
        <w:spacing w:before="240" w:line="250" w:lineRule="auto"/>
        <w:ind w:firstLine="567"/>
        <w:jc w:val="both"/>
        <w:rPr>
          <w:b/>
          <w:szCs w:val="28"/>
        </w:rPr>
      </w:pPr>
      <w:r w:rsidRPr="00910659">
        <w:rPr>
          <w:b/>
          <w:szCs w:val="28"/>
        </w:rPr>
        <w:t>Điều 1</w:t>
      </w:r>
      <w:r w:rsidR="00A95025">
        <w:rPr>
          <w:b/>
          <w:szCs w:val="28"/>
        </w:rPr>
        <w:t>6</w:t>
      </w:r>
      <w:r w:rsidRPr="00910659">
        <w:rPr>
          <w:b/>
          <w:szCs w:val="28"/>
        </w:rPr>
        <w:t>. Quy định về thanh tra lại</w:t>
      </w:r>
    </w:p>
    <w:p w:rsidR="00AF27B4" w:rsidRPr="00910659" w:rsidRDefault="00705772" w:rsidP="000B24C0">
      <w:pPr>
        <w:shd w:val="clear" w:color="auto" w:fill="FFFFFF"/>
        <w:spacing w:before="240" w:line="250" w:lineRule="auto"/>
        <w:ind w:firstLine="567"/>
        <w:jc w:val="both"/>
        <w:rPr>
          <w:szCs w:val="28"/>
          <w:lang w:val="nl-NL"/>
        </w:rPr>
      </w:pPr>
      <w:r w:rsidRPr="00910659">
        <w:rPr>
          <w:szCs w:val="28"/>
          <w:lang w:val="nl-NL"/>
        </w:rPr>
        <w:t xml:space="preserve">1. </w:t>
      </w:r>
      <w:r w:rsidR="00B46521" w:rsidRPr="00910659">
        <w:rPr>
          <w:szCs w:val="28"/>
          <w:lang w:val="nl-NL"/>
        </w:rPr>
        <w:t xml:space="preserve">Chánh thanh tra </w:t>
      </w:r>
      <w:r w:rsidR="00DF42B9" w:rsidRPr="00910659">
        <w:rPr>
          <w:szCs w:val="28"/>
          <w:lang w:val="nl-NL"/>
        </w:rPr>
        <w:t xml:space="preserve">các </w:t>
      </w:r>
      <w:r w:rsidR="00B46521" w:rsidRPr="00910659">
        <w:rPr>
          <w:szCs w:val="28"/>
          <w:lang w:val="nl-NL"/>
        </w:rPr>
        <w:t>Sở</w:t>
      </w:r>
      <w:r w:rsidR="00DF42B9" w:rsidRPr="00910659">
        <w:rPr>
          <w:szCs w:val="28"/>
          <w:lang w:val="nl-NL"/>
        </w:rPr>
        <w:t>:</w:t>
      </w:r>
      <w:r w:rsidR="00B46521" w:rsidRPr="00910659">
        <w:rPr>
          <w:szCs w:val="28"/>
          <w:lang w:val="nl-NL"/>
        </w:rPr>
        <w:t xml:space="preserve"> </w:t>
      </w:r>
      <w:r w:rsidR="00E1056D" w:rsidRPr="00910659">
        <w:rPr>
          <w:szCs w:val="28"/>
          <w:lang w:val="nl-NL"/>
        </w:rPr>
        <w:t>Y tế, Nông nghiệp và Phát triển nông thôn, Công Thương</w:t>
      </w:r>
      <w:r w:rsidR="00DF42B9" w:rsidRPr="00910659">
        <w:rPr>
          <w:szCs w:val="28"/>
          <w:lang w:val="nl-NL"/>
        </w:rPr>
        <w:t xml:space="preserve"> </w:t>
      </w:r>
      <w:r w:rsidR="00591E2D" w:rsidRPr="00910659">
        <w:rPr>
          <w:szCs w:val="28"/>
        </w:rPr>
        <w:t xml:space="preserve">(đối với các tỉnh, thành phố: Hà Nội, Hải Phòng, Cần Thơ, Thanh Hóa, Hà Tĩnh, Đồng Nai, Gia Lai) </w:t>
      </w:r>
      <w:r w:rsidR="000B24C0">
        <w:rPr>
          <w:szCs w:val="28"/>
          <w:lang w:val="nl-NL"/>
        </w:rPr>
        <w:t xml:space="preserve">và </w:t>
      </w:r>
      <w:r w:rsidR="000D4118" w:rsidRPr="00910659">
        <w:rPr>
          <w:szCs w:val="28"/>
          <w:lang w:val="nl-NL"/>
        </w:rPr>
        <w:t xml:space="preserve">Trưởng ban Ban Quản lý An toàn thực phẩm </w:t>
      </w:r>
      <w:r w:rsidR="000D4118" w:rsidRPr="00910659">
        <w:rPr>
          <w:szCs w:val="28"/>
        </w:rPr>
        <w:t xml:space="preserve">(đối với Thành phố Hồ Chí Minh, Đà Nẵng) </w:t>
      </w:r>
      <w:r w:rsidR="000D4118" w:rsidRPr="00910659">
        <w:rPr>
          <w:szCs w:val="28"/>
          <w:lang w:val="nl-NL"/>
        </w:rPr>
        <w:t xml:space="preserve">quyết định thanh tra lại vụ việc đã được Chủ tịch Ủy ban nhân dân cấp huyện kết luận </w:t>
      </w:r>
      <w:r w:rsidR="000D4118" w:rsidRPr="00910659">
        <w:rPr>
          <w:szCs w:val="28"/>
        </w:rPr>
        <w:t>nhưng phát hiện có dấu hiệu vi phạm pháp luật</w:t>
      </w:r>
      <w:r w:rsidR="000D4118" w:rsidRPr="00910659">
        <w:rPr>
          <w:szCs w:val="28"/>
          <w:lang w:val="nl-NL"/>
        </w:rPr>
        <w:t xml:space="preserve">. </w:t>
      </w:r>
    </w:p>
    <w:p w:rsidR="00744E5D" w:rsidRPr="00910659" w:rsidRDefault="00A95025" w:rsidP="000B24C0">
      <w:pPr>
        <w:spacing w:before="240" w:line="250" w:lineRule="auto"/>
        <w:ind w:firstLine="567"/>
        <w:jc w:val="both"/>
        <w:rPr>
          <w:szCs w:val="28"/>
        </w:rPr>
      </w:pPr>
      <w:r>
        <w:rPr>
          <w:szCs w:val="28"/>
        </w:rPr>
        <w:t>2</w:t>
      </w:r>
      <w:r w:rsidR="00744E5D" w:rsidRPr="00910659">
        <w:rPr>
          <w:szCs w:val="28"/>
        </w:rPr>
        <w:t>. T</w:t>
      </w:r>
      <w:r w:rsidR="007220F4" w:rsidRPr="00910659">
        <w:rPr>
          <w:szCs w:val="28"/>
        </w:rPr>
        <w:t>rình tự, thủ tục, nội dung t</w:t>
      </w:r>
      <w:r w:rsidR="00744E5D" w:rsidRPr="00910659">
        <w:rPr>
          <w:szCs w:val="28"/>
        </w:rPr>
        <w:t>hanh tra lại thực hiện theo quy định tại các Điều 35, 36, 37, 38</w:t>
      </w:r>
      <w:r w:rsidR="00744E5D" w:rsidRPr="00910659">
        <w:rPr>
          <w:szCs w:val="28"/>
          <w:lang w:val="nl-NL"/>
        </w:rPr>
        <w:t xml:space="preserve"> Nghị định số 07/2012/NĐ-CP</w:t>
      </w:r>
      <w:r w:rsidR="00845D7E" w:rsidRPr="00910659">
        <w:rPr>
          <w:szCs w:val="28"/>
          <w:lang w:val="nl-NL"/>
        </w:rPr>
        <w:t xml:space="preserve"> ngày 09 tháng 02 năm 2012 của Chính phủ</w:t>
      </w:r>
      <w:r w:rsidR="00F103C3" w:rsidRPr="00910659">
        <w:rPr>
          <w:szCs w:val="28"/>
          <w:lang w:val="nl-NL"/>
        </w:rPr>
        <w:t>.</w:t>
      </w:r>
    </w:p>
    <w:p w:rsidR="00DE1FD7" w:rsidRPr="00910659" w:rsidRDefault="00744E5D" w:rsidP="000B24C0">
      <w:pPr>
        <w:spacing w:before="240" w:line="250" w:lineRule="auto"/>
        <w:ind w:firstLine="567"/>
        <w:jc w:val="both"/>
        <w:rPr>
          <w:b/>
          <w:szCs w:val="28"/>
        </w:rPr>
      </w:pPr>
      <w:r w:rsidRPr="00910659">
        <w:rPr>
          <w:b/>
          <w:szCs w:val="28"/>
        </w:rPr>
        <w:t>Điều 1</w:t>
      </w:r>
      <w:r w:rsidR="00A95025">
        <w:rPr>
          <w:b/>
          <w:szCs w:val="28"/>
        </w:rPr>
        <w:t>7</w:t>
      </w:r>
      <w:r w:rsidRPr="00910659">
        <w:rPr>
          <w:b/>
          <w:szCs w:val="28"/>
        </w:rPr>
        <w:t>. Trá</w:t>
      </w:r>
      <w:r w:rsidR="007220F4" w:rsidRPr="00910659">
        <w:rPr>
          <w:b/>
          <w:szCs w:val="28"/>
        </w:rPr>
        <w:t>ch nhiệm xây dựng và phê duyệt K</w:t>
      </w:r>
      <w:r w:rsidRPr="00910659">
        <w:rPr>
          <w:b/>
          <w:szCs w:val="28"/>
        </w:rPr>
        <w:t>ế hoạch thanh tra</w:t>
      </w:r>
    </w:p>
    <w:p w:rsidR="000C35D3" w:rsidRPr="00910659" w:rsidRDefault="00BA3B7C" w:rsidP="000B24C0">
      <w:pPr>
        <w:spacing w:before="240" w:line="250" w:lineRule="auto"/>
        <w:ind w:firstLine="567"/>
        <w:jc w:val="both"/>
        <w:rPr>
          <w:i/>
          <w:szCs w:val="28"/>
          <w:lang w:val="nl-NL"/>
        </w:rPr>
      </w:pPr>
      <w:r w:rsidRPr="00910659">
        <w:rPr>
          <w:szCs w:val="28"/>
        </w:rPr>
        <w:t xml:space="preserve">Ủy ban nhân dân cấp </w:t>
      </w:r>
      <w:r w:rsidR="00AF27B4" w:rsidRPr="00910659">
        <w:rPr>
          <w:szCs w:val="28"/>
        </w:rPr>
        <w:t xml:space="preserve">huyện </w:t>
      </w:r>
      <w:r w:rsidRPr="00910659">
        <w:rPr>
          <w:szCs w:val="28"/>
        </w:rPr>
        <w:t>xây dựng</w:t>
      </w:r>
      <w:r w:rsidR="007220F4" w:rsidRPr="00910659">
        <w:rPr>
          <w:szCs w:val="28"/>
        </w:rPr>
        <w:t>, ban hành K</w:t>
      </w:r>
      <w:r w:rsidRPr="00910659">
        <w:rPr>
          <w:szCs w:val="28"/>
        </w:rPr>
        <w:t xml:space="preserve">ế hoạch thanh tra </w:t>
      </w:r>
      <w:r w:rsidR="007220F4" w:rsidRPr="00910659">
        <w:rPr>
          <w:szCs w:val="28"/>
        </w:rPr>
        <w:t xml:space="preserve">an toàn thực phẩm và </w:t>
      </w:r>
      <w:r w:rsidRPr="00910659">
        <w:rPr>
          <w:szCs w:val="28"/>
        </w:rPr>
        <w:t xml:space="preserve">gửi </w:t>
      </w:r>
      <w:r w:rsidR="00DE0ADF" w:rsidRPr="00910659">
        <w:rPr>
          <w:szCs w:val="28"/>
        </w:rPr>
        <w:t xml:space="preserve">các </w:t>
      </w:r>
      <w:r w:rsidRPr="00910659">
        <w:rPr>
          <w:szCs w:val="28"/>
        </w:rPr>
        <w:t>Sở</w:t>
      </w:r>
      <w:r w:rsidR="00DE0ADF" w:rsidRPr="00910659">
        <w:rPr>
          <w:szCs w:val="28"/>
        </w:rPr>
        <w:t>:</w:t>
      </w:r>
      <w:r w:rsidRPr="00910659">
        <w:rPr>
          <w:szCs w:val="28"/>
        </w:rPr>
        <w:t xml:space="preserve"> Y tế</w:t>
      </w:r>
      <w:r w:rsidR="007D1CFA" w:rsidRPr="00910659">
        <w:rPr>
          <w:szCs w:val="28"/>
        </w:rPr>
        <w:t>,</w:t>
      </w:r>
      <w:r w:rsidR="007D1CFA" w:rsidRPr="00910659">
        <w:rPr>
          <w:szCs w:val="28"/>
          <w:lang w:val="pt-BR"/>
        </w:rPr>
        <w:t xml:space="preserve"> Công Thương, Nông nghiệp và Phát triển nông thôn</w:t>
      </w:r>
      <w:r w:rsidRPr="00910659">
        <w:rPr>
          <w:szCs w:val="28"/>
        </w:rPr>
        <w:t xml:space="preserve"> (</w:t>
      </w:r>
      <w:r w:rsidR="001951F3" w:rsidRPr="00910659">
        <w:rPr>
          <w:szCs w:val="28"/>
        </w:rPr>
        <w:t>đối với</w:t>
      </w:r>
      <w:r w:rsidRPr="00910659">
        <w:rPr>
          <w:szCs w:val="28"/>
        </w:rPr>
        <w:t xml:space="preserve"> </w:t>
      </w:r>
      <w:r w:rsidR="000C2197" w:rsidRPr="00910659">
        <w:rPr>
          <w:szCs w:val="28"/>
        </w:rPr>
        <w:t>các tỉnh, thành phố: Hà Nội, Hải Phòng, Cần Thơ, Thanh Hóa, Hà Tĩnh,</w:t>
      </w:r>
      <w:r w:rsidR="00991A15">
        <w:rPr>
          <w:szCs w:val="28"/>
        </w:rPr>
        <w:t xml:space="preserve"> </w:t>
      </w:r>
      <w:r w:rsidR="000C2197" w:rsidRPr="00910659">
        <w:rPr>
          <w:szCs w:val="28"/>
        </w:rPr>
        <w:t xml:space="preserve"> Đồng Nai, Gia Lai</w:t>
      </w:r>
      <w:r w:rsidR="001951F3" w:rsidRPr="00910659">
        <w:rPr>
          <w:szCs w:val="28"/>
        </w:rPr>
        <w:t>)</w:t>
      </w:r>
      <w:r w:rsidRPr="00910659">
        <w:rPr>
          <w:szCs w:val="28"/>
        </w:rPr>
        <w:t xml:space="preserve">, Ban Quản lý An toàn thực phẩm </w:t>
      </w:r>
      <w:r w:rsidR="001951F3" w:rsidRPr="00910659">
        <w:rPr>
          <w:szCs w:val="28"/>
        </w:rPr>
        <w:t xml:space="preserve">(đối với </w:t>
      </w:r>
      <w:r w:rsidRPr="00910659">
        <w:rPr>
          <w:szCs w:val="28"/>
        </w:rPr>
        <w:t>Thành phố</w:t>
      </w:r>
      <w:r w:rsidR="00A95025">
        <w:rPr>
          <w:szCs w:val="28"/>
        </w:rPr>
        <w:t xml:space="preserve"> </w:t>
      </w:r>
      <w:r w:rsidRPr="00910659">
        <w:rPr>
          <w:szCs w:val="28"/>
        </w:rPr>
        <w:t>Hồ Chí Minh</w:t>
      </w:r>
      <w:r w:rsidR="000C2197" w:rsidRPr="00910659">
        <w:rPr>
          <w:szCs w:val="28"/>
        </w:rPr>
        <w:t>, Đà Nẵng</w:t>
      </w:r>
      <w:r w:rsidR="001951F3" w:rsidRPr="00910659">
        <w:rPr>
          <w:szCs w:val="28"/>
        </w:rPr>
        <w:t xml:space="preserve">) </w:t>
      </w:r>
      <w:r w:rsidR="007220F4" w:rsidRPr="00910659">
        <w:rPr>
          <w:szCs w:val="28"/>
        </w:rPr>
        <w:t xml:space="preserve">để báo cáo. </w:t>
      </w:r>
    </w:p>
    <w:p w:rsidR="00427015" w:rsidRPr="00910659" w:rsidRDefault="00427015" w:rsidP="000B24C0">
      <w:pPr>
        <w:spacing w:before="240" w:line="250" w:lineRule="auto"/>
        <w:ind w:firstLine="567"/>
        <w:jc w:val="both"/>
        <w:rPr>
          <w:b/>
          <w:szCs w:val="28"/>
        </w:rPr>
      </w:pPr>
      <w:r w:rsidRPr="00910659">
        <w:rPr>
          <w:b/>
          <w:szCs w:val="28"/>
        </w:rPr>
        <w:t>Điều 1</w:t>
      </w:r>
      <w:r w:rsidR="00A95025">
        <w:rPr>
          <w:b/>
          <w:szCs w:val="28"/>
        </w:rPr>
        <w:t>8</w:t>
      </w:r>
      <w:r w:rsidRPr="00910659">
        <w:rPr>
          <w:b/>
          <w:szCs w:val="28"/>
        </w:rPr>
        <w:t>. Trách nhiệm bồi dưỡng nghiệp vụ thanh tra và hướng dẫn nghiệp vụ thanh tra</w:t>
      </w:r>
    </w:p>
    <w:p w:rsidR="00427015" w:rsidRPr="00910659" w:rsidRDefault="00A1397C" w:rsidP="000B24C0">
      <w:pPr>
        <w:spacing w:before="240" w:line="250" w:lineRule="auto"/>
        <w:ind w:firstLine="567"/>
        <w:jc w:val="both"/>
        <w:rPr>
          <w:szCs w:val="28"/>
        </w:rPr>
      </w:pPr>
      <w:r>
        <w:rPr>
          <w:szCs w:val="28"/>
        </w:rPr>
        <w:t xml:space="preserve">1. </w:t>
      </w:r>
      <w:r w:rsidR="00427015" w:rsidRPr="00910659">
        <w:rPr>
          <w:szCs w:val="28"/>
        </w:rPr>
        <w:t xml:space="preserve">Bồi dưỡng nghiệp vụ thanh tra: </w:t>
      </w:r>
    </w:p>
    <w:p w:rsidR="00427015" w:rsidRPr="00910659" w:rsidRDefault="00427015" w:rsidP="000B24C0">
      <w:pPr>
        <w:tabs>
          <w:tab w:val="left" w:pos="709"/>
        </w:tabs>
        <w:spacing w:before="240" w:line="250" w:lineRule="auto"/>
        <w:ind w:firstLine="567"/>
        <w:jc w:val="both"/>
        <w:rPr>
          <w:szCs w:val="28"/>
          <w:lang w:val="nl-NL"/>
        </w:rPr>
      </w:pPr>
      <w:r w:rsidRPr="00910659">
        <w:rPr>
          <w:szCs w:val="28"/>
        </w:rPr>
        <w:t xml:space="preserve">Trách nhiệm bồi dưỡng nghiệp vụ thanh tra cho người được giao nhiệm vụ thanh tra chuyên ngành an toàn thực phẩm cấp huyện của các tỉnh, thành phố thí điểm thực hiện theo quy định tại </w:t>
      </w:r>
      <w:r w:rsidRPr="00910659">
        <w:rPr>
          <w:szCs w:val="28"/>
          <w:lang w:val="nl-NL"/>
        </w:rPr>
        <w:t xml:space="preserve">điểm c khoản 1 Điều 15 Luật </w:t>
      </w:r>
      <w:r w:rsidR="00991A15">
        <w:rPr>
          <w:szCs w:val="28"/>
          <w:lang w:val="nl-NL"/>
        </w:rPr>
        <w:t>t</w:t>
      </w:r>
      <w:r w:rsidRPr="00910659">
        <w:rPr>
          <w:szCs w:val="28"/>
          <w:lang w:val="nl-NL"/>
        </w:rPr>
        <w:t>hanh tra.</w:t>
      </w:r>
    </w:p>
    <w:p w:rsidR="00427015" w:rsidRPr="00910659" w:rsidRDefault="00A1397C" w:rsidP="000B24C0">
      <w:pPr>
        <w:spacing w:before="240" w:line="250" w:lineRule="auto"/>
        <w:ind w:firstLine="567"/>
        <w:jc w:val="both"/>
        <w:rPr>
          <w:szCs w:val="28"/>
        </w:rPr>
      </w:pPr>
      <w:r>
        <w:rPr>
          <w:szCs w:val="28"/>
        </w:rPr>
        <w:lastRenderedPageBreak/>
        <w:t xml:space="preserve">2. </w:t>
      </w:r>
      <w:r w:rsidR="00427015" w:rsidRPr="00910659">
        <w:rPr>
          <w:szCs w:val="28"/>
        </w:rPr>
        <w:t>Hướng dẫn chuyên môn, nghiệp vụ thanh tra:</w:t>
      </w:r>
    </w:p>
    <w:p w:rsidR="00427015" w:rsidRPr="00910659" w:rsidRDefault="00427015" w:rsidP="000B24C0">
      <w:pPr>
        <w:spacing w:before="240" w:line="250" w:lineRule="auto"/>
        <w:ind w:firstLine="567"/>
        <w:jc w:val="both"/>
        <w:rPr>
          <w:szCs w:val="28"/>
        </w:rPr>
      </w:pPr>
      <w:r w:rsidRPr="00910659">
        <w:rPr>
          <w:szCs w:val="28"/>
        </w:rPr>
        <w:t>Thanh tra các Sở: Y tế, Nông nghiệp và Phát triển nông thôn, Công Thương (đối với các tỉnh, thành phố: Hà Nội, Hải Phòng, Cần Thơ, Thanh Hóa, Hà Tĩnh, Đồng Nai, Gia Lai), Ban Quản lý An toàn thực phẩm (đối với Thành phố Hồ Chí Minh, Đà Nẵng) có trách nhiệm hướng dẫn nghiệp vụ thanh tra cho người được giao nhiệm vụ thanh tra chuyên ngành an toàn thực phẩm của các tỉnh, thành phố thí điểm.</w:t>
      </w:r>
    </w:p>
    <w:p w:rsidR="00254BC6" w:rsidRPr="00910659" w:rsidRDefault="00256BAD" w:rsidP="00284A4C">
      <w:pPr>
        <w:spacing w:before="240" w:line="250" w:lineRule="auto"/>
        <w:ind w:firstLine="567"/>
        <w:jc w:val="both"/>
        <w:rPr>
          <w:b/>
          <w:szCs w:val="28"/>
        </w:rPr>
      </w:pPr>
      <w:r w:rsidRPr="00910659">
        <w:rPr>
          <w:b/>
          <w:szCs w:val="28"/>
        </w:rPr>
        <w:t xml:space="preserve">Điều </w:t>
      </w:r>
      <w:r w:rsidR="00A95025">
        <w:rPr>
          <w:b/>
          <w:szCs w:val="28"/>
        </w:rPr>
        <w:t>19</w:t>
      </w:r>
      <w:r w:rsidR="00254BC6" w:rsidRPr="00910659">
        <w:rPr>
          <w:b/>
          <w:szCs w:val="28"/>
        </w:rPr>
        <w:t>. Trách nhiệm xử lý chồng chéo</w:t>
      </w:r>
      <w:r w:rsidR="00A52DF4" w:rsidRPr="00910659">
        <w:rPr>
          <w:b/>
          <w:szCs w:val="28"/>
        </w:rPr>
        <w:t xml:space="preserve"> </w:t>
      </w:r>
      <w:r w:rsidR="00254BC6" w:rsidRPr="00910659">
        <w:rPr>
          <w:b/>
          <w:szCs w:val="28"/>
        </w:rPr>
        <w:t>về h</w:t>
      </w:r>
      <w:r w:rsidR="00252BD1" w:rsidRPr="00910659">
        <w:rPr>
          <w:b/>
          <w:szCs w:val="28"/>
        </w:rPr>
        <w:t>oạt động thanh tra chuyên ngành</w:t>
      </w:r>
    </w:p>
    <w:p w:rsidR="0038103A" w:rsidRPr="00910659" w:rsidRDefault="00BA3B7C" w:rsidP="00284A4C">
      <w:pPr>
        <w:spacing w:before="240" w:line="250" w:lineRule="auto"/>
        <w:ind w:firstLine="567"/>
        <w:jc w:val="both"/>
        <w:rPr>
          <w:szCs w:val="28"/>
        </w:rPr>
      </w:pPr>
      <w:r w:rsidRPr="00910659">
        <w:rPr>
          <w:szCs w:val="28"/>
        </w:rPr>
        <w:t>Chánh thanh tra</w:t>
      </w:r>
      <w:r w:rsidR="007220F4" w:rsidRPr="00910659">
        <w:rPr>
          <w:szCs w:val="28"/>
        </w:rPr>
        <w:t xml:space="preserve"> các</w:t>
      </w:r>
      <w:r w:rsidRPr="00910659">
        <w:rPr>
          <w:szCs w:val="28"/>
        </w:rPr>
        <w:t xml:space="preserve"> Sở</w:t>
      </w:r>
      <w:r w:rsidR="007220F4" w:rsidRPr="00910659">
        <w:rPr>
          <w:szCs w:val="28"/>
        </w:rPr>
        <w:t>:</w:t>
      </w:r>
      <w:r w:rsidRPr="00910659">
        <w:rPr>
          <w:szCs w:val="28"/>
        </w:rPr>
        <w:t xml:space="preserve"> Y tế,</w:t>
      </w:r>
      <w:r w:rsidR="00FC5B49" w:rsidRPr="00910659">
        <w:rPr>
          <w:szCs w:val="28"/>
        </w:rPr>
        <w:t xml:space="preserve"> </w:t>
      </w:r>
      <w:r w:rsidRPr="00910659">
        <w:rPr>
          <w:szCs w:val="28"/>
        </w:rPr>
        <w:t>Nông nghiệp và Phát triển nông thôn,</w:t>
      </w:r>
      <w:r w:rsidR="00FC5B49" w:rsidRPr="00910659">
        <w:rPr>
          <w:szCs w:val="28"/>
        </w:rPr>
        <w:t xml:space="preserve"> </w:t>
      </w:r>
      <w:r w:rsidRPr="00910659">
        <w:rPr>
          <w:szCs w:val="28"/>
        </w:rPr>
        <w:t>Công Thương (</w:t>
      </w:r>
      <w:r w:rsidR="000C2197" w:rsidRPr="00910659">
        <w:rPr>
          <w:szCs w:val="28"/>
        </w:rPr>
        <w:t xml:space="preserve">đối với </w:t>
      </w:r>
      <w:r w:rsidR="00771671" w:rsidRPr="00910659">
        <w:rPr>
          <w:szCs w:val="28"/>
        </w:rPr>
        <w:t>các tỉnh, thành phố</w:t>
      </w:r>
      <w:r w:rsidR="009F5C24" w:rsidRPr="00910659">
        <w:rPr>
          <w:szCs w:val="28"/>
        </w:rPr>
        <w:t>:</w:t>
      </w:r>
      <w:r w:rsidR="000C2197" w:rsidRPr="00910659">
        <w:rPr>
          <w:szCs w:val="28"/>
        </w:rPr>
        <w:t xml:space="preserve"> Hà Nội, Hải Phòng, Cần Thơ, Thanh Hóa, Hà Tĩnh, Đồng Nai, Gia Lai</w:t>
      </w:r>
      <w:r w:rsidRPr="00910659">
        <w:rPr>
          <w:szCs w:val="28"/>
        </w:rPr>
        <w:t xml:space="preserve">), </w:t>
      </w:r>
      <w:r w:rsidR="003777FA" w:rsidRPr="00910659">
        <w:rPr>
          <w:szCs w:val="28"/>
        </w:rPr>
        <w:t>Trưởng</w:t>
      </w:r>
      <w:r w:rsidR="00CC6057" w:rsidRPr="00910659">
        <w:rPr>
          <w:szCs w:val="28"/>
        </w:rPr>
        <w:t xml:space="preserve"> ban</w:t>
      </w:r>
      <w:r w:rsidR="003777FA" w:rsidRPr="00910659">
        <w:rPr>
          <w:szCs w:val="28"/>
        </w:rPr>
        <w:t xml:space="preserve"> </w:t>
      </w:r>
      <w:r w:rsidRPr="00910659">
        <w:rPr>
          <w:szCs w:val="28"/>
        </w:rPr>
        <w:t xml:space="preserve">Ban Quản lý An toàn thực phẩm </w:t>
      </w:r>
      <w:r w:rsidR="003777FA" w:rsidRPr="00910659">
        <w:rPr>
          <w:szCs w:val="28"/>
        </w:rPr>
        <w:t xml:space="preserve">(đối với </w:t>
      </w:r>
      <w:r w:rsidRPr="00910659">
        <w:rPr>
          <w:szCs w:val="28"/>
        </w:rPr>
        <w:t>Thành phố Hồ Chí Minh</w:t>
      </w:r>
      <w:r w:rsidR="000C2197" w:rsidRPr="00910659">
        <w:rPr>
          <w:szCs w:val="28"/>
        </w:rPr>
        <w:t>, Đà Nẵng</w:t>
      </w:r>
      <w:r w:rsidR="003777FA" w:rsidRPr="00910659">
        <w:rPr>
          <w:szCs w:val="28"/>
        </w:rPr>
        <w:t>)</w:t>
      </w:r>
      <w:r w:rsidRPr="00910659">
        <w:rPr>
          <w:szCs w:val="28"/>
        </w:rPr>
        <w:t xml:space="preserve"> có trách nhiệm xử lý chồng chéo về phạm vi, đối tượng, nội dung, thời gian thanh tra giữa thanh tra an toàn thực phẩm cấp </w:t>
      </w:r>
      <w:r w:rsidR="00AF27B4" w:rsidRPr="00910659">
        <w:rPr>
          <w:szCs w:val="28"/>
        </w:rPr>
        <w:t>huyện</w:t>
      </w:r>
      <w:r w:rsidR="00A95025">
        <w:rPr>
          <w:szCs w:val="28"/>
        </w:rPr>
        <w:t xml:space="preserve"> </w:t>
      </w:r>
      <w:r w:rsidR="00993AEF" w:rsidRPr="00910659">
        <w:rPr>
          <w:szCs w:val="28"/>
        </w:rPr>
        <w:t>với</w:t>
      </w:r>
      <w:r w:rsidRPr="00910659">
        <w:rPr>
          <w:szCs w:val="28"/>
        </w:rPr>
        <w:t xml:space="preserve"> </w:t>
      </w:r>
      <w:r w:rsidR="003777FA" w:rsidRPr="00910659">
        <w:rPr>
          <w:szCs w:val="28"/>
        </w:rPr>
        <w:t xml:space="preserve">thanh tra chuyên ngành an toàn thực phẩm </w:t>
      </w:r>
      <w:r w:rsidR="00E81A76" w:rsidRPr="00910659">
        <w:rPr>
          <w:szCs w:val="28"/>
        </w:rPr>
        <w:t>cấp tỉnh</w:t>
      </w:r>
      <w:r w:rsidRPr="00910659">
        <w:rPr>
          <w:szCs w:val="28"/>
        </w:rPr>
        <w:t xml:space="preserve">. </w:t>
      </w:r>
      <w:r w:rsidR="00FD39B1" w:rsidRPr="00910659">
        <w:rPr>
          <w:szCs w:val="28"/>
        </w:rPr>
        <w:t>T</w:t>
      </w:r>
      <w:r w:rsidR="00A52DF4" w:rsidRPr="00910659">
        <w:rPr>
          <w:szCs w:val="28"/>
        </w:rPr>
        <w:t xml:space="preserve">rường hợp có </w:t>
      </w:r>
      <w:r w:rsidR="00564C48" w:rsidRPr="00910659">
        <w:rPr>
          <w:szCs w:val="28"/>
        </w:rPr>
        <w:t>trùng lặp</w:t>
      </w:r>
      <w:r w:rsidR="00993AEF" w:rsidRPr="00910659">
        <w:rPr>
          <w:szCs w:val="28"/>
        </w:rPr>
        <w:t xml:space="preserve"> </w:t>
      </w:r>
      <w:r w:rsidR="00A52DF4" w:rsidRPr="00910659">
        <w:rPr>
          <w:szCs w:val="28"/>
        </w:rPr>
        <w:t xml:space="preserve">kế hoạch của cơ quan thanh tra an toàn thực phẩm cấp trên thì thực </w:t>
      </w:r>
      <w:r w:rsidR="0051376D">
        <w:rPr>
          <w:szCs w:val="28"/>
        </w:rPr>
        <w:t>h</w:t>
      </w:r>
      <w:r w:rsidR="00A52DF4" w:rsidRPr="00910659">
        <w:rPr>
          <w:szCs w:val="28"/>
        </w:rPr>
        <w:t>iện theo kế hoạch của cấp cao hơn.</w:t>
      </w:r>
    </w:p>
    <w:p w:rsidR="00252BD1" w:rsidRPr="00910659" w:rsidRDefault="00252BD1" w:rsidP="00284A4C">
      <w:pPr>
        <w:spacing w:before="240" w:line="250" w:lineRule="auto"/>
        <w:ind w:firstLine="567"/>
        <w:jc w:val="both"/>
        <w:rPr>
          <w:b/>
          <w:szCs w:val="28"/>
        </w:rPr>
      </w:pPr>
      <w:r w:rsidRPr="00910659">
        <w:rPr>
          <w:b/>
          <w:szCs w:val="28"/>
        </w:rPr>
        <w:t xml:space="preserve">Điều </w:t>
      </w:r>
      <w:r w:rsidR="00256BAD" w:rsidRPr="00910659">
        <w:rPr>
          <w:b/>
          <w:szCs w:val="28"/>
        </w:rPr>
        <w:t>2</w:t>
      </w:r>
      <w:r w:rsidR="00A95025">
        <w:rPr>
          <w:b/>
          <w:szCs w:val="28"/>
        </w:rPr>
        <w:t>0</w:t>
      </w:r>
      <w:r w:rsidRPr="00910659">
        <w:rPr>
          <w:b/>
          <w:szCs w:val="28"/>
        </w:rPr>
        <w:t>. Chế độ báo cáo</w:t>
      </w:r>
    </w:p>
    <w:p w:rsidR="002107CA" w:rsidRPr="00910659" w:rsidRDefault="002107CA" w:rsidP="00284A4C">
      <w:pPr>
        <w:spacing w:before="240" w:line="250" w:lineRule="auto"/>
        <w:ind w:firstLine="567"/>
        <w:jc w:val="both"/>
        <w:rPr>
          <w:szCs w:val="28"/>
        </w:rPr>
      </w:pPr>
      <w:r w:rsidRPr="00A1397C">
        <w:rPr>
          <w:spacing w:val="-2"/>
          <w:szCs w:val="28"/>
        </w:rPr>
        <w:t xml:space="preserve">1. Định kỳ 06 tháng, 12 tháng Ủy ban nhân dân cấp huyện </w:t>
      </w:r>
      <w:r w:rsidR="00FC4DAE">
        <w:rPr>
          <w:spacing w:val="-2"/>
          <w:szCs w:val="28"/>
        </w:rPr>
        <w:t>tổng hợp</w:t>
      </w:r>
      <w:r w:rsidRPr="00A1397C">
        <w:rPr>
          <w:spacing w:val="-2"/>
          <w:szCs w:val="28"/>
        </w:rPr>
        <w:t xml:space="preserve"> kết quả thanh tra do cấp mình thực hiện, gửi Báo cáo đến Ủy ban nhân dân cấp tỉnh (thông qua Sở Y tế đối với các tỉnh, thành phố: Hà Nội, Hải Phòng, Cần Thơ, Thanh Hóa, Hà Tĩnh, Đồng Nai,</w:t>
      </w:r>
      <w:r w:rsidR="00B5775C">
        <w:rPr>
          <w:spacing w:val="-2"/>
          <w:szCs w:val="28"/>
        </w:rPr>
        <w:t xml:space="preserve"> </w:t>
      </w:r>
      <w:r w:rsidRPr="00A1397C">
        <w:rPr>
          <w:spacing w:val="-2"/>
          <w:szCs w:val="28"/>
        </w:rPr>
        <w:t>Gia Lai</w:t>
      </w:r>
      <w:r w:rsidR="00594BFF">
        <w:rPr>
          <w:spacing w:val="-2"/>
          <w:szCs w:val="28"/>
        </w:rPr>
        <w:t xml:space="preserve"> và</w:t>
      </w:r>
      <w:r w:rsidRPr="00A1397C">
        <w:rPr>
          <w:spacing w:val="-2"/>
          <w:szCs w:val="28"/>
        </w:rPr>
        <w:t xml:space="preserve"> Ban Quản lý An toàn thực phẩm đối với Thành phố</w:t>
      </w:r>
      <w:r w:rsidR="00284A4C">
        <w:rPr>
          <w:spacing w:val="-2"/>
          <w:szCs w:val="28"/>
        </w:rPr>
        <w:t xml:space="preserve"> </w:t>
      </w:r>
      <w:r w:rsidRPr="00284A4C">
        <w:rPr>
          <w:spacing w:val="-6"/>
          <w:szCs w:val="28"/>
        </w:rPr>
        <w:t>Hồ Chí Minh, Đà Nẵng) để</w:t>
      </w:r>
      <w:r w:rsidR="00993AEF" w:rsidRPr="00284A4C">
        <w:rPr>
          <w:spacing w:val="-6"/>
          <w:szCs w:val="28"/>
        </w:rPr>
        <w:t xml:space="preserve"> gửi</w:t>
      </w:r>
      <w:r w:rsidRPr="00284A4C">
        <w:rPr>
          <w:spacing w:val="-6"/>
          <w:szCs w:val="28"/>
        </w:rPr>
        <w:t xml:space="preserve"> Bộ Y tế tổng hợp, báo cáo Thủ tướng Chính phủ</w:t>
      </w:r>
      <w:r w:rsidRPr="00910659">
        <w:rPr>
          <w:szCs w:val="28"/>
        </w:rPr>
        <w:t>.</w:t>
      </w:r>
    </w:p>
    <w:p w:rsidR="00BB0BDE" w:rsidRPr="00910659" w:rsidRDefault="00252BD1" w:rsidP="00284A4C">
      <w:pPr>
        <w:spacing w:before="240" w:line="250" w:lineRule="auto"/>
        <w:ind w:firstLine="567"/>
        <w:jc w:val="both"/>
        <w:rPr>
          <w:szCs w:val="28"/>
        </w:rPr>
      </w:pPr>
      <w:r w:rsidRPr="00910659">
        <w:rPr>
          <w:szCs w:val="28"/>
        </w:rPr>
        <w:t>2.</w:t>
      </w:r>
      <w:r w:rsidR="002F11FD" w:rsidRPr="00910659">
        <w:rPr>
          <w:szCs w:val="28"/>
        </w:rPr>
        <w:t xml:space="preserve"> Báo cáo đột xuất khi có yêu cầu</w:t>
      </w:r>
      <w:r w:rsidR="003C2D15" w:rsidRPr="00910659">
        <w:rPr>
          <w:szCs w:val="28"/>
        </w:rPr>
        <w:t xml:space="preserve"> của </w:t>
      </w:r>
      <w:r w:rsidR="004B58BF" w:rsidRPr="00910659">
        <w:rPr>
          <w:szCs w:val="28"/>
        </w:rPr>
        <w:t xml:space="preserve">cơ quan </w:t>
      </w:r>
      <w:r w:rsidR="003C2D15" w:rsidRPr="00910659">
        <w:rPr>
          <w:szCs w:val="28"/>
        </w:rPr>
        <w:t>cấp trên</w:t>
      </w:r>
      <w:r w:rsidR="002F11FD" w:rsidRPr="00910659">
        <w:rPr>
          <w:szCs w:val="28"/>
        </w:rPr>
        <w:t>.</w:t>
      </w:r>
    </w:p>
    <w:p w:rsidR="001A7BAC" w:rsidRPr="00910659" w:rsidRDefault="001A7BAC" w:rsidP="00284A4C">
      <w:pPr>
        <w:spacing w:before="240" w:line="250" w:lineRule="auto"/>
        <w:ind w:firstLine="567"/>
        <w:jc w:val="both"/>
        <w:rPr>
          <w:b/>
          <w:szCs w:val="28"/>
        </w:rPr>
      </w:pPr>
      <w:r w:rsidRPr="00910659">
        <w:rPr>
          <w:b/>
          <w:bCs/>
          <w:szCs w:val="28"/>
        </w:rPr>
        <w:t xml:space="preserve">Điều </w:t>
      </w:r>
      <w:r w:rsidR="008B47AE" w:rsidRPr="00910659">
        <w:rPr>
          <w:b/>
          <w:bCs/>
          <w:szCs w:val="28"/>
        </w:rPr>
        <w:t>2</w:t>
      </w:r>
      <w:r w:rsidR="00A95025">
        <w:rPr>
          <w:b/>
          <w:bCs/>
          <w:szCs w:val="28"/>
        </w:rPr>
        <w:t>1</w:t>
      </w:r>
      <w:r w:rsidRPr="00910659">
        <w:rPr>
          <w:b/>
          <w:bCs/>
          <w:szCs w:val="28"/>
        </w:rPr>
        <w:t>.</w:t>
      </w:r>
      <w:r w:rsidRPr="00910659">
        <w:rPr>
          <w:b/>
          <w:szCs w:val="28"/>
        </w:rPr>
        <w:t> Trách nhiệm của Thủ trưởng đơn vị có công chức, viên chức được giao nhiệm vụ thanh tra chuyên ngành</w:t>
      </w:r>
    </w:p>
    <w:p w:rsidR="004E40D7" w:rsidRPr="00910659" w:rsidRDefault="001A7BAC" w:rsidP="00284A4C">
      <w:pPr>
        <w:spacing w:before="240" w:line="250" w:lineRule="auto"/>
        <w:ind w:firstLine="567"/>
        <w:jc w:val="both"/>
        <w:rPr>
          <w:b/>
          <w:szCs w:val="28"/>
        </w:rPr>
      </w:pPr>
      <w:r w:rsidRPr="00910659">
        <w:rPr>
          <w:szCs w:val="28"/>
        </w:rPr>
        <w:t xml:space="preserve">Thủ trưởng đơn vị có </w:t>
      </w:r>
      <w:r w:rsidR="002107CA" w:rsidRPr="00910659">
        <w:rPr>
          <w:szCs w:val="28"/>
        </w:rPr>
        <w:t xml:space="preserve">công chức, viên chức </w:t>
      </w:r>
      <w:r w:rsidRPr="00910659">
        <w:rPr>
          <w:szCs w:val="28"/>
        </w:rPr>
        <w:t xml:space="preserve">được giao nhiệm vụ thanh tra chuyên ngành an toàn thực phẩm có trách nhiệm lãnh đạo, chỉ đạo công chức, viên chức hoàn thành nhiệm vụ; </w:t>
      </w:r>
      <w:r w:rsidR="0072601E" w:rsidRPr="00910659">
        <w:rPr>
          <w:szCs w:val="28"/>
        </w:rPr>
        <w:t xml:space="preserve">thanh toán </w:t>
      </w:r>
      <w:r w:rsidRPr="00910659">
        <w:rPr>
          <w:szCs w:val="28"/>
        </w:rPr>
        <w:t>công tác phí và các khoản phụ cấp</w:t>
      </w:r>
      <w:r w:rsidR="0072601E" w:rsidRPr="00910659">
        <w:rPr>
          <w:szCs w:val="28"/>
        </w:rPr>
        <w:t xml:space="preserve"> khác (nếu có)</w:t>
      </w:r>
      <w:r w:rsidRPr="00910659">
        <w:rPr>
          <w:szCs w:val="28"/>
        </w:rPr>
        <w:t xml:space="preserve"> cho công chức, viên chức theo quy định.</w:t>
      </w:r>
    </w:p>
    <w:p w:rsidR="00427015" w:rsidRDefault="00427015" w:rsidP="00284A4C">
      <w:pPr>
        <w:spacing w:before="240"/>
        <w:jc w:val="center"/>
        <w:rPr>
          <w:b/>
          <w:sz w:val="20"/>
          <w:szCs w:val="28"/>
        </w:rPr>
      </w:pPr>
    </w:p>
    <w:p w:rsidR="00FC4DAE" w:rsidRDefault="00FC4DAE" w:rsidP="00284A4C">
      <w:pPr>
        <w:spacing w:before="240"/>
        <w:jc w:val="center"/>
        <w:rPr>
          <w:b/>
          <w:sz w:val="20"/>
          <w:szCs w:val="28"/>
        </w:rPr>
      </w:pPr>
    </w:p>
    <w:p w:rsidR="00FC4DAE" w:rsidRDefault="00FC4DAE" w:rsidP="00284A4C">
      <w:pPr>
        <w:spacing w:before="240"/>
        <w:jc w:val="center"/>
        <w:rPr>
          <w:b/>
          <w:sz w:val="20"/>
          <w:szCs w:val="28"/>
        </w:rPr>
      </w:pPr>
    </w:p>
    <w:p w:rsidR="00FC4DAE" w:rsidRPr="00904835" w:rsidRDefault="00FC4DAE" w:rsidP="00284A4C">
      <w:pPr>
        <w:spacing w:before="240"/>
        <w:jc w:val="center"/>
        <w:rPr>
          <w:b/>
          <w:sz w:val="20"/>
          <w:szCs w:val="28"/>
        </w:rPr>
      </w:pPr>
    </w:p>
    <w:p w:rsidR="004E40D7" w:rsidRPr="00910659" w:rsidRDefault="004E40D7" w:rsidP="00800C4E">
      <w:pPr>
        <w:jc w:val="center"/>
        <w:rPr>
          <w:b/>
          <w:szCs w:val="28"/>
        </w:rPr>
      </w:pPr>
      <w:r w:rsidRPr="00910659">
        <w:rPr>
          <w:b/>
          <w:szCs w:val="28"/>
        </w:rPr>
        <w:lastRenderedPageBreak/>
        <w:t>Chương IV</w:t>
      </w:r>
    </w:p>
    <w:p w:rsidR="004E40D7" w:rsidRPr="00800C4E" w:rsidRDefault="00A95025" w:rsidP="00800C4E">
      <w:pPr>
        <w:jc w:val="center"/>
        <w:rPr>
          <w:b/>
          <w:bCs/>
          <w:sz w:val="26"/>
          <w:szCs w:val="28"/>
        </w:rPr>
      </w:pPr>
      <w:r>
        <w:rPr>
          <w:b/>
          <w:bCs/>
          <w:sz w:val="26"/>
          <w:szCs w:val="28"/>
        </w:rPr>
        <w:t>KINH PHÍ</w:t>
      </w:r>
      <w:r w:rsidR="004E40D7" w:rsidRPr="00800C4E">
        <w:rPr>
          <w:b/>
          <w:bCs/>
          <w:sz w:val="26"/>
          <w:szCs w:val="28"/>
        </w:rPr>
        <w:t xml:space="preserve"> CHO HOẠT ĐỘNG THANH TRA</w:t>
      </w:r>
    </w:p>
    <w:p w:rsidR="004E40D7" w:rsidRPr="00800C4E" w:rsidRDefault="004E40D7" w:rsidP="00800C4E">
      <w:pPr>
        <w:jc w:val="center"/>
        <w:rPr>
          <w:b/>
          <w:bCs/>
          <w:sz w:val="26"/>
          <w:szCs w:val="28"/>
        </w:rPr>
      </w:pPr>
      <w:r w:rsidRPr="00800C4E">
        <w:rPr>
          <w:b/>
          <w:bCs/>
          <w:sz w:val="26"/>
          <w:szCs w:val="28"/>
        </w:rPr>
        <w:t xml:space="preserve">CHUYÊN NGÀNH AN TOÀN THỰC PHẨM CẤP </w:t>
      </w:r>
      <w:r w:rsidR="006E79B1" w:rsidRPr="00800C4E">
        <w:rPr>
          <w:b/>
          <w:bCs/>
          <w:sz w:val="26"/>
          <w:szCs w:val="28"/>
        </w:rPr>
        <w:t>HUYỆN</w:t>
      </w:r>
    </w:p>
    <w:p w:rsidR="004E40D7" w:rsidRPr="00910659" w:rsidRDefault="004E40D7" w:rsidP="00507C2C">
      <w:pPr>
        <w:spacing w:before="240"/>
        <w:ind w:firstLine="567"/>
        <w:jc w:val="both"/>
        <w:rPr>
          <w:b/>
          <w:szCs w:val="28"/>
        </w:rPr>
      </w:pPr>
      <w:r w:rsidRPr="00910659">
        <w:rPr>
          <w:b/>
          <w:szCs w:val="28"/>
        </w:rPr>
        <w:t>Điều 2</w:t>
      </w:r>
      <w:r w:rsidR="00A95025">
        <w:rPr>
          <w:b/>
          <w:szCs w:val="28"/>
        </w:rPr>
        <w:t>2</w:t>
      </w:r>
      <w:r w:rsidRPr="00910659">
        <w:rPr>
          <w:b/>
          <w:szCs w:val="28"/>
        </w:rPr>
        <w:t>. Sử dụng</w:t>
      </w:r>
      <w:r w:rsidR="00A95025">
        <w:rPr>
          <w:b/>
          <w:szCs w:val="28"/>
        </w:rPr>
        <w:t xml:space="preserve"> kinh phí</w:t>
      </w:r>
      <w:r w:rsidRPr="00910659">
        <w:rPr>
          <w:b/>
          <w:szCs w:val="28"/>
        </w:rPr>
        <w:t xml:space="preserve"> và sử dụng tiền thu từ xử phạt vi phạm hành chính về an toàn thực phẩm ở cấp </w:t>
      </w:r>
      <w:r w:rsidR="006E79B1" w:rsidRPr="00910659">
        <w:rPr>
          <w:b/>
          <w:szCs w:val="28"/>
        </w:rPr>
        <w:t>huyện</w:t>
      </w:r>
    </w:p>
    <w:p w:rsidR="00FF6DDC" w:rsidRPr="00910659" w:rsidRDefault="004E40D7" w:rsidP="00507C2C">
      <w:pPr>
        <w:spacing w:before="240"/>
        <w:ind w:firstLine="567"/>
        <w:jc w:val="both"/>
        <w:rPr>
          <w:szCs w:val="28"/>
          <w:shd w:val="clear" w:color="auto" w:fill="FFFFFF"/>
        </w:rPr>
      </w:pPr>
      <w:r w:rsidRPr="00910659">
        <w:rPr>
          <w:szCs w:val="28"/>
        </w:rPr>
        <w:t xml:space="preserve">1. </w:t>
      </w:r>
      <w:r w:rsidR="00A95025" w:rsidRPr="008F1158">
        <w:rPr>
          <w:szCs w:val="28"/>
        </w:rPr>
        <w:t>Kinh phí cho hoạt động bảo đảm an toàn thực phẩm, hoạt động thanh tra chuyên ngành an toàn thực phẩm cấp huyện do ngân sách địa phương bảo đảm theo phân cấp của Luật Ngân sách nhà nước</w:t>
      </w:r>
      <w:r w:rsidR="00A95025">
        <w:rPr>
          <w:szCs w:val="28"/>
        </w:rPr>
        <w:t>.</w:t>
      </w:r>
    </w:p>
    <w:p w:rsidR="0038103A" w:rsidRPr="00910659" w:rsidRDefault="00705772" w:rsidP="00507C2C">
      <w:pPr>
        <w:spacing w:before="240"/>
        <w:ind w:firstLine="567"/>
        <w:jc w:val="both"/>
        <w:rPr>
          <w:b/>
          <w:szCs w:val="28"/>
        </w:rPr>
      </w:pPr>
      <w:r w:rsidRPr="00910659">
        <w:rPr>
          <w:szCs w:val="28"/>
          <w:lang w:val="nl-NL"/>
        </w:rPr>
        <w:t xml:space="preserve">2. </w:t>
      </w:r>
      <w:r w:rsidR="00A95025" w:rsidRPr="008F1158">
        <w:rPr>
          <w:szCs w:val="28"/>
        </w:rPr>
        <w:t>Ủy ban nhân dân cấp tỉnh trình Hội đồng nhân dân cùng cấp ưu tiên bố trí ngân sách theo phân cấp cho hoạt động bảo đảm an toàn thực phẩm, hoạt động thanh tra chuyên ngành an toàn thực phẩm cấp huyện để khen thưởng, đầu tư trang thiết bị, tăng cường trang thiết bị kỹ thuật và công tác thanh tra, kiểm tra, kiểm nghiệm, xử lý tiêu hủy thực phẩm không an toàn và các nhiệm vụ quản lý nhà nước khác.</w:t>
      </w:r>
    </w:p>
    <w:p w:rsidR="00800C4E" w:rsidRDefault="00800C4E" w:rsidP="00800C4E">
      <w:pPr>
        <w:jc w:val="center"/>
        <w:rPr>
          <w:b/>
          <w:szCs w:val="28"/>
        </w:rPr>
      </w:pPr>
    </w:p>
    <w:p w:rsidR="006D125E" w:rsidRPr="00910659" w:rsidRDefault="006D125E" w:rsidP="00800C4E">
      <w:pPr>
        <w:jc w:val="center"/>
        <w:rPr>
          <w:b/>
          <w:szCs w:val="28"/>
        </w:rPr>
      </w:pPr>
      <w:r w:rsidRPr="00910659">
        <w:rPr>
          <w:b/>
          <w:szCs w:val="28"/>
        </w:rPr>
        <w:t>Chương V</w:t>
      </w:r>
    </w:p>
    <w:p w:rsidR="00FE36AA" w:rsidRPr="000A1BBA" w:rsidRDefault="006D125E" w:rsidP="00800C4E">
      <w:pPr>
        <w:jc w:val="center"/>
        <w:rPr>
          <w:b/>
          <w:bCs/>
          <w:sz w:val="26"/>
          <w:szCs w:val="28"/>
        </w:rPr>
      </w:pPr>
      <w:r w:rsidRPr="000A1BBA">
        <w:rPr>
          <w:b/>
          <w:bCs/>
          <w:sz w:val="26"/>
          <w:szCs w:val="28"/>
        </w:rPr>
        <w:t>TỔ CHỨC THỰC HIỆN</w:t>
      </w:r>
    </w:p>
    <w:p w:rsidR="00E31BB4" w:rsidRPr="00910659" w:rsidRDefault="0000268B" w:rsidP="00507C2C">
      <w:pPr>
        <w:spacing w:before="240"/>
        <w:ind w:firstLine="567"/>
        <w:jc w:val="both"/>
        <w:rPr>
          <w:b/>
          <w:szCs w:val="28"/>
        </w:rPr>
      </w:pPr>
      <w:r w:rsidRPr="00910659">
        <w:rPr>
          <w:b/>
          <w:bCs/>
          <w:szCs w:val="28"/>
        </w:rPr>
        <w:t>Điều</w:t>
      </w:r>
      <w:r w:rsidR="00997F78" w:rsidRPr="00910659">
        <w:rPr>
          <w:b/>
          <w:bCs/>
          <w:szCs w:val="28"/>
        </w:rPr>
        <w:t xml:space="preserve"> </w:t>
      </w:r>
      <w:r w:rsidR="00FC0B8F" w:rsidRPr="00910659">
        <w:rPr>
          <w:b/>
          <w:bCs/>
          <w:szCs w:val="28"/>
        </w:rPr>
        <w:t>2</w:t>
      </w:r>
      <w:r w:rsidR="006C09E3">
        <w:rPr>
          <w:b/>
          <w:bCs/>
          <w:szCs w:val="28"/>
        </w:rPr>
        <w:t>3</w:t>
      </w:r>
      <w:r w:rsidR="00997F78" w:rsidRPr="00910659">
        <w:rPr>
          <w:b/>
          <w:bCs/>
          <w:szCs w:val="28"/>
        </w:rPr>
        <w:t xml:space="preserve">. </w:t>
      </w:r>
      <w:r w:rsidR="00FC4DAE" w:rsidRPr="00910659">
        <w:rPr>
          <w:b/>
          <w:bCs/>
          <w:szCs w:val="28"/>
        </w:rPr>
        <w:t>T</w:t>
      </w:r>
      <w:r w:rsidR="00FC4DAE" w:rsidRPr="00910659">
        <w:rPr>
          <w:b/>
          <w:szCs w:val="28"/>
        </w:rPr>
        <w:t xml:space="preserve">hời </w:t>
      </w:r>
      <w:r w:rsidR="00D4611B" w:rsidRPr="00910659">
        <w:rPr>
          <w:b/>
          <w:szCs w:val="28"/>
        </w:rPr>
        <w:t>gian thực hiện thí điểm</w:t>
      </w:r>
    </w:p>
    <w:p w:rsidR="00675251" w:rsidRPr="00910659" w:rsidRDefault="006D125E" w:rsidP="00507C2C">
      <w:pPr>
        <w:spacing w:before="240"/>
        <w:ind w:firstLine="567"/>
        <w:jc w:val="both"/>
        <w:rPr>
          <w:szCs w:val="28"/>
          <w:lang w:val="nl-NL"/>
        </w:rPr>
      </w:pPr>
      <w:r w:rsidRPr="00800C4E">
        <w:rPr>
          <w:spacing w:val="-2"/>
          <w:szCs w:val="28"/>
          <w:lang w:val="nl-NL"/>
        </w:rPr>
        <w:t xml:space="preserve">Thời gian thực hiện thí điểm: </w:t>
      </w:r>
      <w:r w:rsidR="00DE79E3" w:rsidRPr="00800C4E">
        <w:rPr>
          <w:spacing w:val="-2"/>
          <w:szCs w:val="28"/>
          <w:lang w:val="nl-NL"/>
        </w:rPr>
        <w:t>01 năm (12 tháng</w:t>
      </w:r>
      <w:r w:rsidR="00FC4DAE">
        <w:rPr>
          <w:spacing w:val="-2"/>
          <w:szCs w:val="28"/>
          <w:lang w:val="nl-NL"/>
        </w:rPr>
        <w:t>),</w:t>
      </w:r>
      <w:r w:rsidR="00D44495" w:rsidRPr="00800C4E">
        <w:rPr>
          <w:spacing w:val="-2"/>
          <w:szCs w:val="28"/>
          <w:lang w:val="nl-NL"/>
        </w:rPr>
        <w:t xml:space="preserve"> kể từ ngày </w:t>
      </w:r>
      <w:r w:rsidR="00993AEF" w:rsidRPr="00800C4E">
        <w:rPr>
          <w:spacing w:val="-2"/>
          <w:szCs w:val="28"/>
          <w:lang w:val="nl-NL"/>
        </w:rPr>
        <w:t>Quyết định này có hiệu lực thi hành</w:t>
      </w:r>
      <w:r w:rsidR="00993AEF" w:rsidRPr="00910659">
        <w:rPr>
          <w:szCs w:val="28"/>
          <w:lang w:val="nl-NL"/>
        </w:rPr>
        <w:t>.</w:t>
      </w:r>
    </w:p>
    <w:p w:rsidR="00675251" w:rsidRPr="00910659" w:rsidRDefault="00675251" w:rsidP="00507C2C">
      <w:pPr>
        <w:spacing w:before="240"/>
        <w:ind w:firstLine="567"/>
        <w:jc w:val="both"/>
        <w:rPr>
          <w:b/>
          <w:bCs/>
          <w:szCs w:val="28"/>
        </w:rPr>
      </w:pPr>
      <w:r w:rsidRPr="00910659">
        <w:rPr>
          <w:b/>
          <w:bCs/>
          <w:szCs w:val="28"/>
        </w:rPr>
        <w:t>Điều 2</w:t>
      </w:r>
      <w:r w:rsidR="006C09E3">
        <w:rPr>
          <w:b/>
          <w:bCs/>
          <w:szCs w:val="28"/>
        </w:rPr>
        <w:t>4</w:t>
      </w:r>
      <w:r w:rsidRPr="00910659">
        <w:rPr>
          <w:b/>
          <w:bCs/>
          <w:szCs w:val="28"/>
        </w:rPr>
        <w:t>. Điều khoản tham chiếu</w:t>
      </w:r>
    </w:p>
    <w:p w:rsidR="00675251" w:rsidRPr="00910659" w:rsidRDefault="00675251" w:rsidP="00507C2C">
      <w:pPr>
        <w:spacing w:before="240"/>
        <w:ind w:firstLine="567"/>
        <w:jc w:val="both"/>
        <w:rPr>
          <w:szCs w:val="28"/>
        </w:rPr>
      </w:pPr>
      <w:r w:rsidRPr="00910659">
        <w:rPr>
          <w:szCs w:val="28"/>
        </w:rPr>
        <w:t>Trong trường hợp các văn bản quy phạm pháp luật và các quy định được viện dẫn trong Quyết định này có sự thay đổi, bổ sung hoặc thay thế thì áp dụng theo văn bản quy phạm pháp luật mới.</w:t>
      </w:r>
    </w:p>
    <w:p w:rsidR="0098608D" w:rsidRPr="00910659" w:rsidRDefault="0098608D" w:rsidP="00507C2C">
      <w:pPr>
        <w:spacing w:before="240"/>
        <w:ind w:firstLine="567"/>
        <w:jc w:val="both"/>
        <w:rPr>
          <w:b/>
          <w:szCs w:val="28"/>
        </w:rPr>
      </w:pPr>
      <w:r w:rsidRPr="00910659">
        <w:rPr>
          <w:b/>
          <w:bCs/>
          <w:szCs w:val="28"/>
        </w:rPr>
        <w:t>Điều 2</w:t>
      </w:r>
      <w:r w:rsidR="006C09E3">
        <w:rPr>
          <w:b/>
          <w:bCs/>
          <w:szCs w:val="28"/>
        </w:rPr>
        <w:t>5</w:t>
      </w:r>
      <w:r w:rsidRPr="00910659">
        <w:rPr>
          <w:b/>
          <w:bCs/>
          <w:szCs w:val="28"/>
        </w:rPr>
        <w:t>.</w:t>
      </w:r>
      <w:r w:rsidRPr="00910659">
        <w:rPr>
          <w:b/>
          <w:szCs w:val="28"/>
        </w:rPr>
        <w:t xml:space="preserve"> Trách nhiệm và hiệu lực thi hành</w:t>
      </w:r>
    </w:p>
    <w:p w:rsidR="008B6864" w:rsidRPr="00910659" w:rsidRDefault="0098608D" w:rsidP="00507C2C">
      <w:pPr>
        <w:spacing w:before="240"/>
        <w:ind w:firstLine="567"/>
        <w:jc w:val="both"/>
        <w:rPr>
          <w:szCs w:val="28"/>
        </w:rPr>
      </w:pPr>
      <w:r w:rsidRPr="00910659">
        <w:rPr>
          <w:szCs w:val="28"/>
        </w:rPr>
        <w:t xml:space="preserve">1. </w:t>
      </w:r>
      <w:r w:rsidRPr="00910659">
        <w:rPr>
          <w:szCs w:val="28"/>
          <w:lang w:val="vi-VN"/>
        </w:rPr>
        <w:t>Quyết định này có hiệu lực</w:t>
      </w:r>
      <w:r w:rsidRPr="00910659">
        <w:rPr>
          <w:szCs w:val="28"/>
        </w:rPr>
        <w:t xml:space="preserve"> thi hành</w:t>
      </w:r>
      <w:r w:rsidRPr="00910659">
        <w:rPr>
          <w:szCs w:val="28"/>
          <w:lang w:val="vi-VN"/>
        </w:rPr>
        <w:t xml:space="preserve"> </w:t>
      </w:r>
      <w:r w:rsidRPr="00910659">
        <w:rPr>
          <w:szCs w:val="28"/>
        </w:rPr>
        <w:t xml:space="preserve">kể từ ngày </w:t>
      </w:r>
      <w:r w:rsidR="006C09E3">
        <w:rPr>
          <w:szCs w:val="28"/>
        </w:rPr>
        <w:t xml:space="preserve">  </w:t>
      </w:r>
      <w:r w:rsidR="00993AEF" w:rsidRPr="00910659">
        <w:rPr>
          <w:szCs w:val="28"/>
        </w:rPr>
        <w:t xml:space="preserve"> </w:t>
      </w:r>
      <w:r w:rsidR="006C09E3">
        <w:rPr>
          <w:szCs w:val="28"/>
        </w:rPr>
        <w:t xml:space="preserve"> </w:t>
      </w:r>
      <w:r w:rsidR="00993AEF" w:rsidRPr="00910659">
        <w:rPr>
          <w:szCs w:val="28"/>
        </w:rPr>
        <w:t xml:space="preserve">tháng </w:t>
      </w:r>
      <w:r w:rsidR="006C09E3">
        <w:rPr>
          <w:szCs w:val="28"/>
        </w:rPr>
        <w:t xml:space="preserve">    </w:t>
      </w:r>
      <w:r w:rsidRPr="00910659">
        <w:rPr>
          <w:szCs w:val="28"/>
        </w:rPr>
        <w:t xml:space="preserve"> năm 20</w:t>
      </w:r>
      <w:r w:rsidR="006C09E3">
        <w:rPr>
          <w:szCs w:val="28"/>
        </w:rPr>
        <w:t>2</w:t>
      </w:r>
      <w:r w:rsidR="00536EFE">
        <w:rPr>
          <w:szCs w:val="28"/>
        </w:rPr>
        <w:t>2</w:t>
      </w:r>
      <w:r w:rsidRPr="00910659">
        <w:rPr>
          <w:szCs w:val="28"/>
        </w:rPr>
        <w:t>.</w:t>
      </w:r>
    </w:p>
    <w:p w:rsidR="008B6864" w:rsidRPr="00910659" w:rsidRDefault="008B6864" w:rsidP="00507C2C">
      <w:pPr>
        <w:spacing w:before="240"/>
        <w:ind w:firstLine="567"/>
        <w:jc w:val="both"/>
        <w:rPr>
          <w:szCs w:val="28"/>
        </w:rPr>
      </w:pPr>
      <w:r w:rsidRPr="00910659">
        <w:rPr>
          <w:szCs w:val="28"/>
        </w:rPr>
        <w:t xml:space="preserve">2. Chủ tịch Ủy ban nhân dân </w:t>
      </w:r>
      <w:r w:rsidR="00FB353E" w:rsidRPr="00910659">
        <w:rPr>
          <w:szCs w:val="28"/>
        </w:rPr>
        <w:t>các</w:t>
      </w:r>
      <w:r w:rsidRPr="00910659">
        <w:rPr>
          <w:szCs w:val="28"/>
        </w:rPr>
        <w:t xml:space="preserve"> tỉnh, thành phố </w:t>
      </w:r>
      <w:r w:rsidR="00FB353E" w:rsidRPr="00910659">
        <w:rPr>
          <w:szCs w:val="28"/>
        </w:rPr>
        <w:t>thực hiện thí điểm</w:t>
      </w:r>
      <w:r w:rsidRPr="00910659">
        <w:rPr>
          <w:szCs w:val="28"/>
        </w:rPr>
        <w:t xml:space="preserve"> có trách nhiệm tổ chức thực hiện thí điểm, chỉ đạo, kiểm tra, đôn đốc thực hiện Quyết định này.</w:t>
      </w:r>
    </w:p>
    <w:p w:rsidR="008B6864" w:rsidRPr="00910659" w:rsidRDefault="008B6864" w:rsidP="00507C2C">
      <w:pPr>
        <w:spacing w:before="240"/>
        <w:ind w:firstLine="567"/>
        <w:jc w:val="both"/>
        <w:rPr>
          <w:szCs w:val="28"/>
        </w:rPr>
      </w:pPr>
      <w:r w:rsidRPr="00910659">
        <w:rPr>
          <w:szCs w:val="28"/>
        </w:rPr>
        <w:t xml:space="preserve">3. Bộ Y tế có trách nhiệm phối hợp với </w:t>
      </w:r>
      <w:r w:rsidR="00993AEF" w:rsidRPr="00910659">
        <w:rPr>
          <w:szCs w:val="28"/>
        </w:rPr>
        <w:t xml:space="preserve">các </w:t>
      </w:r>
      <w:r w:rsidRPr="00910659">
        <w:rPr>
          <w:szCs w:val="28"/>
        </w:rPr>
        <w:t>Bộ</w:t>
      </w:r>
      <w:r w:rsidR="00993AEF" w:rsidRPr="00910659">
        <w:rPr>
          <w:szCs w:val="28"/>
        </w:rPr>
        <w:t>:</w:t>
      </w:r>
      <w:r w:rsidRPr="00910659">
        <w:rPr>
          <w:szCs w:val="28"/>
        </w:rPr>
        <w:t xml:space="preserve"> Nông ngh</w:t>
      </w:r>
      <w:r w:rsidR="00993AEF" w:rsidRPr="00910659">
        <w:rPr>
          <w:szCs w:val="28"/>
        </w:rPr>
        <w:t xml:space="preserve">iệp và Phát triển nông thôn, </w:t>
      </w:r>
      <w:r w:rsidRPr="00910659">
        <w:rPr>
          <w:szCs w:val="28"/>
        </w:rPr>
        <w:t xml:space="preserve">Công Thương, Thanh tra Chính phủ, Ủy ban nhân dân </w:t>
      </w:r>
      <w:r w:rsidR="00FB353E" w:rsidRPr="00910659">
        <w:rPr>
          <w:szCs w:val="28"/>
          <w:lang w:val="nl-NL"/>
        </w:rPr>
        <w:t>các tỉnh, thành phố thí điểm</w:t>
      </w:r>
      <w:r w:rsidRPr="00910659">
        <w:rPr>
          <w:szCs w:val="28"/>
        </w:rPr>
        <w:t xml:space="preserve"> chỉ đạo, kiểm tra, đôn đốc và tổng kết đánh giá kết quả thực hiện thí điểm</w:t>
      </w:r>
      <w:r w:rsidR="00BE16D6" w:rsidRPr="00910659">
        <w:rPr>
          <w:szCs w:val="28"/>
        </w:rPr>
        <w:t>,</w:t>
      </w:r>
      <w:r w:rsidRPr="00910659">
        <w:rPr>
          <w:szCs w:val="28"/>
        </w:rPr>
        <w:t xml:space="preserve"> báo cáo Thủ tướng Chính phủ.</w:t>
      </w:r>
    </w:p>
    <w:p w:rsidR="007C436D" w:rsidRDefault="008B6864" w:rsidP="00FC4DAE">
      <w:pPr>
        <w:spacing w:before="240"/>
        <w:ind w:firstLine="567"/>
        <w:jc w:val="both"/>
        <w:rPr>
          <w:szCs w:val="28"/>
        </w:rPr>
      </w:pPr>
      <w:r w:rsidRPr="00910659">
        <w:rPr>
          <w:szCs w:val="28"/>
        </w:rPr>
        <w:lastRenderedPageBreak/>
        <w:t xml:space="preserve">4. Các Bộ trưởng, Thủ trưởng cơ quan ngang </w:t>
      </w:r>
      <w:r w:rsidR="000A1BBA">
        <w:rPr>
          <w:szCs w:val="28"/>
        </w:rPr>
        <w:t>b</w:t>
      </w:r>
      <w:r w:rsidRPr="00910659">
        <w:rPr>
          <w:szCs w:val="28"/>
        </w:rPr>
        <w:t xml:space="preserve">ộ, Thủ trưởng cơ quan thuộc Chính phủ, Chủ tịch Ủy ban nhân dân </w:t>
      </w:r>
      <w:r w:rsidR="00FB353E" w:rsidRPr="00910659">
        <w:rPr>
          <w:szCs w:val="28"/>
          <w:lang w:val="nl-NL"/>
        </w:rPr>
        <w:t>các</w:t>
      </w:r>
      <w:r w:rsidRPr="00910659">
        <w:rPr>
          <w:szCs w:val="28"/>
          <w:lang w:val="nl-NL"/>
        </w:rPr>
        <w:t xml:space="preserve"> tỉnh, thành phố </w:t>
      </w:r>
      <w:r w:rsidR="00FB353E" w:rsidRPr="00910659">
        <w:rPr>
          <w:szCs w:val="28"/>
          <w:lang w:val="nl-NL"/>
        </w:rPr>
        <w:t>thí điểm</w:t>
      </w:r>
      <w:r w:rsidRPr="00910659" w:rsidDel="003C5376">
        <w:rPr>
          <w:szCs w:val="28"/>
        </w:rPr>
        <w:t xml:space="preserve"> </w:t>
      </w:r>
      <w:r w:rsidRPr="00910659">
        <w:rPr>
          <w:szCs w:val="28"/>
        </w:rPr>
        <w:t>và các tổ chức, cá nhân có liên quan chịu trách nhiệm thi hành Quyết</w:t>
      </w:r>
      <w:r w:rsidRPr="00FA2A31">
        <w:rPr>
          <w:szCs w:val="28"/>
        </w:rPr>
        <w:t xml:space="preserve"> địn</w:t>
      </w:r>
      <w:r w:rsidR="001E3E80" w:rsidRPr="00FA2A31">
        <w:rPr>
          <w:szCs w:val="28"/>
        </w:rPr>
        <w:t>h này./.</w:t>
      </w:r>
    </w:p>
    <w:p w:rsidR="00FC4DAE" w:rsidRDefault="00FC4DAE" w:rsidP="00FC4DAE">
      <w:pPr>
        <w:spacing w:before="240"/>
        <w:ind w:firstLine="567"/>
        <w:jc w:val="both"/>
        <w:rPr>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260"/>
      </w:tblGrid>
      <w:tr w:rsidR="00800C4E" w:rsidRPr="002C08F7" w:rsidTr="007E6495">
        <w:tc>
          <w:tcPr>
            <w:tcW w:w="5637" w:type="dxa"/>
            <w:tcBorders>
              <w:top w:val="nil"/>
              <w:left w:val="nil"/>
              <w:bottom w:val="nil"/>
              <w:right w:val="nil"/>
            </w:tcBorders>
          </w:tcPr>
          <w:p w:rsidR="00800C4E" w:rsidRPr="002C08F7" w:rsidRDefault="00800C4E" w:rsidP="007E6495">
            <w:pPr>
              <w:tabs>
                <w:tab w:val="left" w:pos="6015"/>
              </w:tabs>
              <w:rPr>
                <w:sz w:val="14"/>
                <w:szCs w:val="22"/>
              </w:rPr>
            </w:pPr>
            <w:r w:rsidRPr="002C08F7">
              <w:rPr>
                <w:b/>
                <w:i/>
                <w:sz w:val="24"/>
              </w:rPr>
              <w:t xml:space="preserve">Nơi nhận:        </w:t>
            </w:r>
            <w:r w:rsidRPr="002C08F7">
              <w:rPr>
                <w:sz w:val="2"/>
                <w:szCs w:val="22"/>
              </w:rPr>
              <w:t xml:space="preserve">                                                                 </w:t>
            </w:r>
            <w:r w:rsidRPr="002C08F7">
              <w:rPr>
                <w:sz w:val="14"/>
                <w:szCs w:val="22"/>
              </w:rPr>
              <w:tab/>
            </w:r>
          </w:p>
          <w:p w:rsidR="00800C4E" w:rsidRPr="002C08F7" w:rsidRDefault="00800C4E" w:rsidP="007E6495">
            <w:pPr>
              <w:rPr>
                <w:rFonts w:eastAsia="Batang"/>
                <w:sz w:val="22"/>
                <w:szCs w:val="22"/>
              </w:rPr>
            </w:pPr>
            <w:r w:rsidRPr="002C08F7">
              <w:rPr>
                <w:sz w:val="22"/>
                <w:szCs w:val="22"/>
              </w:rPr>
              <w:t>- Ban Bí thư Trung ương Đảng;</w:t>
            </w:r>
          </w:p>
          <w:p w:rsidR="00800C4E" w:rsidRPr="002C08F7" w:rsidRDefault="00800C4E" w:rsidP="007E6495">
            <w:pPr>
              <w:rPr>
                <w:rFonts w:eastAsia="Batang"/>
                <w:sz w:val="22"/>
                <w:szCs w:val="22"/>
              </w:rPr>
            </w:pPr>
            <w:r w:rsidRPr="002C08F7">
              <w:rPr>
                <w:sz w:val="22"/>
                <w:szCs w:val="22"/>
              </w:rPr>
              <w:t xml:space="preserve">- Thủ tướng, các Phó Thủ tướng Chính phủ;  </w:t>
            </w:r>
          </w:p>
          <w:p w:rsidR="00800C4E" w:rsidRPr="002C08F7" w:rsidRDefault="00800C4E" w:rsidP="007E6495">
            <w:pPr>
              <w:rPr>
                <w:sz w:val="22"/>
                <w:szCs w:val="22"/>
              </w:rPr>
            </w:pPr>
            <w:r>
              <w:rPr>
                <w:sz w:val="22"/>
                <w:szCs w:val="22"/>
              </w:rPr>
              <w:t>- Các b</w:t>
            </w:r>
            <w:r w:rsidRPr="002C08F7">
              <w:rPr>
                <w:sz w:val="22"/>
                <w:szCs w:val="22"/>
              </w:rPr>
              <w:t xml:space="preserve">ộ, cơ quan ngang </w:t>
            </w:r>
            <w:r>
              <w:rPr>
                <w:sz w:val="22"/>
                <w:szCs w:val="22"/>
              </w:rPr>
              <w:t>b</w:t>
            </w:r>
            <w:r w:rsidRPr="002C08F7">
              <w:rPr>
                <w:sz w:val="22"/>
                <w:szCs w:val="22"/>
              </w:rPr>
              <w:t>ộ,</w:t>
            </w:r>
            <w:r w:rsidRPr="002C08F7">
              <w:rPr>
                <w:rFonts w:eastAsia="Batang"/>
                <w:sz w:val="22"/>
                <w:szCs w:val="22"/>
              </w:rPr>
              <w:t xml:space="preserve"> </w:t>
            </w:r>
            <w:r w:rsidRPr="002C08F7">
              <w:rPr>
                <w:sz w:val="22"/>
                <w:szCs w:val="22"/>
              </w:rPr>
              <w:t>cơ quan thuộ</w:t>
            </w:r>
            <w:r w:rsidRPr="002C08F7">
              <w:rPr>
                <w:sz w:val="22"/>
              </w:rPr>
              <w:t>c Chính phủ</w:t>
            </w:r>
            <w:r w:rsidRPr="002C08F7">
              <w:rPr>
                <w:sz w:val="22"/>
                <w:szCs w:val="22"/>
              </w:rPr>
              <w:t>;</w:t>
            </w:r>
          </w:p>
          <w:p w:rsidR="00800C4E" w:rsidRPr="002C08F7" w:rsidRDefault="00800C4E" w:rsidP="007E6495">
            <w:pPr>
              <w:rPr>
                <w:rFonts w:eastAsia="Batang"/>
                <w:sz w:val="22"/>
                <w:szCs w:val="22"/>
              </w:rPr>
            </w:pPr>
            <w:r w:rsidRPr="002C08F7">
              <w:rPr>
                <w:sz w:val="22"/>
                <w:szCs w:val="22"/>
              </w:rPr>
              <w:t>- HĐND, UBND các tỉ</w:t>
            </w:r>
            <w:r w:rsidRPr="002C08F7">
              <w:rPr>
                <w:sz w:val="22"/>
              </w:rPr>
              <w:t>nh, thành phố</w:t>
            </w:r>
            <w:r w:rsidRPr="002C08F7">
              <w:rPr>
                <w:sz w:val="22"/>
                <w:szCs w:val="22"/>
              </w:rPr>
              <w:t xml:space="preserve"> trực thuộ</w:t>
            </w:r>
            <w:r>
              <w:rPr>
                <w:sz w:val="22"/>
                <w:szCs w:val="22"/>
              </w:rPr>
              <w:t>c t</w:t>
            </w:r>
            <w:r w:rsidRPr="002C08F7">
              <w:rPr>
                <w:sz w:val="22"/>
              </w:rPr>
              <w:t>rung ương</w:t>
            </w:r>
            <w:r w:rsidRPr="002C08F7">
              <w:rPr>
                <w:sz w:val="22"/>
                <w:szCs w:val="22"/>
              </w:rPr>
              <w:t>;</w:t>
            </w:r>
          </w:p>
          <w:p w:rsidR="00800C4E" w:rsidRPr="002C08F7" w:rsidRDefault="00800C4E" w:rsidP="007E6495">
            <w:pPr>
              <w:rPr>
                <w:rFonts w:eastAsia="Batang"/>
                <w:sz w:val="22"/>
                <w:szCs w:val="22"/>
              </w:rPr>
            </w:pPr>
            <w:r w:rsidRPr="002C08F7">
              <w:rPr>
                <w:sz w:val="22"/>
                <w:szCs w:val="22"/>
              </w:rPr>
              <w:t>- Văn phòng Trung ương và các Ban của Đảng;</w:t>
            </w:r>
          </w:p>
          <w:p w:rsidR="00800C4E" w:rsidRPr="002C08F7" w:rsidRDefault="00800C4E" w:rsidP="007E6495">
            <w:pPr>
              <w:rPr>
                <w:sz w:val="22"/>
                <w:szCs w:val="22"/>
              </w:rPr>
            </w:pPr>
            <w:r w:rsidRPr="002C08F7">
              <w:rPr>
                <w:sz w:val="22"/>
                <w:szCs w:val="22"/>
              </w:rPr>
              <w:t>- Văn phòng Tổng Bí thư;</w:t>
            </w:r>
          </w:p>
          <w:p w:rsidR="00800C4E" w:rsidRPr="002C08F7" w:rsidRDefault="00800C4E" w:rsidP="007E6495">
            <w:pPr>
              <w:rPr>
                <w:b/>
                <w:sz w:val="26"/>
                <w:szCs w:val="22"/>
              </w:rPr>
            </w:pPr>
            <w:r w:rsidRPr="002C08F7">
              <w:rPr>
                <w:sz w:val="22"/>
                <w:szCs w:val="22"/>
              </w:rPr>
              <w:t xml:space="preserve">- Văn phòng Chủ tịch nước;                                                                    </w:t>
            </w:r>
          </w:p>
          <w:p w:rsidR="00800C4E" w:rsidRPr="002C08F7" w:rsidRDefault="00800C4E" w:rsidP="007E6495">
            <w:pPr>
              <w:rPr>
                <w:rFonts w:eastAsia="Batang"/>
                <w:b/>
                <w:szCs w:val="22"/>
              </w:rPr>
            </w:pPr>
            <w:r w:rsidRPr="002C08F7">
              <w:rPr>
                <w:sz w:val="22"/>
                <w:szCs w:val="22"/>
              </w:rPr>
              <w:t xml:space="preserve">- Hội đồng </w:t>
            </w:r>
            <w:r>
              <w:rPr>
                <w:sz w:val="22"/>
                <w:szCs w:val="22"/>
              </w:rPr>
              <w:t>d</w:t>
            </w:r>
            <w:r w:rsidRPr="002C08F7">
              <w:rPr>
                <w:sz w:val="22"/>
                <w:szCs w:val="22"/>
              </w:rPr>
              <w:t>ân tộc và các Ủ</w:t>
            </w:r>
            <w:r w:rsidRPr="002C08F7">
              <w:rPr>
                <w:sz w:val="22"/>
              </w:rPr>
              <w:t xml:space="preserve">y ban của Quốc hội;                                  </w:t>
            </w:r>
            <w:r w:rsidRPr="002C08F7">
              <w:t xml:space="preserve"> </w:t>
            </w:r>
          </w:p>
          <w:p w:rsidR="00800C4E" w:rsidRPr="002C08F7" w:rsidRDefault="00800C4E" w:rsidP="007E6495">
            <w:pPr>
              <w:rPr>
                <w:rFonts w:eastAsia="Batang"/>
                <w:sz w:val="22"/>
                <w:szCs w:val="22"/>
              </w:rPr>
            </w:pPr>
            <w:r w:rsidRPr="002C08F7">
              <w:rPr>
                <w:sz w:val="22"/>
                <w:szCs w:val="22"/>
              </w:rPr>
              <w:t xml:space="preserve">- Văn phòng Quốc hội;                                                                      </w:t>
            </w:r>
          </w:p>
          <w:p w:rsidR="00800C4E" w:rsidRPr="002C08F7" w:rsidRDefault="00800C4E" w:rsidP="007E6495">
            <w:pPr>
              <w:rPr>
                <w:rFonts w:eastAsia="Batang"/>
                <w:sz w:val="22"/>
                <w:szCs w:val="22"/>
              </w:rPr>
            </w:pPr>
            <w:r w:rsidRPr="002C08F7">
              <w:rPr>
                <w:sz w:val="22"/>
                <w:szCs w:val="22"/>
              </w:rPr>
              <w:t xml:space="preserve">- Tòa án nhân dân tối cao;                                                                  </w:t>
            </w:r>
          </w:p>
          <w:p w:rsidR="00800C4E" w:rsidRPr="002C08F7" w:rsidRDefault="00800C4E" w:rsidP="007E6495">
            <w:pPr>
              <w:rPr>
                <w:sz w:val="22"/>
                <w:szCs w:val="22"/>
              </w:rPr>
            </w:pPr>
            <w:r w:rsidRPr="002C08F7">
              <w:rPr>
                <w:sz w:val="22"/>
                <w:szCs w:val="22"/>
              </w:rPr>
              <w:t xml:space="preserve">- Viện </w:t>
            </w:r>
            <w:r>
              <w:rPr>
                <w:sz w:val="22"/>
                <w:szCs w:val="22"/>
              </w:rPr>
              <w:t>k</w:t>
            </w:r>
            <w:r w:rsidRPr="002C08F7">
              <w:rPr>
                <w:sz w:val="22"/>
                <w:szCs w:val="22"/>
              </w:rPr>
              <w:t>iểm sát nhân dân tối cao;</w:t>
            </w:r>
          </w:p>
          <w:p w:rsidR="00800C4E" w:rsidRPr="002C08F7" w:rsidRDefault="00800C4E" w:rsidP="007E6495">
            <w:pPr>
              <w:rPr>
                <w:rFonts w:eastAsia="Batang"/>
                <w:sz w:val="22"/>
                <w:szCs w:val="22"/>
              </w:rPr>
            </w:pPr>
            <w:r w:rsidRPr="002C08F7">
              <w:rPr>
                <w:sz w:val="22"/>
                <w:szCs w:val="22"/>
              </w:rPr>
              <w:t>- Kiể</w:t>
            </w:r>
            <w:r>
              <w:rPr>
                <w:sz w:val="22"/>
                <w:szCs w:val="22"/>
              </w:rPr>
              <w:t>m toán n</w:t>
            </w:r>
            <w:r w:rsidRPr="002C08F7">
              <w:rPr>
                <w:sz w:val="22"/>
                <w:szCs w:val="22"/>
              </w:rPr>
              <w:t>hà nước;</w:t>
            </w:r>
          </w:p>
          <w:p w:rsidR="00800C4E" w:rsidRPr="002C08F7" w:rsidRDefault="00800C4E" w:rsidP="007E6495">
            <w:pPr>
              <w:rPr>
                <w:sz w:val="22"/>
                <w:szCs w:val="22"/>
              </w:rPr>
            </w:pPr>
            <w:r w:rsidRPr="002C08F7">
              <w:rPr>
                <w:sz w:val="22"/>
                <w:szCs w:val="22"/>
              </w:rPr>
              <w:t>- Ủy ban Giám sát tài chính Quốc gia;</w:t>
            </w:r>
          </w:p>
          <w:p w:rsidR="00800C4E" w:rsidRPr="002C08F7" w:rsidRDefault="00800C4E" w:rsidP="007E6495">
            <w:pPr>
              <w:rPr>
                <w:sz w:val="22"/>
                <w:szCs w:val="22"/>
              </w:rPr>
            </w:pPr>
            <w:r w:rsidRPr="002C08F7">
              <w:rPr>
                <w:sz w:val="22"/>
                <w:szCs w:val="22"/>
              </w:rPr>
              <w:t>- Ngân hàng Chính sách xã hội;</w:t>
            </w:r>
          </w:p>
          <w:p w:rsidR="00800C4E" w:rsidRPr="002C08F7" w:rsidRDefault="00800C4E" w:rsidP="007E6495">
            <w:pPr>
              <w:rPr>
                <w:sz w:val="22"/>
                <w:szCs w:val="22"/>
              </w:rPr>
            </w:pPr>
            <w:r w:rsidRPr="002C08F7">
              <w:rPr>
                <w:sz w:val="22"/>
                <w:szCs w:val="22"/>
              </w:rPr>
              <w:t>- Ngân hàng Phát triển Việt Nam;</w:t>
            </w:r>
          </w:p>
          <w:p w:rsidR="00800C4E" w:rsidRPr="002C08F7" w:rsidRDefault="00800C4E" w:rsidP="007E6495">
            <w:pPr>
              <w:rPr>
                <w:sz w:val="22"/>
                <w:szCs w:val="22"/>
              </w:rPr>
            </w:pPr>
            <w:r w:rsidRPr="002C08F7">
              <w:rPr>
                <w:sz w:val="22"/>
              </w:rPr>
              <w:t>- Ủ</w:t>
            </w:r>
            <w:r>
              <w:rPr>
                <w:sz w:val="22"/>
              </w:rPr>
              <w:t>y ban t</w:t>
            </w:r>
            <w:r w:rsidRPr="002C08F7">
              <w:rPr>
                <w:sz w:val="22"/>
              </w:rPr>
              <w:t>rung ương</w:t>
            </w:r>
            <w:r w:rsidRPr="002C08F7">
              <w:rPr>
                <w:sz w:val="22"/>
                <w:szCs w:val="22"/>
              </w:rPr>
              <w:t xml:space="preserve"> Mặt trận Tổ quốc Việt Nam;</w:t>
            </w:r>
          </w:p>
          <w:p w:rsidR="00800C4E" w:rsidRDefault="00800C4E" w:rsidP="007E6495">
            <w:pPr>
              <w:rPr>
                <w:sz w:val="22"/>
                <w:szCs w:val="22"/>
              </w:rPr>
            </w:pPr>
            <w:r>
              <w:rPr>
                <w:sz w:val="22"/>
              </w:rPr>
              <w:t>- Cơ quan t</w:t>
            </w:r>
            <w:r w:rsidRPr="002C08F7">
              <w:rPr>
                <w:sz w:val="22"/>
                <w:szCs w:val="22"/>
              </w:rPr>
              <w:t>rung ương của các đoàn thể;</w:t>
            </w:r>
          </w:p>
          <w:p w:rsidR="00800C4E" w:rsidRPr="002C08F7" w:rsidRDefault="00800C4E" w:rsidP="007E6495">
            <w:pPr>
              <w:rPr>
                <w:rFonts w:eastAsia="Batang"/>
                <w:sz w:val="22"/>
                <w:szCs w:val="22"/>
              </w:rPr>
            </w:pPr>
            <w:r w:rsidRPr="002C08F7">
              <w:rPr>
                <w:sz w:val="22"/>
                <w:szCs w:val="22"/>
              </w:rPr>
              <w:t>- VPCP: BTCN, các PCN, Trợ lý TT</w:t>
            </w:r>
            <w:r w:rsidRPr="002C08F7">
              <w:rPr>
                <w:sz w:val="22"/>
              </w:rPr>
              <w:t>g</w:t>
            </w:r>
            <w:r w:rsidRPr="002C08F7">
              <w:rPr>
                <w:sz w:val="22"/>
                <w:szCs w:val="22"/>
              </w:rPr>
              <w:t xml:space="preserve">, </w:t>
            </w:r>
            <w:r w:rsidRPr="002C08F7">
              <w:rPr>
                <w:sz w:val="22"/>
              </w:rPr>
              <w:t xml:space="preserve">TGĐ </w:t>
            </w:r>
            <w:r w:rsidRPr="002C08F7">
              <w:rPr>
                <w:sz w:val="22"/>
                <w:szCs w:val="22"/>
              </w:rPr>
              <w:t xml:space="preserve">Cổng TTĐT,  </w:t>
            </w:r>
          </w:p>
          <w:p w:rsidR="00800C4E" w:rsidRPr="002C08F7" w:rsidRDefault="00800C4E" w:rsidP="007E6495">
            <w:pPr>
              <w:rPr>
                <w:sz w:val="22"/>
                <w:szCs w:val="22"/>
              </w:rPr>
            </w:pPr>
            <w:r w:rsidRPr="002C08F7">
              <w:rPr>
                <w:sz w:val="22"/>
                <w:szCs w:val="22"/>
              </w:rPr>
              <w:t xml:space="preserve">  các Vụ, Cục, đơn vị trực thuộc, Công báo;</w:t>
            </w:r>
          </w:p>
          <w:p w:rsidR="00800C4E" w:rsidRPr="002C08F7" w:rsidRDefault="00800C4E" w:rsidP="007E6495">
            <w:pPr>
              <w:rPr>
                <w:sz w:val="12"/>
                <w:lang w:val="de-DE"/>
              </w:rPr>
            </w:pPr>
            <w:r w:rsidRPr="002C08F7">
              <w:rPr>
                <w:sz w:val="22"/>
              </w:rPr>
              <w:t>- Lưu: VT</w:t>
            </w:r>
            <w:r w:rsidRPr="002C08F7">
              <w:rPr>
                <w:sz w:val="22"/>
                <w:szCs w:val="22"/>
              </w:rPr>
              <w:t xml:space="preserve">, </w:t>
            </w:r>
            <w:r w:rsidR="007C436D">
              <w:rPr>
                <w:sz w:val="22"/>
                <w:szCs w:val="22"/>
              </w:rPr>
              <w:t>TCCV</w:t>
            </w:r>
            <w:r>
              <w:rPr>
                <w:sz w:val="22"/>
              </w:rPr>
              <w:t xml:space="preserve"> (2</w:t>
            </w:r>
            <w:r w:rsidRPr="002C08F7">
              <w:rPr>
                <w:sz w:val="22"/>
                <w:szCs w:val="22"/>
              </w:rPr>
              <w:t>).</w:t>
            </w:r>
            <w:r w:rsidRPr="002C08F7">
              <w:t xml:space="preserve"> </w:t>
            </w:r>
            <w:r w:rsidRPr="002C08F7">
              <w:rPr>
                <w:sz w:val="12"/>
                <w:lang w:val="de-DE"/>
              </w:rPr>
              <w:t>XH</w:t>
            </w:r>
          </w:p>
          <w:p w:rsidR="00800C4E" w:rsidRPr="002C08F7" w:rsidRDefault="00800C4E" w:rsidP="007E6495"/>
        </w:tc>
        <w:tc>
          <w:tcPr>
            <w:tcW w:w="3260" w:type="dxa"/>
            <w:tcBorders>
              <w:top w:val="nil"/>
              <w:left w:val="nil"/>
              <w:bottom w:val="nil"/>
              <w:right w:val="nil"/>
            </w:tcBorders>
          </w:tcPr>
          <w:p w:rsidR="007C436D" w:rsidRPr="007C436D" w:rsidRDefault="007C436D" w:rsidP="007E6495">
            <w:pPr>
              <w:jc w:val="center"/>
              <w:rPr>
                <w:b/>
                <w:sz w:val="26"/>
                <w:szCs w:val="22"/>
              </w:rPr>
            </w:pPr>
            <w:r w:rsidRPr="007C436D">
              <w:rPr>
                <w:b/>
                <w:sz w:val="26"/>
                <w:szCs w:val="22"/>
              </w:rPr>
              <w:t>THỦ TƯỚNG</w:t>
            </w:r>
          </w:p>
          <w:p w:rsidR="00E4409F" w:rsidRDefault="00E4409F">
            <w:pPr>
              <w:jc w:val="center"/>
              <w:textAlignment w:val="center"/>
            </w:pPr>
          </w:p>
          <w:p w:rsidR="00E4409F" w:rsidRDefault="00E4409F">
            <w:pPr>
              <w:jc w:val="center"/>
              <w:textAlignment w:val="center"/>
              <w:rPr>
                <w:szCs w:val="22"/>
              </w:rPr>
            </w:pPr>
          </w:p>
          <w:p w:rsidR="006C09E3" w:rsidRDefault="006C09E3">
            <w:pPr>
              <w:jc w:val="center"/>
              <w:textAlignment w:val="center"/>
              <w:rPr>
                <w:szCs w:val="22"/>
              </w:rPr>
            </w:pPr>
          </w:p>
          <w:p w:rsidR="006C09E3" w:rsidRDefault="006C09E3">
            <w:pPr>
              <w:jc w:val="center"/>
              <w:textAlignment w:val="center"/>
              <w:rPr>
                <w:szCs w:val="22"/>
              </w:rPr>
            </w:pPr>
          </w:p>
          <w:p w:rsidR="006C09E3" w:rsidRDefault="006C09E3">
            <w:pPr>
              <w:jc w:val="center"/>
              <w:textAlignment w:val="center"/>
              <w:rPr>
                <w:szCs w:val="22"/>
              </w:rPr>
            </w:pPr>
          </w:p>
          <w:p w:rsidR="006C09E3" w:rsidRDefault="006C09E3">
            <w:pPr>
              <w:jc w:val="center"/>
              <w:textAlignment w:val="center"/>
              <w:rPr>
                <w:szCs w:val="22"/>
              </w:rPr>
            </w:pPr>
          </w:p>
          <w:p w:rsidR="006C09E3" w:rsidRDefault="006C09E3">
            <w:pPr>
              <w:jc w:val="center"/>
              <w:textAlignment w:val="center"/>
              <w:rPr>
                <w:szCs w:val="22"/>
              </w:rPr>
            </w:pPr>
          </w:p>
          <w:p w:rsidR="006C09E3" w:rsidRDefault="006C09E3">
            <w:pPr>
              <w:jc w:val="center"/>
              <w:textAlignment w:val="center"/>
            </w:pPr>
          </w:p>
          <w:p w:rsidR="00800C4E" w:rsidRPr="002C08F7" w:rsidRDefault="006C09E3" w:rsidP="007E6495">
            <w:pPr>
              <w:jc w:val="center"/>
            </w:pPr>
            <w:r>
              <w:rPr>
                <w:b/>
                <w:szCs w:val="22"/>
              </w:rPr>
              <w:t>Phạm Minh Chính</w:t>
            </w:r>
          </w:p>
        </w:tc>
      </w:tr>
    </w:tbl>
    <w:p w:rsidR="003E4DF4" w:rsidRPr="00FA2A31" w:rsidRDefault="003E4DF4" w:rsidP="007C436D">
      <w:pPr>
        <w:spacing w:before="120" w:line="264" w:lineRule="auto"/>
        <w:ind w:firstLine="720"/>
        <w:jc w:val="both"/>
        <w:rPr>
          <w:bCs/>
          <w:szCs w:val="28"/>
        </w:rPr>
      </w:pPr>
    </w:p>
    <w:sectPr w:rsidR="003E4DF4" w:rsidRPr="00FA2A31" w:rsidSect="000E2BAA">
      <w:headerReference w:type="default" r:id="rId7"/>
      <w:footerReference w:type="default" r:id="rId8"/>
      <w:headerReference w:type="first" r:id="rId9"/>
      <w:pgSz w:w="11907" w:h="16840" w:code="9"/>
      <w:pgMar w:top="1418" w:right="1134" w:bottom="1134" w:left="1985" w:header="720" w:footer="266"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BCC" w:rsidRDefault="00057BCC" w:rsidP="00B4135C">
      <w:r>
        <w:separator/>
      </w:r>
    </w:p>
  </w:endnote>
  <w:endnote w:type="continuationSeparator" w:id="1">
    <w:p w:rsidR="00057BCC" w:rsidRDefault="00057BCC" w:rsidP="00B41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82F" w:rsidRDefault="001C68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BCC" w:rsidRDefault="00057BCC" w:rsidP="00B4135C">
      <w:r>
        <w:separator/>
      </w:r>
    </w:p>
  </w:footnote>
  <w:footnote w:type="continuationSeparator" w:id="1">
    <w:p w:rsidR="00057BCC" w:rsidRDefault="00057BCC" w:rsidP="00B41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82F" w:rsidRPr="000E2BAA" w:rsidRDefault="001C682F" w:rsidP="000E2BAA">
    <w:pPr>
      <w:pStyle w:val="Header"/>
      <w:jc w:val="center"/>
      <w:rPr>
        <w:sz w:val="24"/>
        <w:szCs w:val="24"/>
        <w:lang w:val="en-US"/>
      </w:rPr>
    </w:pPr>
    <w:r w:rsidRPr="000E2BAA">
      <w:rPr>
        <w:sz w:val="24"/>
        <w:szCs w:val="24"/>
      </w:rPr>
      <w:fldChar w:fldCharType="begin"/>
    </w:r>
    <w:r w:rsidRPr="000E2BAA">
      <w:rPr>
        <w:sz w:val="24"/>
        <w:szCs w:val="24"/>
      </w:rPr>
      <w:instrText xml:space="preserve"> PAGE   \* MERGEFORMAT </w:instrText>
    </w:r>
    <w:r w:rsidRPr="000E2BAA">
      <w:rPr>
        <w:sz w:val="24"/>
        <w:szCs w:val="24"/>
      </w:rPr>
      <w:fldChar w:fldCharType="separate"/>
    </w:r>
    <w:r w:rsidR="00FC4DAE">
      <w:rPr>
        <w:noProof/>
        <w:sz w:val="24"/>
        <w:szCs w:val="24"/>
      </w:rPr>
      <w:t>9</w:t>
    </w:r>
    <w:r w:rsidRPr="000E2BAA">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82F" w:rsidRDefault="001C682F">
    <w:pPr>
      <w:pStyle w:val="Header"/>
      <w:jc w:val="center"/>
    </w:pPr>
  </w:p>
  <w:p w:rsidR="001C682F" w:rsidRDefault="001C68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D7AC07C"/>
    <w:lvl w:ilvl="0">
      <w:start w:val="1"/>
      <w:numFmt w:val="bullet"/>
      <w:pStyle w:val="TOC3"/>
      <w:lvlText w:val=""/>
      <w:lvlJc w:val="left"/>
      <w:pPr>
        <w:tabs>
          <w:tab w:val="num" w:pos="720"/>
        </w:tabs>
        <w:ind w:left="720" w:hanging="360"/>
      </w:pPr>
      <w:rPr>
        <w:rFonts w:ascii="Times New Roman" w:hAnsi="Times New Roman" w:cs="Times New Roman" w:hint="default"/>
      </w:rPr>
    </w:lvl>
  </w:abstractNum>
  <w:abstractNum w:abstractNumId="1">
    <w:nsid w:val="034C332B"/>
    <w:multiLevelType w:val="multilevel"/>
    <w:tmpl w:val="39A4BF00"/>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44279ED"/>
    <w:multiLevelType w:val="hybridMultilevel"/>
    <w:tmpl w:val="96C0F182"/>
    <w:lvl w:ilvl="0" w:tplc="C1D6A9E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8345ACC"/>
    <w:multiLevelType w:val="hybridMultilevel"/>
    <w:tmpl w:val="7C123962"/>
    <w:lvl w:ilvl="0" w:tplc="F9C45E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2B61597"/>
    <w:multiLevelType w:val="hybridMultilevel"/>
    <w:tmpl w:val="FEBE5ED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7552B0"/>
    <w:multiLevelType w:val="hybridMultilevel"/>
    <w:tmpl w:val="EBBE8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069F1"/>
    <w:multiLevelType w:val="hybridMultilevel"/>
    <w:tmpl w:val="345866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091970"/>
    <w:multiLevelType w:val="multilevel"/>
    <w:tmpl w:val="42D40F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C0D1A36"/>
    <w:multiLevelType w:val="hybridMultilevel"/>
    <w:tmpl w:val="18421F7A"/>
    <w:lvl w:ilvl="0" w:tplc="5F9C8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6647BF"/>
    <w:multiLevelType w:val="multilevel"/>
    <w:tmpl w:val="10B8B5E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300853C0"/>
    <w:multiLevelType w:val="hybridMultilevel"/>
    <w:tmpl w:val="87D6A304"/>
    <w:lvl w:ilvl="0" w:tplc="F39C48B6">
      <w:start w:val="1"/>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33007C"/>
    <w:multiLevelType w:val="hybridMultilevel"/>
    <w:tmpl w:val="05D079AC"/>
    <w:lvl w:ilvl="0" w:tplc="8752E84A">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147E19"/>
    <w:multiLevelType w:val="hybridMultilevel"/>
    <w:tmpl w:val="1ABACF56"/>
    <w:lvl w:ilvl="0" w:tplc="3D60FD6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5D2461"/>
    <w:multiLevelType w:val="hybridMultilevel"/>
    <w:tmpl w:val="A0BCEC14"/>
    <w:lvl w:ilvl="0" w:tplc="0409000F">
      <w:start w:val="1"/>
      <w:numFmt w:val="decimal"/>
      <w:lvlText w:val="%1."/>
      <w:lvlJc w:val="left"/>
      <w:pPr>
        <w:ind w:left="928" w:hanging="360"/>
      </w:pPr>
      <w:rPr>
        <w:rFont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4">
    <w:nsid w:val="40D61CD7"/>
    <w:multiLevelType w:val="hybridMultilevel"/>
    <w:tmpl w:val="53B2529E"/>
    <w:lvl w:ilvl="0" w:tplc="0409000F">
      <w:start w:val="1"/>
      <w:numFmt w:val="decimal"/>
      <w:lvlText w:val="%1."/>
      <w:lvlJc w:val="left"/>
      <w:pPr>
        <w:ind w:left="928" w:hanging="360"/>
      </w:pPr>
      <w:rPr>
        <w:rFonts w:hint="default"/>
      </w:rPr>
    </w:lvl>
    <w:lvl w:ilvl="1" w:tplc="04090019">
      <w:start w:val="1"/>
      <w:numFmt w:val="lowerLetter"/>
      <w:lvlText w:val="%2."/>
      <w:lvlJc w:val="left"/>
      <w:pPr>
        <w:ind w:left="1800" w:hanging="360"/>
      </w:pPr>
    </w:lvl>
    <w:lvl w:ilvl="2" w:tplc="0409001B">
      <w:start w:val="1"/>
      <w:numFmt w:val="bullet"/>
      <w:lvlText w:val=""/>
      <w:lvlJc w:val="left"/>
      <w:pPr>
        <w:ind w:left="2700" w:hanging="360"/>
      </w:pPr>
      <w:rPr>
        <w:rFonts w:ascii="Wingdings" w:hAnsi="Wingdings" w:hint="default"/>
      </w:rPr>
    </w:lvl>
    <w:lvl w:ilvl="3" w:tplc="0409000F">
      <w:start w:val="1"/>
      <w:numFmt w:val="decimal"/>
      <w:lvlText w:val="%4)"/>
      <w:lvlJc w:val="left"/>
      <w:pPr>
        <w:ind w:left="3240" w:hanging="360"/>
      </w:pPr>
      <w:rPr>
        <w:rFonts w:hint="default"/>
      </w:rPr>
    </w:lvl>
    <w:lvl w:ilvl="4" w:tplc="04090019">
      <w:start w:val="1"/>
      <w:numFmt w:val="decimal"/>
      <w:lvlText w:val="%5."/>
      <w:lvlJc w:val="left"/>
      <w:pPr>
        <w:ind w:left="3960" w:hanging="360"/>
      </w:pPr>
      <w:rPr>
        <w:rFonts w:hint="default"/>
      </w:rPr>
    </w:lvl>
    <w:lvl w:ilvl="5" w:tplc="0409001B">
      <w:start w:val="2"/>
      <w:numFmt w:val="upperRoman"/>
      <w:lvlText w:val="%6."/>
      <w:lvlJc w:val="left"/>
      <w:pPr>
        <w:ind w:left="5220" w:hanging="72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857DE7"/>
    <w:multiLevelType w:val="hybridMultilevel"/>
    <w:tmpl w:val="A44C9B1A"/>
    <w:lvl w:ilvl="0" w:tplc="477E0A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3BE1247"/>
    <w:multiLevelType w:val="hybridMultilevel"/>
    <w:tmpl w:val="DB167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6B6D71"/>
    <w:multiLevelType w:val="multilevel"/>
    <w:tmpl w:val="91A4DD06"/>
    <w:lvl w:ilvl="0">
      <w:start w:val="1"/>
      <w:numFmt w:val="upperRoman"/>
      <w:lvlText w:val="%1."/>
      <w:lvlJc w:val="left"/>
      <w:pPr>
        <w:ind w:left="1080" w:hanging="720"/>
      </w:pPr>
      <w:rPr>
        <w:rFonts w:hint="default"/>
      </w:rPr>
    </w:lvl>
    <w:lvl w:ilvl="1">
      <w:start w:val="3"/>
      <w:numFmt w:val="decimal"/>
      <w:isLgl/>
      <w:lvlText w:val="%1.%2."/>
      <w:lvlJc w:val="left"/>
      <w:pPr>
        <w:ind w:left="1909" w:hanging="1200"/>
      </w:pPr>
      <w:rPr>
        <w:rFonts w:hint="default"/>
        <w:b w:val="0"/>
        <w:i w:val="0"/>
        <w:color w:val="auto"/>
        <w:u w:val="none"/>
      </w:rPr>
    </w:lvl>
    <w:lvl w:ilvl="2">
      <w:start w:val="1"/>
      <w:numFmt w:val="decimal"/>
      <w:isLgl/>
      <w:lvlText w:val="%1.%2.%3."/>
      <w:lvlJc w:val="left"/>
      <w:pPr>
        <w:ind w:left="2258" w:hanging="1200"/>
      </w:pPr>
      <w:rPr>
        <w:rFonts w:hint="default"/>
        <w:b w:val="0"/>
        <w:i w:val="0"/>
        <w:color w:val="auto"/>
        <w:u w:val="none"/>
      </w:rPr>
    </w:lvl>
    <w:lvl w:ilvl="3">
      <w:start w:val="1"/>
      <w:numFmt w:val="decimal"/>
      <w:isLgl/>
      <w:lvlText w:val="%1.%2.%3.%4."/>
      <w:lvlJc w:val="left"/>
      <w:pPr>
        <w:ind w:left="2607" w:hanging="1200"/>
      </w:pPr>
      <w:rPr>
        <w:rFonts w:hint="default"/>
        <w:b w:val="0"/>
        <w:i w:val="0"/>
        <w:color w:val="auto"/>
        <w:u w:val="none"/>
      </w:rPr>
    </w:lvl>
    <w:lvl w:ilvl="4">
      <w:start w:val="1"/>
      <w:numFmt w:val="decimal"/>
      <w:isLgl/>
      <w:lvlText w:val="%1.%2.%3.%4.%5."/>
      <w:lvlJc w:val="left"/>
      <w:pPr>
        <w:ind w:left="2956" w:hanging="1200"/>
      </w:pPr>
      <w:rPr>
        <w:rFonts w:hint="default"/>
        <w:b w:val="0"/>
        <w:i w:val="0"/>
        <w:color w:val="auto"/>
        <w:u w:val="none"/>
      </w:rPr>
    </w:lvl>
    <w:lvl w:ilvl="5">
      <w:start w:val="1"/>
      <w:numFmt w:val="decimal"/>
      <w:isLgl/>
      <w:lvlText w:val="%1.%2.%3.%4.%5.%6."/>
      <w:lvlJc w:val="left"/>
      <w:pPr>
        <w:ind w:left="3545" w:hanging="1440"/>
      </w:pPr>
      <w:rPr>
        <w:rFonts w:hint="default"/>
        <w:b w:val="0"/>
        <w:i w:val="0"/>
        <w:color w:val="auto"/>
        <w:u w:val="none"/>
      </w:rPr>
    </w:lvl>
    <w:lvl w:ilvl="6">
      <w:start w:val="1"/>
      <w:numFmt w:val="decimal"/>
      <w:isLgl/>
      <w:lvlText w:val="%1.%2.%3.%4.%5.%6.%7."/>
      <w:lvlJc w:val="left"/>
      <w:pPr>
        <w:ind w:left="4254" w:hanging="1800"/>
      </w:pPr>
      <w:rPr>
        <w:rFonts w:hint="default"/>
        <w:b w:val="0"/>
        <w:i w:val="0"/>
        <w:color w:val="auto"/>
        <w:u w:val="none"/>
      </w:rPr>
    </w:lvl>
    <w:lvl w:ilvl="7">
      <w:start w:val="1"/>
      <w:numFmt w:val="decimal"/>
      <w:isLgl/>
      <w:lvlText w:val="%1.%2.%3.%4.%5.%6.%7.%8."/>
      <w:lvlJc w:val="left"/>
      <w:pPr>
        <w:ind w:left="4603" w:hanging="1800"/>
      </w:pPr>
      <w:rPr>
        <w:rFonts w:hint="default"/>
        <w:b w:val="0"/>
        <w:i w:val="0"/>
        <w:color w:val="auto"/>
        <w:u w:val="none"/>
      </w:rPr>
    </w:lvl>
    <w:lvl w:ilvl="8">
      <w:start w:val="1"/>
      <w:numFmt w:val="decimal"/>
      <w:isLgl/>
      <w:lvlText w:val="%1.%2.%3.%4.%5.%6.%7.%8.%9."/>
      <w:lvlJc w:val="left"/>
      <w:pPr>
        <w:ind w:left="5312" w:hanging="2160"/>
      </w:pPr>
      <w:rPr>
        <w:rFonts w:hint="default"/>
        <w:b w:val="0"/>
        <w:i w:val="0"/>
        <w:color w:val="auto"/>
        <w:u w:val="none"/>
      </w:rPr>
    </w:lvl>
  </w:abstractNum>
  <w:abstractNum w:abstractNumId="18">
    <w:nsid w:val="45091B0E"/>
    <w:multiLevelType w:val="hybridMultilevel"/>
    <w:tmpl w:val="2AE27128"/>
    <w:lvl w:ilvl="0" w:tplc="183ACB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5F6A10"/>
    <w:multiLevelType w:val="multilevel"/>
    <w:tmpl w:val="EC2C04AE"/>
    <w:lvl w:ilvl="0">
      <w:start w:val="1"/>
      <w:numFmt w:val="upperRoman"/>
      <w:lvlText w:val="%1."/>
      <w:lvlJc w:val="left"/>
      <w:pPr>
        <w:tabs>
          <w:tab w:val="num" w:pos="1429"/>
        </w:tabs>
        <w:ind w:left="1429" w:hanging="720"/>
      </w:pPr>
      <w:rPr>
        <w:rFonts w:hint="default"/>
      </w:rPr>
    </w:lvl>
    <w:lvl w:ilvl="1">
      <w:start w:val="1"/>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0">
    <w:nsid w:val="47E140BB"/>
    <w:multiLevelType w:val="hybridMultilevel"/>
    <w:tmpl w:val="36E09EC6"/>
    <w:lvl w:ilvl="0" w:tplc="332EC62E">
      <w:start w:val="1"/>
      <w:numFmt w:val="decimal"/>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1">
    <w:nsid w:val="49B604D3"/>
    <w:multiLevelType w:val="hybridMultilevel"/>
    <w:tmpl w:val="06A073D8"/>
    <w:lvl w:ilvl="0" w:tplc="A2A4E536">
      <w:numFmt w:val="bullet"/>
      <w:lvlText w:val="-"/>
      <w:lvlJc w:val="left"/>
      <w:pPr>
        <w:ind w:left="1590" w:hanging="87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A3F246E"/>
    <w:multiLevelType w:val="multilevel"/>
    <w:tmpl w:val="B83670F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Zero"/>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4A9A345E"/>
    <w:multiLevelType w:val="hybridMultilevel"/>
    <w:tmpl w:val="AFCCA4A4"/>
    <w:lvl w:ilvl="0" w:tplc="183ACBB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4CC725BD"/>
    <w:multiLevelType w:val="hybridMultilevel"/>
    <w:tmpl w:val="36E09EC6"/>
    <w:lvl w:ilvl="0" w:tplc="F39C48B6">
      <w:start w:val="1"/>
      <w:numFmt w:val="decimal"/>
      <w:lvlText w:val="%1."/>
      <w:lvlJc w:val="left"/>
      <w:pPr>
        <w:ind w:left="1494"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5">
    <w:nsid w:val="4D7374A9"/>
    <w:multiLevelType w:val="hybridMultilevel"/>
    <w:tmpl w:val="9618BC42"/>
    <w:lvl w:ilvl="0" w:tplc="EE8C01BA">
      <w:start w:val="1"/>
      <w:numFmt w:val="lowerLetter"/>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26">
    <w:nsid w:val="53BD3135"/>
    <w:multiLevelType w:val="hybridMultilevel"/>
    <w:tmpl w:val="BFDCE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6F17E4"/>
    <w:multiLevelType w:val="hybridMultilevel"/>
    <w:tmpl w:val="EA7E797A"/>
    <w:lvl w:ilvl="0" w:tplc="FFFFFFFF">
      <w:start w:val="1"/>
      <w:numFmt w:val="lowerLetter"/>
      <w:lvlText w:val="%1)"/>
      <w:lvlJc w:val="left"/>
      <w:pPr>
        <w:ind w:left="928" w:hanging="360"/>
      </w:pPr>
      <w:rPr>
        <w:rFonts w:eastAsia="Times New Roman" w:hint="default"/>
      </w:rPr>
    </w:lvl>
    <w:lvl w:ilvl="1" w:tplc="04090019">
      <w:start w:val="1"/>
      <w:numFmt w:val="lowerLetter"/>
      <w:lvlText w:val="%2."/>
      <w:lvlJc w:val="left"/>
      <w:pPr>
        <w:ind w:left="1800" w:hanging="360"/>
      </w:pPr>
    </w:lvl>
    <w:lvl w:ilvl="2" w:tplc="0409001B">
      <w:start w:val="1"/>
      <w:numFmt w:val="bullet"/>
      <w:lvlText w:val=""/>
      <w:lvlJc w:val="left"/>
      <w:pPr>
        <w:ind w:left="2700" w:hanging="360"/>
      </w:pPr>
      <w:rPr>
        <w:rFonts w:ascii="Wingdings" w:hAnsi="Wingdings" w:hint="default"/>
      </w:rPr>
    </w:lvl>
    <w:lvl w:ilvl="3" w:tplc="0409000F">
      <w:start w:val="1"/>
      <w:numFmt w:val="decimal"/>
      <w:lvlText w:val="%4)"/>
      <w:lvlJc w:val="left"/>
      <w:pPr>
        <w:ind w:left="3240" w:hanging="360"/>
      </w:pPr>
      <w:rPr>
        <w:rFonts w:hint="default"/>
      </w:rPr>
    </w:lvl>
    <w:lvl w:ilvl="4" w:tplc="04090019">
      <w:start w:val="1"/>
      <w:numFmt w:val="decimal"/>
      <w:lvlText w:val="%5."/>
      <w:lvlJc w:val="left"/>
      <w:pPr>
        <w:ind w:left="3960" w:hanging="360"/>
      </w:pPr>
      <w:rPr>
        <w:rFonts w:hint="default"/>
      </w:rPr>
    </w:lvl>
    <w:lvl w:ilvl="5" w:tplc="0409001B">
      <w:start w:val="2"/>
      <w:numFmt w:val="upperRoman"/>
      <w:lvlText w:val="%6."/>
      <w:lvlJc w:val="left"/>
      <w:pPr>
        <w:ind w:left="5220" w:hanging="72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7C2C0C"/>
    <w:multiLevelType w:val="hybridMultilevel"/>
    <w:tmpl w:val="33B4F528"/>
    <w:lvl w:ilvl="0" w:tplc="F39C48B6">
      <w:start w:val="1"/>
      <w:numFmt w:val="bullet"/>
      <w:lvlText w:val="-"/>
      <w:lvlJc w:val="left"/>
      <w:pPr>
        <w:tabs>
          <w:tab w:val="num" w:pos="1580"/>
        </w:tabs>
        <w:ind w:left="1580" w:hanging="870"/>
      </w:pPr>
      <w:rPr>
        <w:rFonts w:ascii="Times New Roman" w:eastAsia="Times New Roman" w:hAnsi="Times New Roman" w:cs="Times New Roman" w:hint="default"/>
      </w:rPr>
    </w:lvl>
    <w:lvl w:ilvl="1" w:tplc="04090019">
      <w:start w:val="1"/>
      <w:numFmt w:val="bullet"/>
      <w:lvlText w:val="o"/>
      <w:lvlJc w:val="left"/>
      <w:pPr>
        <w:tabs>
          <w:tab w:val="num" w:pos="1780"/>
        </w:tabs>
        <w:ind w:left="1780" w:hanging="360"/>
      </w:pPr>
      <w:rPr>
        <w:rFonts w:ascii="Courier New" w:hAnsi="Courier New" w:cs="Courier New" w:hint="default"/>
      </w:rPr>
    </w:lvl>
    <w:lvl w:ilvl="2" w:tplc="0409001B">
      <w:start w:val="1"/>
      <w:numFmt w:val="bullet"/>
      <w:lvlText w:val=""/>
      <w:lvlJc w:val="left"/>
      <w:pPr>
        <w:tabs>
          <w:tab w:val="num" w:pos="2500"/>
        </w:tabs>
        <w:ind w:left="2500" w:hanging="360"/>
      </w:pPr>
      <w:rPr>
        <w:rFonts w:ascii="Wingdings" w:hAnsi="Wingdings" w:hint="default"/>
      </w:rPr>
    </w:lvl>
    <w:lvl w:ilvl="3" w:tplc="0409000F" w:tentative="1">
      <w:start w:val="1"/>
      <w:numFmt w:val="bullet"/>
      <w:lvlText w:val=""/>
      <w:lvlJc w:val="left"/>
      <w:pPr>
        <w:tabs>
          <w:tab w:val="num" w:pos="3220"/>
        </w:tabs>
        <w:ind w:left="3220" w:hanging="360"/>
      </w:pPr>
      <w:rPr>
        <w:rFonts w:ascii="Symbol" w:hAnsi="Symbol" w:hint="default"/>
      </w:rPr>
    </w:lvl>
    <w:lvl w:ilvl="4" w:tplc="04090019" w:tentative="1">
      <w:start w:val="1"/>
      <w:numFmt w:val="bullet"/>
      <w:lvlText w:val="o"/>
      <w:lvlJc w:val="left"/>
      <w:pPr>
        <w:tabs>
          <w:tab w:val="num" w:pos="3940"/>
        </w:tabs>
        <w:ind w:left="3940" w:hanging="360"/>
      </w:pPr>
      <w:rPr>
        <w:rFonts w:ascii="Courier New" w:hAnsi="Courier New" w:cs="Courier New" w:hint="default"/>
      </w:rPr>
    </w:lvl>
    <w:lvl w:ilvl="5" w:tplc="0409001B" w:tentative="1">
      <w:start w:val="1"/>
      <w:numFmt w:val="bullet"/>
      <w:lvlText w:val=""/>
      <w:lvlJc w:val="left"/>
      <w:pPr>
        <w:tabs>
          <w:tab w:val="num" w:pos="4660"/>
        </w:tabs>
        <w:ind w:left="4660" w:hanging="360"/>
      </w:pPr>
      <w:rPr>
        <w:rFonts w:ascii="Wingdings" w:hAnsi="Wingdings" w:hint="default"/>
      </w:rPr>
    </w:lvl>
    <w:lvl w:ilvl="6" w:tplc="0409000F" w:tentative="1">
      <w:start w:val="1"/>
      <w:numFmt w:val="bullet"/>
      <w:lvlText w:val=""/>
      <w:lvlJc w:val="left"/>
      <w:pPr>
        <w:tabs>
          <w:tab w:val="num" w:pos="5380"/>
        </w:tabs>
        <w:ind w:left="5380" w:hanging="360"/>
      </w:pPr>
      <w:rPr>
        <w:rFonts w:ascii="Symbol" w:hAnsi="Symbol" w:hint="default"/>
      </w:rPr>
    </w:lvl>
    <w:lvl w:ilvl="7" w:tplc="04090019" w:tentative="1">
      <w:start w:val="1"/>
      <w:numFmt w:val="bullet"/>
      <w:lvlText w:val="o"/>
      <w:lvlJc w:val="left"/>
      <w:pPr>
        <w:tabs>
          <w:tab w:val="num" w:pos="6100"/>
        </w:tabs>
        <w:ind w:left="6100" w:hanging="360"/>
      </w:pPr>
      <w:rPr>
        <w:rFonts w:ascii="Courier New" w:hAnsi="Courier New" w:cs="Courier New" w:hint="default"/>
      </w:rPr>
    </w:lvl>
    <w:lvl w:ilvl="8" w:tplc="0409001B" w:tentative="1">
      <w:start w:val="1"/>
      <w:numFmt w:val="bullet"/>
      <w:lvlText w:val=""/>
      <w:lvlJc w:val="left"/>
      <w:pPr>
        <w:tabs>
          <w:tab w:val="num" w:pos="6820"/>
        </w:tabs>
        <w:ind w:left="6820" w:hanging="360"/>
      </w:pPr>
      <w:rPr>
        <w:rFonts w:ascii="Wingdings" w:hAnsi="Wingdings" w:hint="default"/>
      </w:rPr>
    </w:lvl>
  </w:abstractNum>
  <w:abstractNum w:abstractNumId="29">
    <w:nsid w:val="58B01EC1"/>
    <w:multiLevelType w:val="hybridMultilevel"/>
    <w:tmpl w:val="C8727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87CA9"/>
    <w:multiLevelType w:val="hybridMultilevel"/>
    <w:tmpl w:val="D0B65E6A"/>
    <w:lvl w:ilvl="0" w:tplc="3E387D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F3F331B"/>
    <w:multiLevelType w:val="hybridMultilevel"/>
    <w:tmpl w:val="EDD803C4"/>
    <w:lvl w:ilvl="0" w:tplc="FD2666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D371BA"/>
    <w:multiLevelType w:val="hybridMultilevel"/>
    <w:tmpl w:val="8D86C5E0"/>
    <w:lvl w:ilvl="0" w:tplc="C1D6A9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0A27BB2"/>
    <w:multiLevelType w:val="hybridMultilevel"/>
    <w:tmpl w:val="801E7100"/>
    <w:lvl w:ilvl="0" w:tplc="04090001">
      <w:start w:val="1"/>
      <w:numFmt w:val="lowerLetter"/>
      <w:lvlText w:val="%1."/>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pStyle w:val="TOC2"/>
      <w:lvlText w:val=""/>
      <w:lvlJc w:val="left"/>
      <w:pPr>
        <w:tabs>
          <w:tab w:val="num" w:pos="2340"/>
        </w:tabs>
        <w:ind w:left="234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4">
    <w:nsid w:val="63836B40"/>
    <w:multiLevelType w:val="multilevel"/>
    <w:tmpl w:val="8E24694E"/>
    <w:lvl w:ilvl="0">
      <w:start w:val="1"/>
      <w:numFmt w:val="decimal"/>
      <w:lvlText w:val="%1."/>
      <w:lvlJc w:val="left"/>
      <w:pPr>
        <w:ind w:left="1070" w:hanging="36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35">
    <w:nsid w:val="66F5059E"/>
    <w:multiLevelType w:val="hybridMultilevel"/>
    <w:tmpl w:val="75ACC5AC"/>
    <w:lvl w:ilvl="0" w:tplc="FFFFFFFF">
      <w:start w:val="1"/>
      <w:numFmt w:val="bullet"/>
      <w:lvlText w:val="+"/>
      <w:lvlJc w:val="left"/>
      <w:pPr>
        <w:tabs>
          <w:tab w:val="num" w:pos="1080"/>
        </w:tabs>
        <w:ind w:left="108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36">
    <w:nsid w:val="725877CD"/>
    <w:multiLevelType w:val="hybridMultilevel"/>
    <w:tmpl w:val="EFA40BFE"/>
    <w:lvl w:ilvl="0" w:tplc="04090009">
      <w:start w:val="1"/>
      <w:numFmt w:val="bullet"/>
      <w:lvlText w:val="-"/>
      <w:lvlJc w:val="left"/>
      <w:pPr>
        <w:ind w:left="1800" w:hanging="360"/>
      </w:pPr>
      <w:rPr>
        <w:rFonts w:ascii=".VnTime" w:eastAsia="MS Mincho" w:hAnsi=".VnTime" w:cs="Arial"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37">
    <w:nsid w:val="740C3B7D"/>
    <w:multiLevelType w:val="hybridMultilevel"/>
    <w:tmpl w:val="6CCEA73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7924BC"/>
    <w:multiLevelType w:val="hybridMultilevel"/>
    <w:tmpl w:val="ADE26D8E"/>
    <w:lvl w:ilvl="0" w:tplc="582E3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78457A0"/>
    <w:multiLevelType w:val="hybridMultilevel"/>
    <w:tmpl w:val="8982A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2810C4"/>
    <w:multiLevelType w:val="hybridMultilevel"/>
    <w:tmpl w:val="03702844"/>
    <w:lvl w:ilvl="0" w:tplc="FFFFFFFF">
      <w:start w:val="1"/>
      <w:numFmt w:val="upperRoman"/>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31"/>
  </w:num>
  <w:num w:numId="2">
    <w:abstractNumId w:val="23"/>
  </w:num>
  <w:num w:numId="3">
    <w:abstractNumId w:val="2"/>
  </w:num>
  <w:num w:numId="4">
    <w:abstractNumId w:val="19"/>
  </w:num>
  <w:num w:numId="5">
    <w:abstractNumId w:val="28"/>
  </w:num>
  <w:num w:numId="6">
    <w:abstractNumId w:val="40"/>
  </w:num>
  <w:num w:numId="7">
    <w:abstractNumId w:val="27"/>
  </w:num>
  <w:num w:numId="8">
    <w:abstractNumId w:val="13"/>
  </w:num>
  <w:num w:numId="9">
    <w:abstractNumId w:val="34"/>
  </w:num>
  <w:num w:numId="10">
    <w:abstractNumId w:val="24"/>
  </w:num>
  <w:num w:numId="11">
    <w:abstractNumId w:val="36"/>
  </w:num>
  <w:num w:numId="12">
    <w:abstractNumId w:val="35"/>
  </w:num>
  <w:num w:numId="13">
    <w:abstractNumId w:val="1"/>
  </w:num>
  <w:num w:numId="14">
    <w:abstractNumId w:val="20"/>
  </w:num>
  <w:num w:numId="15">
    <w:abstractNumId w:val="14"/>
  </w:num>
  <w:num w:numId="16">
    <w:abstractNumId w:val="0"/>
  </w:num>
  <w:num w:numId="17">
    <w:abstractNumId w:val="33"/>
  </w:num>
  <w:num w:numId="18">
    <w:abstractNumId w:val="10"/>
  </w:num>
  <w:num w:numId="19">
    <w:abstractNumId w:val="16"/>
  </w:num>
  <w:num w:numId="20">
    <w:abstractNumId w:val="18"/>
  </w:num>
  <w:num w:numId="21">
    <w:abstractNumId w:val="12"/>
  </w:num>
  <w:num w:numId="22">
    <w:abstractNumId w:val="9"/>
  </w:num>
  <w:num w:numId="23">
    <w:abstractNumId w:val="32"/>
  </w:num>
  <w:num w:numId="24">
    <w:abstractNumId w:val="21"/>
  </w:num>
  <w:num w:numId="25">
    <w:abstractNumId w:val="4"/>
  </w:num>
  <w:num w:numId="26">
    <w:abstractNumId w:val="7"/>
  </w:num>
  <w:num w:numId="27">
    <w:abstractNumId w:val="6"/>
  </w:num>
  <w:num w:numId="28">
    <w:abstractNumId w:val="11"/>
  </w:num>
  <w:num w:numId="29">
    <w:abstractNumId w:val="17"/>
  </w:num>
  <w:num w:numId="30">
    <w:abstractNumId w:val="22"/>
  </w:num>
  <w:num w:numId="31">
    <w:abstractNumId w:val="26"/>
  </w:num>
  <w:num w:numId="32">
    <w:abstractNumId w:val="5"/>
  </w:num>
  <w:num w:numId="33">
    <w:abstractNumId w:val="29"/>
  </w:num>
  <w:num w:numId="34">
    <w:abstractNumId w:val="37"/>
  </w:num>
  <w:num w:numId="35">
    <w:abstractNumId w:val="15"/>
  </w:num>
  <w:num w:numId="36">
    <w:abstractNumId w:val="38"/>
  </w:num>
  <w:num w:numId="37">
    <w:abstractNumId w:val="30"/>
  </w:num>
  <w:num w:numId="38">
    <w:abstractNumId w:val="3"/>
  </w:num>
  <w:num w:numId="39">
    <w:abstractNumId w:val="39"/>
  </w:num>
  <w:num w:numId="40">
    <w:abstractNumId w:val="8"/>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20"/>
  <w:drawingGridHorizontalSpacing w:val="14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557005"/>
    <w:rsid w:val="0000043F"/>
    <w:rsid w:val="000015B4"/>
    <w:rsid w:val="0000268B"/>
    <w:rsid w:val="00003A56"/>
    <w:rsid w:val="00010168"/>
    <w:rsid w:val="00010A3F"/>
    <w:rsid w:val="00010DA8"/>
    <w:rsid w:val="00011FFF"/>
    <w:rsid w:val="000131B0"/>
    <w:rsid w:val="00015938"/>
    <w:rsid w:val="000159F3"/>
    <w:rsid w:val="00017106"/>
    <w:rsid w:val="0002480A"/>
    <w:rsid w:val="00024E35"/>
    <w:rsid w:val="00027D2E"/>
    <w:rsid w:val="00030EB1"/>
    <w:rsid w:val="00031345"/>
    <w:rsid w:val="000315F6"/>
    <w:rsid w:val="000332FF"/>
    <w:rsid w:val="00034DF8"/>
    <w:rsid w:val="0003556F"/>
    <w:rsid w:val="000355D9"/>
    <w:rsid w:val="00035F5E"/>
    <w:rsid w:val="00037D26"/>
    <w:rsid w:val="000424EC"/>
    <w:rsid w:val="000439BC"/>
    <w:rsid w:val="00043F8E"/>
    <w:rsid w:val="000455F0"/>
    <w:rsid w:val="000469DC"/>
    <w:rsid w:val="00046BF1"/>
    <w:rsid w:val="00052CD9"/>
    <w:rsid w:val="000540DB"/>
    <w:rsid w:val="00056E64"/>
    <w:rsid w:val="00057BCC"/>
    <w:rsid w:val="00062BDC"/>
    <w:rsid w:val="00063DBF"/>
    <w:rsid w:val="00065A36"/>
    <w:rsid w:val="0007016C"/>
    <w:rsid w:val="000701AB"/>
    <w:rsid w:val="00071472"/>
    <w:rsid w:val="00073067"/>
    <w:rsid w:val="000779A4"/>
    <w:rsid w:val="00077A94"/>
    <w:rsid w:val="00080D9D"/>
    <w:rsid w:val="00082E64"/>
    <w:rsid w:val="00084489"/>
    <w:rsid w:val="00084CE9"/>
    <w:rsid w:val="00085855"/>
    <w:rsid w:val="00091F40"/>
    <w:rsid w:val="00093CB5"/>
    <w:rsid w:val="00093CBB"/>
    <w:rsid w:val="00094EB2"/>
    <w:rsid w:val="000956B1"/>
    <w:rsid w:val="00096675"/>
    <w:rsid w:val="000A0BFC"/>
    <w:rsid w:val="000A1BBA"/>
    <w:rsid w:val="000A1E79"/>
    <w:rsid w:val="000A2F14"/>
    <w:rsid w:val="000A4671"/>
    <w:rsid w:val="000A57F1"/>
    <w:rsid w:val="000A6CA0"/>
    <w:rsid w:val="000B0B71"/>
    <w:rsid w:val="000B155D"/>
    <w:rsid w:val="000B24C0"/>
    <w:rsid w:val="000B330C"/>
    <w:rsid w:val="000C04BA"/>
    <w:rsid w:val="000C2197"/>
    <w:rsid w:val="000C35D3"/>
    <w:rsid w:val="000C5DBF"/>
    <w:rsid w:val="000C7699"/>
    <w:rsid w:val="000D2246"/>
    <w:rsid w:val="000D2A8A"/>
    <w:rsid w:val="000D3FB8"/>
    <w:rsid w:val="000D4118"/>
    <w:rsid w:val="000D58DD"/>
    <w:rsid w:val="000D6AD6"/>
    <w:rsid w:val="000E0FDF"/>
    <w:rsid w:val="000E1902"/>
    <w:rsid w:val="000E2BAA"/>
    <w:rsid w:val="000E2DF2"/>
    <w:rsid w:val="000F1B1D"/>
    <w:rsid w:val="000F28E1"/>
    <w:rsid w:val="000F359F"/>
    <w:rsid w:val="0010173C"/>
    <w:rsid w:val="00103ED4"/>
    <w:rsid w:val="00104AC8"/>
    <w:rsid w:val="00105754"/>
    <w:rsid w:val="00106462"/>
    <w:rsid w:val="001072C4"/>
    <w:rsid w:val="0011105B"/>
    <w:rsid w:val="00114389"/>
    <w:rsid w:val="00120B24"/>
    <w:rsid w:val="0012216C"/>
    <w:rsid w:val="00122EC6"/>
    <w:rsid w:val="00125693"/>
    <w:rsid w:val="00125FBB"/>
    <w:rsid w:val="0012734C"/>
    <w:rsid w:val="0013177E"/>
    <w:rsid w:val="001329F7"/>
    <w:rsid w:val="00134B9F"/>
    <w:rsid w:val="0013564D"/>
    <w:rsid w:val="00137927"/>
    <w:rsid w:val="00141693"/>
    <w:rsid w:val="00142CED"/>
    <w:rsid w:val="00144410"/>
    <w:rsid w:val="00144DAF"/>
    <w:rsid w:val="00147C4F"/>
    <w:rsid w:val="0015102F"/>
    <w:rsid w:val="00151784"/>
    <w:rsid w:val="00154602"/>
    <w:rsid w:val="00157A73"/>
    <w:rsid w:val="0016065A"/>
    <w:rsid w:val="00162C25"/>
    <w:rsid w:val="0016466F"/>
    <w:rsid w:val="00166A24"/>
    <w:rsid w:val="00166D53"/>
    <w:rsid w:val="0016719D"/>
    <w:rsid w:val="00167B7D"/>
    <w:rsid w:val="0017481E"/>
    <w:rsid w:val="00176EC6"/>
    <w:rsid w:val="00176FCA"/>
    <w:rsid w:val="001809AD"/>
    <w:rsid w:val="00180CCD"/>
    <w:rsid w:val="00180F8E"/>
    <w:rsid w:val="00181525"/>
    <w:rsid w:val="00181EBD"/>
    <w:rsid w:val="00183204"/>
    <w:rsid w:val="001856DA"/>
    <w:rsid w:val="00186723"/>
    <w:rsid w:val="00187E61"/>
    <w:rsid w:val="00191C48"/>
    <w:rsid w:val="00191CC5"/>
    <w:rsid w:val="00191CF1"/>
    <w:rsid w:val="001925C3"/>
    <w:rsid w:val="00193266"/>
    <w:rsid w:val="001943AC"/>
    <w:rsid w:val="001951F3"/>
    <w:rsid w:val="001953E1"/>
    <w:rsid w:val="0019725D"/>
    <w:rsid w:val="001973C6"/>
    <w:rsid w:val="001A1617"/>
    <w:rsid w:val="001A3329"/>
    <w:rsid w:val="001A41BA"/>
    <w:rsid w:val="001A7BAC"/>
    <w:rsid w:val="001B262E"/>
    <w:rsid w:val="001B6806"/>
    <w:rsid w:val="001B7A97"/>
    <w:rsid w:val="001C2CA3"/>
    <w:rsid w:val="001C3C68"/>
    <w:rsid w:val="001C682F"/>
    <w:rsid w:val="001C7763"/>
    <w:rsid w:val="001C7A3F"/>
    <w:rsid w:val="001D1188"/>
    <w:rsid w:val="001D40DD"/>
    <w:rsid w:val="001D42D1"/>
    <w:rsid w:val="001D4E53"/>
    <w:rsid w:val="001D69A8"/>
    <w:rsid w:val="001D7893"/>
    <w:rsid w:val="001E2908"/>
    <w:rsid w:val="001E3E80"/>
    <w:rsid w:val="001E7AFE"/>
    <w:rsid w:val="001F5602"/>
    <w:rsid w:val="001F5F95"/>
    <w:rsid w:val="002004C3"/>
    <w:rsid w:val="002008F9"/>
    <w:rsid w:val="00203688"/>
    <w:rsid w:val="00203CC4"/>
    <w:rsid w:val="002073FE"/>
    <w:rsid w:val="002107CA"/>
    <w:rsid w:val="002108D0"/>
    <w:rsid w:val="00211706"/>
    <w:rsid w:val="002117C4"/>
    <w:rsid w:val="002123E2"/>
    <w:rsid w:val="00212D78"/>
    <w:rsid w:val="0022341C"/>
    <w:rsid w:val="0022422F"/>
    <w:rsid w:val="00227B0B"/>
    <w:rsid w:val="00234EC2"/>
    <w:rsid w:val="00236A72"/>
    <w:rsid w:val="00237DD1"/>
    <w:rsid w:val="00240FD6"/>
    <w:rsid w:val="00241FCF"/>
    <w:rsid w:val="00242010"/>
    <w:rsid w:val="00242EFF"/>
    <w:rsid w:val="00245A79"/>
    <w:rsid w:val="00245C01"/>
    <w:rsid w:val="002479A0"/>
    <w:rsid w:val="00251218"/>
    <w:rsid w:val="00252BD1"/>
    <w:rsid w:val="00254BC6"/>
    <w:rsid w:val="002560CC"/>
    <w:rsid w:val="00256BAD"/>
    <w:rsid w:val="00262E9B"/>
    <w:rsid w:val="00263C83"/>
    <w:rsid w:val="0026634C"/>
    <w:rsid w:val="00267E57"/>
    <w:rsid w:val="00275D6C"/>
    <w:rsid w:val="00282BFD"/>
    <w:rsid w:val="00282DB0"/>
    <w:rsid w:val="00284A4C"/>
    <w:rsid w:val="00287001"/>
    <w:rsid w:val="00287135"/>
    <w:rsid w:val="0029030C"/>
    <w:rsid w:val="002942ED"/>
    <w:rsid w:val="002A35B2"/>
    <w:rsid w:val="002A76C3"/>
    <w:rsid w:val="002B1082"/>
    <w:rsid w:val="002B486B"/>
    <w:rsid w:val="002C14E3"/>
    <w:rsid w:val="002C2E21"/>
    <w:rsid w:val="002C2F8E"/>
    <w:rsid w:val="002C31F4"/>
    <w:rsid w:val="002C33D9"/>
    <w:rsid w:val="002C3C5B"/>
    <w:rsid w:val="002C5DFE"/>
    <w:rsid w:val="002C6562"/>
    <w:rsid w:val="002C6EFF"/>
    <w:rsid w:val="002D1059"/>
    <w:rsid w:val="002D157C"/>
    <w:rsid w:val="002D1795"/>
    <w:rsid w:val="002D329B"/>
    <w:rsid w:val="002D3C98"/>
    <w:rsid w:val="002D47BC"/>
    <w:rsid w:val="002D65D1"/>
    <w:rsid w:val="002E05CC"/>
    <w:rsid w:val="002E0615"/>
    <w:rsid w:val="002E3B16"/>
    <w:rsid w:val="002E6CDB"/>
    <w:rsid w:val="002E7DC5"/>
    <w:rsid w:val="002F11FD"/>
    <w:rsid w:val="002F345F"/>
    <w:rsid w:val="002F3999"/>
    <w:rsid w:val="002F49AE"/>
    <w:rsid w:val="002F50E7"/>
    <w:rsid w:val="002F63B9"/>
    <w:rsid w:val="002F7CBD"/>
    <w:rsid w:val="003026D1"/>
    <w:rsid w:val="00302953"/>
    <w:rsid w:val="00303050"/>
    <w:rsid w:val="00304A3F"/>
    <w:rsid w:val="00304B6E"/>
    <w:rsid w:val="0030561C"/>
    <w:rsid w:val="003058C1"/>
    <w:rsid w:val="00314314"/>
    <w:rsid w:val="003179B1"/>
    <w:rsid w:val="003201EC"/>
    <w:rsid w:val="00320BA7"/>
    <w:rsid w:val="0032175B"/>
    <w:rsid w:val="00323D0F"/>
    <w:rsid w:val="0033041D"/>
    <w:rsid w:val="0033262D"/>
    <w:rsid w:val="00334602"/>
    <w:rsid w:val="00334CF5"/>
    <w:rsid w:val="0033697C"/>
    <w:rsid w:val="00341849"/>
    <w:rsid w:val="0034302C"/>
    <w:rsid w:val="00343D7C"/>
    <w:rsid w:val="00345400"/>
    <w:rsid w:val="003474D7"/>
    <w:rsid w:val="00350B4C"/>
    <w:rsid w:val="00351953"/>
    <w:rsid w:val="00357512"/>
    <w:rsid w:val="00360217"/>
    <w:rsid w:val="0036069D"/>
    <w:rsid w:val="0036302D"/>
    <w:rsid w:val="003637FE"/>
    <w:rsid w:val="00363EE0"/>
    <w:rsid w:val="00364830"/>
    <w:rsid w:val="003655B5"/>
    <w:rsid w:val="00366893"/>
    <w:rsid w:val="003675E3"/>
    <w:rsid w:val="003720CD"/>
    <w:rsid w:val="00372471"/>
    <w:rsid w:val="00373576"/>
    <w:rsid w:val="0037456B"/>
    <w:rsid w:val="00374EC8"/>
    <w:rsid w:val="003750C3"/>
    <w:rsid w:val="003777FA"/>
    <w:rsid w:val="0038103A"/>
    <w:rsid w:val="00382ECA"/>
    <w:rsid w:val="003861E7"/>
    <w:rsid w:val="00393076"/>
    <w:rsid w:val="00393522"/>
    <w:rsid w:val="00395ACC"/>
    <w:rsid w:val="003A1538"/>
    <w:rsid w:val="003A2D76"/>
    <w:rsid w:val="003A4C0D"/>
    <w:rsid w:val="003A540E"/>
    <w:rsid w:val="003A5F9F"/>
    <w:rsid w:val="003A7C73"/>
    <w:rsid w:val="003B0A30"/>
    <w:rsid w:val="003B38D1"/>
    <w:rsid w:val="003C07CA"/>
    <w:rsid w:val="003C197B"/>
    <w:rsid w:val="003C1B95"/>
    <w:rsid w:val="003C2D15"/>
    <w:rsid w:val="003C4278"/>
    <w:rsid w:val="003C4A28"/>
    <w:rsid w:val="003C5376"/>
    <w:rsid w:val="003C645D"/>
    <w:rsid w:val="003C7090"/>
    <w:rsid w:val="003D0619"/>
    <w:rsid w:val="003E426F"/>
    <w:rsid w:val="003E45E9"/>
    <w:rsid w:val="003E4DF4"/>
    <w:rsid w:val="003F1E46"/>
    <w:rsid w:val="003F28C6"/>
    <w:rsid w:val="003F2DC1"/>
    <w:rsid w:val="003F7834"/>
    <w:rsid w:val="00401E51"/>
    <w:rsid w:val="00402AFB"/>
    <w:rsid w:val="004035E7"/>
    <w:rsid w:val="00407248"/>
    <w:rsid w:val="00411930"/>
    <w:rsid w:val="00412362"/>
    <w:rsid w:val="004124CB"/>
    <w:rsid w:val="00413DFF"/>
    <w:rsid w:val="004161FB"/>
    <w:rsid w:val="00416A5E"/>
    <w:rsid w:val="00416D89"/>
    <w:rsid w:val="004176C8"/>
    <w:rsid w:val="00420396"/>
    <w:rsid w:val="00421E44"/>
    <w:rsid w:val="004223AC"/>
    <w:rsid w:val="00426E9E"/>
    <w:rsid w:val="00427015"/>
    <w:rsid w:val="0043000B"/>
    <w:rsid w:val="0043048D"/>
    <w:rsid w:val="00432524"/>
    <w:rsid w:val="00434EB0"/>
    <w:rsid w:val="00435334"/>
    <w:rsid w:val="00435B93"/>
    <w:rsid w:val="004434CF"/>
    <w:rsid w:val="00444AB7"/>
    <w:rsid w:val="00445328"/>
    <w:rsid w:val="00445F62"/>
    <w:rsid w:val="00447B6F"/>
    <w:rsid w:val="00452236"/>
    <w:rsid w:val="00452EBF"/>
    <w:rsid w:val="00453C37"/>
    <w:rsid w:val="00454FCF"/>
    <w:rsid w:val="00456983"/>
    <w:rsid w:val="00457176"/>
    <w:rsid w:val="0046016C"/>
    <w:rsid w:val="004605C0"/>
    <w:rsid w:val="00464900"/>
    <w:rsid w:val="00464BDA"/>
    <w:rsid w:val="00465BC9"/>
    <w:rsid w:val="004662A9"/>
    <w:rsid w:val="00474263"/>
    <w:rsid w:val="004801D6"/>
    <w:rsid w:val="0048025B"/>
    <w:rsid w:val="00480F68"/>
    <w:rsid w:val="004812DF"/>
    <w:rsid w:val="004814A7"/>
    <w:rsid w:val="00483727"/>
    <w:rsid w:val="0048389F"/>
    <w:rsid w:val="00486EEF"/>
    <w:rsid w:val="00490604"/>
    <w:rsid w:val="00493A23"/>
    <w:rsid w:val="00496D72"/>
    <w:rsid w:val="004A1451"/>
    <w:rsid w:val="004A1882"/>
    <w:rsid w:val="004A36CD"/>
    <w:rsid w:val="004A41A4"/>
    <w:rsid w:val="004A5AE8"/>
    <w:rsid w:val="004A69DA"/>
    <w:rsid w:val="004A7650"/>
    <w:rsid w:val="004B0FBE"/>
    <w:rsid w:val="004B25A5"/>
    <w:rsid w:val="004B2902"/>
    <w:rsid w:val="004B58BF"/>
    <w:rsid w:val="004C4246"/>
    <w:rsid w:val="004C4C59"/>
    <w:rsid w:val="004C612F"/>
    <w:rsid w:val="004C755F"/>
    <w:rsid w:val="004D2F97"/>
    <w:rsid w:val="004D36D6"/>
    <w:rsid w:val="004D5F50"/>
    <w:rsid w:val="004D6598"/>
    <w:rsid w:val="004E092B"/>
    <w:rsid w:val="004E1480"/>
    <w:rsid w:val="004E2AD5"/>
    <w:rsid w:val="004E40D7"/>
    <w:rsid w:val="004E4459"/>
    <w:rsid w:val="004E52B9"/>
    <w:rsid w:val="004E7873"/>
    <w:rsid w:val="004F13E4"/>
    <w:rsid w:val="004F1FC0"/>
    <w:rsid w:val="004F2BD5"/>
    <w:rsid w:val="004F3D42"/>
    <w:rsid w:val="004F6C91"/>
    <w:rsid w:val="00502014"/>
    <w:rsid w:val="00502FF7"/>
    <w:rsid w:val="00504B40"/>
    <w:rsid w:val="00507C2C"/>
    <w:rsid w:val="00511547"/>
    <w:rsid w:val="00512CE6"/>
    <w:rsid w:val="0051376D"/>
    <w:rsid w:val="00514915"/>
    <w:rsid w:val="00516B8A"/>
    <w:rsid w:val="00517EDB"/>
    <w:rsid w:val="00520B5A"/>
    <w:rsid w:val="0052145D"/>
    <w:rsid w:val="00521990"/>
    <w:rsid w:val="005257F6"/>
    <w:rsid w:val="00526CBA"/>
    <w:rsid w:val="00527355"/>
    <w:rsid w:val="005303D8"/>
    <w:rsid w:val="00530D52"/>
    <w:rsid w:val="005315B3"/>
    <w:rsid w:val="005317B9"/>
    <w:rsid w:val="0053302F"/>
    <w:rsid w:val="00533918"/>
    <w:rsid w:val="00534712"/>
    <w:rsid w:val="00534D83"/>
    <w:rsid w:val="00535183"/>
    <w:rsid w:val="00535A89"/>
    <w:rsid w:val="00535C6B"/>
    <w:rsid w:val="00536EFE"/>
    <w:rsid w:val="00540BEC"/>
    <w:rsid w:val="00542910"/>
    <w:rsid w:val="00543336"/>
    <w:rsid w:val="005455C5"/>
    <w:rsid w:val="005466F7"/>
    <w:rsid w:val="00557005"/>
    <w:rsid w:val="00560336"/>
    <w:rsid w:val="00561234"/>
    <w:rsid w:val="00564C48"/>
    <w:rsid w:val="0056715A"/>
    <w:rsid w:val="00571356"/>
    <w:rsid w:val="00571D62"/>
    <w:rsid w:val="00581818"/>
    <w:rsid w:val="00587709"/>
    <w:rsid w:val="00591E2D"/>
    <w:rsid w:val="005936A6"/>
    <w:rsid w:val="00594BFF"/>
    <w:rsid w:val="0059593A"/>
    <w:rsid w:val="00596B55"/>
    <w:rsid w:val="00597790"/>
    <w:rsid w:val="005A1718"/>
    <w:rsid w:val="005B0069"/>
    <w:rsid w:val="005B1152"/>
    <w:rsid w:val="005B1C29"/>
    <w:rsid w:val="005B2B71"/>
    <w:rsid w:val="005B6BF2"/>
    <w:rsid w:val="005C15CC"/>
    <w:rsid w:val="005C1E67"/>
    <w:rsid w:val="005C233F"/>
    <w:rsid w:val="005C30FA"/>
    <w:rsid w:val="005C34D5"/>
    <w:rsid w:val="005C5522"/>
    <w:rsid w:val="005D1249"/>
    <w:rsid w:val="005D2825"/>
    <w:rsid w:val="005D6CD9"/>
    <w:rsid w:val="005E218A"/>
    <w:rsid w:val="005E2C52"/>
    <w:rsid w:val="005E4E91"/>
    <w:rsid w:val="005E5C67"/>
    <w:rsid w:val="005E5F2E"/>
    <w:rsid w:val="005E7D2B"/>
    <w:rsid w:val="005F3077"/>
    <w:rsid w:val="005F4A84"/>
    <w:rsid w:val="005F788B"/>
    <w:rsid w:val="0060036B"/>
    <w:rsid w:val="006021BD"/>
    <w:rsid w:val="00606FC6"/>
    <w:rsid w:val="00607BB9"/>
    <w:rsid w:val="00614584"/>
    <w:rsid w:val="00615DF3"/>
    <w:rsid w:val="00616C18"/>
    <w:rsid w:val="00620A75"/>
    <w:rsid w:val="00620B59"/>
    <w:rsid w:val="006211D5"/>
    <w:rsid w:val="00621F1E"/>
    <w:rsid w:val="00621FAC"/>
    <w:rsid w:val="00622444"/>
    <w:rsid w:val="00624A43"/>
    <w:rsid w:val="00626029"/>
    <w:rsid w:val="00626158"/>
    <w:rsid w:val="00630E1E"/>
    <w:rsid w:val="00634FC6"/>
    <w:rsid w:val="0063684D"/>
    <w:rsid w:val="00637461"/>
    <w:rsid w:val="0063779B"/>
    <w:rsid w:val="00637DA6"/>
    <w:rsid w:val="006439E0"/>
    <w:rsid w:val="006454C9"/>
    <w:rsid w:val="00647358"/>
    <w:rsid w:val="00647361"/>
    <w:rsid w:val="00650FA2"/>
    <w:rsid w:val="00653556"/>
    <w:rsid w:val="00653E11"/>
    <w:rsid w:val="00656743"/>
    <w:rsid w:val="00656E6F"/>
    <w:rsid w:val="006575EF"/>
    <w:rsid w:val="00663FB8"/>
    <w:rsid w:val="00666201"/>
    <w:rsid w:val="00666B9C"/>
    <w:rsid w:val="00667A76"/>
    <w:rsid w:val="00670CDD"/>
    <w:rsid w:val="006716ED"/>
    <w:rsid w:val="006748BB"/>
    <w:rsid w:val="0067516D"/>
    <w:rsid w:val="00675251"/>
    <w:rsid w:val="00677236"/>
    <w:rsid w:val="00681653"/>
    <w:rsid w:val="00685A11"/>
    <w:rsid w:val="00685DC2"/>
    <w:rsid w:val="00687451"/>
    <w:rsid w:val="00690572"/>
    <w:rsid w:val="00690CEE"/>
    <w:rsid w:val="00693DAB"/>
    <w:rsid w:val="0069494F"/>
    <w:rsid w:val="00695EB3"/>
    <w:rsid w:val="006A0E19"/>
    <w:rsid w:val="006A17E6"/>
    <w:rsid w:val="006A2D0C"/>
    <w:rsid w:val="006A39BE"/>
    <w:rsid w:val="006A5302"/>
    <w:rsid w:val="006A6158"/>
    <w:rsid w:val="006A6D91"/>
    <w:rsid w:val="006B32AB"/>
    <w:rsid w:val="006B512C"/>
    <w:rsid w:val="006C09E3"/>
    <w:rsid w:val="006C1454"/>
    <w:rsid w:val="006C3852"/>
    <w:rsid w:val="006C5D79"/>
    <w:rsid w:val="006C7631"/>
    <w:rsid w:val="006C793E"/>
    <w:rsid w:val="006C7E24"/>
    <w:rsid w:val="006D125E"/>
    <w:rsid w:val="006D22E8"/>
    <w:rsid w:val="006D258A"/>
    <w:rsid w:val="006D619A"/>
    <w:rsid w:val="006E2C49"/>
    <w:rsid w:val="006E48C5"/>
    <w:rsid w:val="006E5388"/>
    <w:rsid w:val="006E541D"/>
    <w:rsid w:val="006E6E74"/>
    <w:rsid w:val="006E79B1"/>
    <w:rsid w:val="006F10CA"/>
    <w:rsid w:val="006F14D9"/>
    <w:rsid w:val="006F5A01"/>
    <w:rsid w:val="00700D51"/>
    <w:rsid w:val="0070306B"/>
    <w:rsid w:val="00704640"/>
    <w:rsid w:val="00704B40"/>
    <w:rsid w:val="00705772"/>
    <w:rsid w:val="00710212"/>
    <w:rsid w:val="007102DB"/>
    <w:rsid w:val="00710939"/>
    <w:rsid w:val="007119C3"/>
    <w:rsid w:val="00712113"/>
    <w:rsid w:val="007176E3"/>
    <w:rsid w:val="007220F4"/>
    <w:rsid w:val="00722794"/>
    <w:rsid w:val="00724231"/>
    <w:rsid w:val="00724E7B"/>
    <w:rsid w:val="00725EE4"/>
    <w:rsid w:val="0072601E"/>
    <w:rsid w:val="00730999"/>
    <w:rsid w:val="007320B7"/>
    <w:rsid w:val="0073422C"/>
    <w:rsid w:val="00734D9B"/>
    <w:rsid w:val="00734F9D"/>
    <w:rsid w:val="00736E81"/>
    <w:rsid w:val="007419E6"/>
    <w:rsid w:val="0074258C"/>
    <w:rsid w:val="00744E5D"/>
    <w:rsid w:val="0075625B"/>
    <w:rsid w:val="00756DF8"/>
    <w:rsid w:val="00757675"/>
    <w:rsid w:val="00757D34"/>
    <w:rsid w:val="00762C30"/>
    <w:rsid w:val="00762FE8"/>
    <w:rsid w:val="00764FCC"/>
    <w:rsid w:val="00767CA7"/>
    <w:rsid w:val="00771122"/>
    <w:rsid w:val="00771671"/>
    <w:rsid w:val="007724A8"/>
    <w:rsid w:val="00772809"/>
    <w:rsid w:val="007777B2"/>
    <w:rsid w:val="00780F8E"/>
    <w:rsid w:val="00782BF3"/>
    <w:rsid w:val="00783094"/>
    <w:rsid w:val="007834D0"/>
    <w:rsid w:val="00784621"/>
    <w:rsid w:val="007878F3"/>
    <w:rsid w:val="00790A82"/>
    <w:rsid w:val="00792EEC"/>
    <w:rsid w:val="00794AAB"/>
    <w:rsid w:val="00796B0B"/>
    <w:rsid w:val="00796C27"/>
    <w:rsid w:val="0079722B"/>
    <w:rsid w:val="00797232"/>
    <w:rsid w:val="007B0C91"/>
    <w:rsid w:val="007B1737"/>
    <w:rsid w:val="007B3B96"/>
    <w:rsid w:val="007B3FCA"/>
    <w:rsid w:val="007B6427"/>
    <w:rsid w:val="007C436D"/>
    <w:rsid w:val="007C4D12"/>
    <w:rsid w:val="007C7118"/>
    <w:rsid w:val="007D1CFA"/>
    <w:rsid w:val="007D40BE"/>
    <w:rsid w:val="007D430C"/>
    <w:rsid w:val="007D6574"/>
    <w:rsid w:val="007E18F6"/>
    <w:rsid w:val="007E372E"/>
    <w:rsid w:val="007E59F5"/>
    <w:rsid w:val="007E63BF"/>
    <w:rsid w:val="007E6495"/>
    <w:rsid w:val="007E7FB1"/>
    <w:rsid w:val="007F06FB"/>
    <w:rsid w:val="007F2650"/>
    <w:rsid w:val="007F3A29"/>
    <w:rsid w:val="007F7047"/>
    <w:rsid w:val="007F7431"/>
    <w:rsid w:val="00800C4E"/>
    <w:rsid w:val="008100C0"/>
    <w:rsid w:val="00810EE1"/>
    <w:rsid w:val="008113CC"/>
    <w:rsid w:val="008125EB"/>
    <w:rsid w:val="00814CDB"/>
    <w:rsid w:val="00817B16"/>
    <w:rsid w:val="008201C3"/>
    <w:rsid w:val="00821BD3"/>
    <w:rsid w:val="00824B2A"/>
    <w:rsid w:val="008312FB"/>
    <w:rsid w:val="008332B2"/>
    <w:rsid w:val="008344ED"/>
    <w:rsid w:val="00836B46"/>
    <w:rsid w:val="0083748A"/>
    <w:rsid w:val="008406A3"/>
    <w:rsid w:val="0084089A"/>
    <w:rsid w:val="00841490"/>
    <w:rsid w:val="008422EB"/>
    <w:rsid w:val="00842E64"/>
    <w:rsid w:val="00843DA7"/>
    <w:rsid w:val="00845D7E"/>
    <w:rsid w:val="008540A6"/>
    <w:rsid w:val="00856AFA"/>
    <w:rsid w:val="00867B1F"/>
    <w:rsid w:val="008708B9"/>
    <w:rsid w:val="00876CB3"/>
    <w:rsid w:val="00880987"/>
    <w:rsid w:val="0088463F"/>
    <w:rsid w:val="00885D65"/>
    <w:rsid w:val="008862E7"/>
    <w:rsid w:val="00894AD0"/>
    <w:rsid w:val="00894BD3"/>
    <w:rsid w:val="008953B0"/>
    <w:rsid w:val="008A0C64"/>
    <w:rsid w:val="008A0F92"/>
    <w:rsid w:val="008A2595"/>
    <w:rsid w:val="008A289B"/>
    <w:rsid w:val="008A52DE"/>
    <w:rsid w:val="008A636E"/>
    <w:rsid w:val="008A6547"/>
    <w:rsid w:val="008A7D6F"/>
    <w:rsid w:val="008B21CD"/>
    <w:rsid w:val="008B2369"/>
    <w:rsid w:val="008B47AE"/>
    <w:rsid w:val="008B6864"/>
    <w:rsid w:val="008B7272"/>
    <w:rsid w:val="008B7A90"/>
    <w:rsid w:val="008C03B2"/>
    <w:rsid w:val="008C1DE5"/>
    <w:rsid w:val="008C2443"/>
    <w:rsid w:val="008C5B32"/>
    <w:rsid w:val="008D0D3D"/>
    <w:rsid w:val="008D42BF"/>
    <w:rsid w:val="008E05C5"/>
    <w:rsid w:val="008E3374"/>
    <w:rsid w:val="008E34F2"/>
    <w:rsid w:val="008E621D"/>
    <w:rsid w:val="008E6ECF"/>
    <w:rsid w:val="008F4945"/>
    <w:rsid w:val="008F59D1"/>
    <w:rsid w:val="008F6129"/>
    <w:rsid w:val="00901D7D"/>
    <w:rsid w:val="00903178"/>
    <w:rsid w:val="0090388C"/>
    <w:rsid w:val="00903BDC"/>
    <w:rsid w:val="00904835"/>
    <w:rsid w:val="00904A16"/>
    <w:rsid w:val="00910659"/>
    <w:rsid w:val="00916D53"/>
    <w:rsid w:val="009220EC"/>
    <w:rsid w:val="009242FB"/>
    <w:rsid w:val="009250E2"/>
    <w:rsid w:val="0092716D"/>
    <w:rsid w:val="00934BC6"/>
    <w:rsid w:val="00935D1B"/>
    <w:rsid w:val="009363DF"/>
    <w:rsid w:val="00940584"/>
    <w:rsid w:val="0094117E"/>
    <w:rsid w:val="00941428"/>
    <w:rsid w:val="009415D6"/>
    <w:rsid w:val="00945BC1"/>
    <w:rsid w:val="00947F50"/>
    <w:rsid w:val="009534DB"/>
    <w:rsid w:val="00957B54"/>
    <w:rsid w:val="00960850"/>
    <w:rsid w:val="009623A0"/>
    <w:rsid w:val="009643E2"/>
    <w:rsid w:val="00967C0B"/>
    <w:rsid w:val="00970EA8"/>
    <w:rsid w:val="009727FA"/>
    <w:rsid w:val="00973499"/>
    <w:rsid w:val="00976B40"/>
    <w:rsid w:val="00981CB8"/>
    <w:rsid w:val="00981F5F"/>
    <w:rsid w:val="0098304E"/>
    <w:rsid w:val="0098608D"/>
    <w:rsid w:val="00991A15"/>
    <w:rsid w:val="00991CCF"/>
    <w:rsid w:val="009933FC"/>
    <w:rsid w:val="0099375F"/>
    <w:rsid w:val="0099387E"/>
    <w:rsid w:val="00993AEF"/>
    <w:rsid w:val="00993B4B"/>
    <w:rsid w:val="00993DE9"/>
    <w:rsid w:val="00997D8D"/>
    <w:rsid w:val="00997F78"/>
    <w:rsid w:val="009A1AEC"/>
    <w:rsid w:val="009A321C"/>
    <w:rsid w:val="009A3F44"/>
    <w:rsid w:val="009A547A"/>
    <w:rsid w:val="009A6246"/>
    <w:rsid w:val="009A73D2"/>
    <w:rsid w:val="009B5031"/>
    <w:rsid w:val="009B51D6"/>
    <w:rsid w:val="009C02C4"/>
    <w:rsid w:val="009C4609"/>
    <w:rsid w:val="009C68B8"/>
    <w:rsid w:val="009C7B3F"/>
    <w:rsid w:val="009D07D0"/>
    <w:rsid w:val="009D0DCA"/>
    <w:rsid w:val="009D0E84"/>
    <w:rsid w:val="009D4BB4"/>
    <w:rsid w:val="009D5011"/>
    <w:rsid w:val="009D5656"/>
    <w:rsid w:val="009D613E"/>
    <w:rsid w:val="009D620A"/>
    <w:rsid w:val="009D6B9D"/>
    <w:rsid w:val="009D70FE"/>
    <w:rsid w:val="009E4C69"/>
    <w:rsid w:val="009E5CBC"/>
    <w:rsid w:val="009E5D68"/>
    <w:rsid w:val="009E75AE"/>
    <w:rsid w:val="009F04DD"/>
    <w:rsid w:val="009F095F"/>
    <w:rsid w:val="009F1F1C"/>
    <w:rsid w:val="009F3021"/>
    <w:rsid w:val="009F5C24"/>
    <w:rsid w:val="009F6624"/>
    <w:rsid w:val="00A01557"/>
    <w:rsid w:val="00A01A2F"/>
    <w:rsid w:val="00A01B07"/>
    <w:rsid w:val="00A033DF"/>
    <w:rsid w:val="00A0533B"/>
    <w:rsid w:val="00A071B7"/>
    <w:rsid w:val="00A1338D"/>
    <w:rsid w:val="00A1397C"/>
    <w:rsid w:val="00A22607"/>
    <w:rsid w:val="00A24590"/>
    <w:rsid w:val="00A2601C"/>
    <w:rsid w:val="00A2775D"/>
    <w:rsid w:val="00A312DC"/>
    <w:rsid w:val="00A3234C"/>
    <w:rsid w:val="00A33E94"/>
    <w:rsid w:val="00A36358"/>
    <w:rsid w:val="00A446ED"/>
    <w:rsid w:val="00A46DC0"/>
    <w:rsid w:val="00A47A90"/>
    <w:rsid w:val="00A522AB"/>
    <w:rsid w:val="00A52DF4"/>
    <w:rsid w:val="00A536FE"/>
    <w:rsid w:val="00A553B8"/>
    <w:rsid w:val="00A568B7"/>
    <w:rsid w:val="00A60555"/>
    <w:rsid w:val="00A625E2"/>
    <w:rsid w:val="00A63940"/>
    <w:rsid w:val="00A65617"/>
    <w:rsid w:val="00A65B16"/>
    <w:rsid w:val="00A66A23"/>
    <w:rsid w:val="00A70DAA"/>
    <w:rsid w:val="00A71D70"/>
    <w:rsid w:val="00A72DA4"/>
    <w:rsid w:val="00A7441F"/>
    <w:rsid w:val="00A74B82"/>
    <w:rsid w:val="00A75095"/>
    <w:rsid w:val="00A757DC"/>
    <w:rsid w:val="00A75A48"/>
    <w:rsid w:val="00A8042A"/>
    <w:rsid w:val="00A83B60"/>
    <w:rsid w:val="00A83CB5"/>
    <w:rsid w:val="00A847D0"/>
    <w:rsid w:val="00A8778A"/>
    <w:rsid w:val="00A90037"/>
    <w:rsid w:val="00A907E5"/>
    <w:rsid w:val="00A90D30"/>
    <w:rsid w:val="00A912FB"/>
    <w:rsid w:val="00A9158E"/>
    <w:rsid w:val="00A91A42"/>
    <w:rsid w:val="00A92CBF"/>
    <w:rsid w:val="00A95025"/>
    <w:rsid w:val="00A96D15"/>
    <w:rsid w:val="00AA0414"/>
    <w:rsid w:val="00AA145B"/>
    <w:rsid w:val="00AA2213"/>
    <w:rsid w:val="00AA3136"/>
    <w:rsid w:val="00AA3E0E"/>
    <w:rsid w:val="00AA58D2"/>
    <w:rsid w:val="00AB0562"/>
    <w:rsid w:val="00AB06C1"/>
    <w:rsid w:val="00AB1F5A"/>
    <w:rsid w:val="00AB1FBD"/>
    <w:rsid w:val="00AB663E"/>
    <w:rsid w:val="00AC6096"/>
    <w:rsid w:val="00AD0700"/>
    <w:rsid w:val="00AD2402"/>
    <w:rsid w:val="00AD4222"/>
    <w:rsid w:val="00AD63E5"/>
    <w:rsid w:val="00AD640C"/>
    <w:rsid w:val="00AD663F"/>
    <w:rsid w:val="00AE0902"/>
    <w:rsid w:val="00AE0933"/>
    <w:rsid w:val="00AE48D6"/>
    <w:rsid w:val="00AE5C3B"/>
    <w:rsid w:val="00AF27B4"/>
    <w:rsid w:val="00AF41EF"/>
    <w:rsid w:val="00AF4648"/>
    <w:rsid w:val="00AF65AB"/>
    <w:rsid w:val="00AF6886"/>
    <w:rsid w:val="00B0082E"/>
    <w:rsid w:val="00B01047"/>
    <w:rsid w:val="00B0125A"/>
    <w:rsid w:val="00B01917"/>
    <w:rsid w:val="00B05012"/>
    <w:rsid w:val="00B0688C"/>
    <w:rsid w:val="00B06E21"/>
    <w:rsid w:val="00B076C3"/>
    <w:rsid w:val="00B10E85"/>
    <w:rsid w:val="00B121CE"/>
    <w:rsid w:val="00B12CF9"/>
    <w:rsid w:val="00B14617"/>
    <w:rsid w:val="00B1601F"/>
    <w:rsid w:val="00B164AE"/>
    <w:rsid w:val="00B167FC"/>
    <w:rsid w:val="00B177D5"/>
    <w:rsid w:val="00B262DA"/>
    <w:rsid w:val="00B275E1"/>
    <w:rsid w:val="00B32E8C"/>
    <w:rsid w:val="00B32FF4"/>
    <w:rsid w:val="00B348A8"/>
    <w:rsid w:val="00B34C4C"/>
    <w:rsid w:val="00B36ED2"/>
    <w:rsid w:val="00B4135C"/>
    <w:rsid w:val="00B43E0F"/>
    <w:rsid w:val="00B462E4"/>
    <w:rsid w:val="00B46521"/>
    <w:rsid w:val="00B4735F"/>
    <w:rsid w:val="00B47EA6"/>
    <w:rsid w:val="00B5226C"/>
    <w:rsid w:val="00B5451E"/>
    <w:rsid w:val="00B547CB"/>
    <w:rsid w:val="00B54BB6"/>
    <w:rsid w:val="00B55B0A"/>
    <w:rsid w:val="00B56125"/>
    <w:rsid w:val="00B57314"/>
    <w:rsid w:val="00B5775C"/>
    <w:rsid w:val="00B62521"/>
    <w:rsid w:val="00B62EDB"/>
    <w:rsid w:val="00B631F6"/>
    <w:rsid w:val="00B64B61"/>
    <w:rsid w:val="00B72ACC"/>
    <w:rsid w:val="00B73743"/>
    <w:rsid w:val="00B75404"/>
    <w:rsid w:val="00B767AF"/>
    <w:rsid w:val="00B825D6"/>
    <w:rsid w:val="00B8779E"/>
    <w:rsid w:val="00B87FAB"/>
    <w:rsid w:val="00B90F7F"/>
    <w:rsid w:val="00B916BF"/>
    <w:rsid w:val="00B942B9"/>
    <w:rsid w:val="00B9608F"/>
    <w:rsid w:val="00B97037"/>
    <w:rsid w:val="00BA1ACE"/>
    <w:rsid w:val="00BA2453"/>
    <w:rsid w:val="00BA3B7C"/>
    <w:rsid w:val="00BA43BD"/>
    <w:rsid w:val="00BB0BDE"/>
    <w:rsid w:val="00BB1ED5"/>
    <w:rsid w:val="00BB558A"/>
    <w:rsid w:val="00BB575C"/>
    <w:rsid w:val="00BB59F4"/>
    <w:rsid w:val="00BB7D65"/>
    <w:rsid w:val="00BC3A72"/>
    <w:rsid w:val="00BC5112"/>
    <w:rsid w:val="00BC649A"/>
    <w:rsid w:val="00BC6AA6"/>
    <w:rsid w:val="00BD048A"/>
    <w:rsid w:val="00BD0CFC"/>
    <w:rsid w:val="00BD1388"/>
    <w:rsid w:val="00BD449D"/>
    <w:rsid w:val="00BE16D6"/>
    <w:rsid w:val="00BE258D"/>
    <w:rsid w:val="00BE45EB"/>
    <w:rsid w:val="00BE4CCF"/>
    <w:rsid w:val="00BF23A0"/>
    <w:rsid w:val="00BF2431"/>
    <w:rsid w:val="00BF4AA5"/>
    <w:rsid w:val="00BF5282"/>
    <w:rsid w:val="00C01DE5"/>
    <w:rsid w:val="00C05FA2"/>
    <w:rsid w:val="00C06ED5"/>
    <w:rsid w:val="00C1008F"/>
    <w:rsid w:val="00C12120"/>
    <w:rsid w:val="00C138E4"/>
    <w:rsid w:val="00C16F6D"/>
    <w:rsid w:val="00C20ACF"/>
    <w:rsid w:val="00C22147"/>
    <w:rsid w:val="00C22D61"/>
    <w:rsid w:val="00C24761"/>
    <w:rsid w:val="00C259CD"/>
    <w:rsid w:val="00C265E6"/>
    <w:rsid w:val="00C2729C"/>
    <w:rsid w:val="00C27F06"/>
    <w:rsid w:val="00C3026D"/>
    <w:rsid w:val="00C320B7"/>
    <w:rsid w:val="00C3383F"/>
    <w:rsid w:val="00C35C7C"/>
    <w:rsid w:val="00C40659"/>
    <w:rsid w:val="00C42982"/>
    <w:rsid w:val="00C42BE9"/>
    <w:rsid w:val="00C4317B"/>
    <w:rsid w:val="00C44A0E"/>
    <w:rsid w:val="00C50260"/>
    <w:rsid w:val="00C50424"/>
    <w:rsid w:val="00C50586"/>
    <w:rsid w:val="00C5123E"/>
    <w:rsid w:val="00C5170A"/>
    <w:rsid w:val="00C538EF"/>
    <w:rsid w:val="00C54242"/>
    <w:rsid w:val="00C55AC8"/>
    <w:rsid w:val="00C56BAB"/>
    <w:rsid w:val="00C60666"/>
    <w:rsid w:val="00C62705"/>
    <w:rsid w:val="00C63CBC"/>
    <w:rsid w:val="00C656E4"/>
    <w:rsid w:val="00C70820"/>
    <w:rsid w:val="00C724A5"/>
    <w:rsid w:val="00C81D8E"/>
    <w:rsid w:val="00C87CBD"/>
    <w:rsid w:val="00C92F0F"/>
    <w:rsid w:val="00C93AED"/>
    <w:rsid w:val="00C95878"/>
    <w:rsid w:val="00C95BDC"/>
    <w:rsid w:val="00C9678F"/>
    <w:rsid w:val="00C974B4"/>
    <w:rsid w:val="00CA0688"/>
    <w:rsid w:val="00CA1C41"/>
    <w:rsid w:val="00CB0DA3"/>
    <w:rsid w:val="00CB16D7"/>
    <w:rsid w:val="00CB1D65"/>
    <w:rsid w:val="00CB3BD5"/>
    <w:rsid w:val="00CB637E"/>
    <w:rsid w:val="00CB6D24"/>
    <w:rsid w:val="00CC0905"/>
    <w:rsid w:val="00CC1FAD"/>
    <w:rsid w:val="00CC2152"/>
    <w:rsid w:val="00CC2308"/>
    <w:rsid w:val="00CC6057"/>
    <w:rsid w:val="00CC7FB7"/>
    <w:rsid w:val="00CD2022"/>
    <w:rsid w:val="00CD3990"/>
    <w:rsid w:val="00CD3CEA"/>
    <w:rsid w:val="00CD4DDD"/>
    <w:rsid w:val="00CD5859"/>
    <w:rsid w:val="00CE2F9E"/>
    <w:rsid w:val="00CE6667"/>
    <w:rsid w:val="00CE7229"/>
    <w:rsid w:val="00CF3A7B"/>
    <w:rsid w:val="00CF4CA4"/>
    <w:rsid w:val="00CF521C"/>
    <w:rsid w:val="00D026A8"/>
    <w:rsid w:val="00D03D73"/>
    <w:rsid w:val="00D07A78"/>
    <w:rsid w:val="00D11054"/>
    <w:rsid w:val="00D114DA"/>
    <w:rsid w:val="00D121C0"/>
    <w:rsid w:val="00D12A57"/>
    <w:rsid w:val="00D12AFE"/>
    <w:rsid w:val="00D13368"/>
    <w:rsid w:val="00D1516A"/>
    <w:rsid w:val="00D164DD"/>
    <w:rsid w:val="00D21B2F"/>
    <w:rsid w:val="00D238B9"/>
    <w:rsid w:val="00D23945"/>
    <w:rsid w:val="00D23C2E"/>
    <w:rsid w:val="00D23F5D"/>
    <w:rsid w:val="00D250AD"/>
    <w:rsid w:val="00D25209"/>
    <w:rsid w:val="00D252B5"/>
    <w:rsid w:val="00D25CEA"/>
    <w:rsid w:val="00D30688"/>
    <w:rsid w:val="00D3471A"/>
    <w:rsid w:val="00D371D0"/>
    <w:rsid w:val="00D402CA"/>
    <w:rsid w:val="00D42877"/>
    <w:rsid w:val="00D44495"/>
    <w:rsid w:val="00D4611B"/>
    <w:rsid w:val="00D57F6B"/>
    <w:rsid w:val="00D619B1"/>
    <w:rsid w:val="00D71B3C"/>
    <w:rsid w:val="00D74079"/>
    <w:rsid w:val="00D75297"/>
    <w:rsid w:val="00D770CA"/>
    <w:rsid w:val="00D77799"/>
    <w:rsid w:val="00D77908"/>
    <w:rsid w:val="00D80C39"/>
    <w:rsid w:val="00D81DFD"/>
    <w:rsid w:val="00D857C6"/>
    <w:rsid w:val="00D95133"/>
    <w:rsid w:val="00D979BC"/>
    <w:rsid w:val="00DA3E0A"/>
    <w:rsid w:val="00DA460E"/>
    <w:rsid w:val="00DA5DC6"/>
    <w:rsid w:val="00DA6863"/>
    <w:rsid w:val="00DA6D5F"/>
    <w:rsid w:val="00DA7391"/>
    <w:rsid w:val="00DA7D20"/>
    <w:rsid w:val="00DB3C71"/>
    <w:rsid w:val="00DB6D01"/>
    <w:rsid w:val="00DC2A71"/>
    <w:rsid w:val="00DC326A"/>
    <w:rsid w:val="00DC5D1D"/>
    <w:rsid w:val="00DC5F9D"/>
    <w:rsid w:val="00DC6ECA"/>
    <w:rsid w:val="00DD17C9"/>
    <w:rsid w:val="00DD225A"/>
    <w:rsid w:val="00DD2FB1"/>
    <w:rsid w:val="00DD38D9"/>
    <w:rsid w:val="00DD49B0"/>
    <w:rsid w:val="00DD599D"/>
    <w:rsid w:val="00DE0ADF"/>
    <w:rsid w:val="00DE1FD7"/>
    <w:rsid w:val="00DE3DAB"/>
    <w:rsid w:val="00DE79E3"/>
    <w:rsid w:val="00DF13AB"/>
    <w:rsid w:val="00DF42B9"/>
    <w:rsid w:val="00E03D20"/>
    <w:rsid w:val="00E05F81"/>
    <w:rsid w:val="00E06AE2"/>
    <w:rsid w:val="00E10230"/>
    <w:rsid w:val="00E1056D"/>
    <w:rsid w:val="00E10974"/>
    <w:rsid w:val="00E11935"/>
    <w:rsid w:val="00E11FAC"/>
    <w:rsid w:val="00E150BE"/>
    <w:rsid w:val="00E155EA"/>
    <w:rsid w:val="00E17C00"/>
    <w:rsid w:val="00E31859"/>
    <w:rsid w:val="00E31BB4"/>
    <w:rsid w:val="00E34EEF"/>
    <w:rsid w:val="00E34FCD"/>
    <w:rsid w:val="00E35D8A"/>
    <w:rsid w:val="00E43C0B"/>
    <w:rsid w:val="00E4409F"/>
    <w:rsid w:val="00E46B13"/>
    <w:rsid w:val="00E471C6"/>
    <w:rsid w:val="00E50D12"/>
    <w:rsid w:val="00E52247"/>
    <w:rsid w:val="00E5494D"/>
    <w:rsid w:val="00E54A43"/>
    <w:rsid w:val="00E63700"/>
    <w:rsid w:val="00E654DB"/>
    <w:rsid w:val="00E66561"/>
    <w:rsid w:val="00E66710"/>
    <w:rsid w:val="00E67DFA"/>
    <w:rsid w:val="00E7096E"/>
    <w:rsid w:val="00E70D73"/>
    <w:rsid w:val="00E76295"/>
    <w:rsid w:val="00E77961"/>
    <w:rsid w:val="00E80D3D"/>
    <w:rsid w:val="00E81A76"/>
    <w:rsid w:val="00E832D4"/>
    <w:rsid w:val="00E850FC"/>
    <w:rsid w:val="00E85565"/>
    <w:rsid w:val="00E8563B"/>
    <w:rsid w:val="00E8569E"/>
    <w:rsid w:val="00E8570F"/>
    <w:rsid w:val="00E8630D"/>
    <w:rsid w:val="00E8634B"/>
    <w:rsid w:val="00E930C5"/>
    <w:rsid w:val="00E94502"/>
    <w:rsid w:val="00E95840"/>
    <w:rsid w:val="00E96E2A"/>
    <w:rsid w:val="00E9721C"/>
    <w:rsid w:val="00E97EBB"/>
    <w:rsid w:val="00EA0F00"/>
    <w:rsid w:val="00EA22F0"/>
    <w:rsid w:val="00EA37A3"/>
    <w:rsid w:val="00EA6FE0"/>
    <w:rsid w:val="00EB0CBF"/>
    <w:rsid w:val="00EB2DFA"/>
    <w:rsid w:val="00EB3F5A"/>
    <w:rsid w:val="00EC0DFF"/>
    <w:rsid w:val="00EC3022"/>
    <w:rsid w:val="00EC6C78"/>
    <w:rsid w:val="00ED0CC7"/>
    <w:rsid w:val="00ED375D"/>
    <w:rsid w:val="00ED5007"/>
    <w:rsid w:val="00EE0ACA"/>
    <w:rsid w:val="00EE3402"/>
    <w:rsid w:val="00EE3694"/>
    <w:rsid w:val="00EE4C40"/>
    <w:rsid w:val="00EE5018"/>
    <w:rsid w:val="00EE5086"/>
    <w:rsid w:val="00EE53CE"/>
    <w:rsid w:val="00EE7EB2"/>
    <w:rsid w:val="00EF1FDD"/>
    <w:rsid w:val="00EF20C7"/>
    <w:rsid w:val="00EF726A"/>
    <w:rsid w:val="00F00050"/>
    <w:rsid w:val="00F03560"/>
    <w:rsid w:val="00F07A2D"/>
    <w:rsid w:val="00F103C3"/>
    <w:rsid w:val="00F111A6"/>
    <w:rsid w:val="00F1167D"/>
    <w:rsid w:val="00F11844"/>
    <w:rsid w:val="00F209BB"/>
    <w:rsid w:val="00F20D61"/>
    <w:rsid w:val="00F217BC"/>
    <w:rsid w:val="00F240D3"/>
    <w:rsid w:val="00F251EA"/>
    <w:rsid w:val="00F27016"/>
    <w:rsid w:val="00F27956"/>
    <w:rsid w:val="00F33A27"/>
    <w:rsid w:val="00F34583"/>
    <w:rsid w:val="00F356F3"/>
    <w:rsid w:val="00F37AFA"/>
    <w:rsid w:val="00F426A2"/>
    <w:rsid w:val="00F43422"/>
    <w:rsid w:val="00F463CD"/>
    <w:rsid w:val="00F46756"/>
    <w:rsid w:val="00F51945"/>
    <w:rsid w:val="00F53F0E"/>
    <w:rsid w:val="00F54D24"/>
    <w:rsid w:val="00F57CD8"/>
    <w:rsid w:val="00F62531"/>
    <w:rsid w:val="00F6594C"/>
    <w:rsid w:val="00F661F0"/>
    <w:rsid w:val="00F66917"/>
    <w:rsid w:val="00F71937"/>
    <w:rsid w:val="00F728DE"/>
    <w:rsid w:val="00F73630"/>
    <w:rsid w:val="00F75913"/>
    <w:rsid w:val="00F76CB7"/>
    <w:rsid w:val="00F82672"/>
    <w:rsid w:val="00F83A57"/>
    <w:rsid w:val="00F8437B"/>
    <w:rsid w:val="00F91718"/>
    <w:rsid w:val="00F95266"/>
    <w:rsid w:val="00F95724"/>
    <w:rsid w:val="00FA0797"/>
    <w:rsid w:val="00FA25AC"/>
    <w:rsid w:val="00FA2A31"/>
    <w:rsid w:val="00FA325C"/>
    <w:rsid w:val="00FA7C6D"/>
    <w:rsid w:val="00FB1B83"/>
    <w:rsid w:val="00FB1F09"/>
    <w:rsid w:val="00FB2E25"/>
    <w:rsid w:val="00FB353E"/>
    <w:rsid w:val="00FB458A"/>
    <w:rsid w:val="00FC0B8F"/>
    <w:rsid w:val="00FC44AC"/>
    <w:rsid w:val="00FC49DA"/>
    <w:rsid w:val="00FC4DAE"/>
    <w:rsid w:val="00FC5B49"/>
    <w:rsid w:val="00FC6B35"/>
    <w:rsid w:val="00FD023D"/>
    <w:rsid w:val="00FD39B1"/>
    <w:rsid w:val="00FD46A3"/>
    <w:rsid w:val="00FD4859"/>
    <w:rsid w:val="00FD5600"/>
    <w:rsid w:val="00FD5FD1"/>
    <w:rsid w:val="00FE09D9"/>
    <w:rsid w:val="00FE36AA"/>
    <w:rsid w:val="00FE66C9"/>
    <w:rsid w:val="00FF64F0"/>
    <w:rsid w:val="00FF6817"/>
    <w:rsid w:val="00FF6D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0CA"/>
    <w:rPr>
      <w:rFonts w:ascii="Times New Roman" w:eastAsia="Times New Roman" w:hAnsi="Times New Roman"/>
      <w:sz w:val="28"/>
      <w:szCs w:val="24"/>
    </w:rPr>
  </w:style>
  <w:style w:type="paragraph" w:styleId="Heading1">
    <w:name w:val="heading 1"/>
    <w:basedOn w:val="Normal"/>
    <w:next w:val="Normal"/>
    <w:link w:val="Heading1Char"/>
    <w:qFormat/>
    <w:rsid w:val="00D770CA"/>
    <w:pPr>
      <w:keepNext/>
      <w:spacing w:before="240" w:after="60"/>
      <w:outlineLvl w:val="0"/>
    </w:pPr>
    <w:rPr>
      <w:rFonts w:ascii="Arial" w:hAnsi="Arial"/>
      <w:b/>
      <w:bCs/>
      <w:kern w:val="32"/>
      <w:sz w:val="32"/>
      <w:szCs w:val="32"/>
      <w:lang/>
    </w:rPr>
  </w:style>
  <w:style w:type="paragraph" w:styleId="Heading2">
    <w:name w:val="heading 2"/>
    <w:basedOn w:val="Normal"/>
    <w:next w:val="Normal"/>
    <w:link w:val="Heading2Char"/>
    <w:autoRedefine/>
    <w:qFormat/>
    <w:rsid w:val="000355D9"/>
    <w:pPr>
      <w:keepNext/>
      <w:keepLines/>
      <w:spacing w:before="200" w:line="336" w:lineRule="auto"/>
      <w:outlineLvl w:val="1"/>
    </w:pPr>
    <w:rPr>
      <w:b/>
      <w:bCs/>
      <w:color w:val="000000"/>
      <w:sz w:val="26"/>
      <w:szCs w:val="26"/>
      <w:lang/>
    </w:rPr>
  </w:style>
  <w:style w:type="paragraph" w:styleId="Heading3">
    <w:name w:val="heading 3"/>
    <w:basedOn w:val="Normal"/>
    <w:next w:val="Normal"/>
    <w:link w:val="Heading3Char"/>
    <w:qFormat/>
    <w:rsid w:val="00D770CA"/>
    <w:pPr>
      <w:keepNext/>
      <w:spacing w:before="120" w:after="120"/>
      <w:ind w:left="720" w:hanging="720"/>
      <w:jc w:val="both"/>
      <w:outlineLvl w:val="2"/>
    </w:pPr>
    <w:rPr>
      <w:b/>
      <w:bCs/>
      <w:szCs w:val="28"/>
      <w:lang/>
    </w:rPr>
  </w:style>
  <w:style w:type="paragraph" w:styleId="Heading4">
    <w:name w:val="heading 4"/>
    <w:basedOn w:val="Normal"/>
    <w:next w:val="Normal"/>
    <w:link w:val="Heading4Char"/>
    <w:qFormat/>
    <w:rsid w:val="00D770CA"/>
    <w:pPr>
      <w:keepNext/>
      <w:jc w:val="center"/>
      <w:outlineLvl w:val="3"/>
    </w:pPr>
    <w:rPr>
      <w:b/>
      <w:bCs/>
      <w:sz w:val="24"/>
      <w:lang/>
    </w:rPr>
  </w:style>
  <w:style w:type="paragraph" w:styleId="Heading5">
    <w:name w:val="heading 5"/>
    <w:basedOn w:val="Normal"/>
    <w:next w:val="Normal"/>
    <w:link w:val="Heading5Char"/>
    <w:qFormat/>
    <w:rsid w:val="00D770CA"/>
    <w:pPr>
      <w:tabs>
        <w:tab w:val="num" w:pos="360"/>
      </w:tabs>
      <w:spacing w:before="240" w:after="60"/>
      <w:outlineLvl w:val="4"/>
    </w:pPr>
    <w:rPr>
      <w:b/>
      <w:bCs/>
      <w:i/>
      <w:iCs/>
      <w:sz w:val="26"/>
      <w:szCs w:val="26"/>
      <w:lang/>
    </w:rPr>
  </w:style>
  <w:style w:type="paragraph" w:styleId="Heading6">
    <w:name w:val="heading 6"/>
    <w:basedOn w:val="Normal"/>
    <w:next w:val="Normal"/>
    <w:link w:val="Heading6Char"/>
    <w:qFormat/>
    <w:rsid w:val="00D770CA"/>
    <w:pPr>
      <w:spacing w:before="240" w:after="60"/>
      <w:ind w:left="1152" w:hanging="1152"/>
      <w:outlineLvl w:val="5"/>
    </w:pPr>
    <w:rPr>
      <w:b/>
      <w:bCs/>
      <w:sz w:val="20"/>
      <w:szCs w:val="20"/>
      <w:lang/>
    </w:rPr>
  </w:style>
  <w:style w:type="paragraph" w:styleId="Heading7">
    <w:name w:val="heading 7"/>
    <w:basedOn w:val="Normal"/>
    <w:next w:val="Normal"/>
    <w:link w:val="Heading7Char"/>
    <w:qFormat/>
    <w:rsid w:val="00D770CA"/>
    <w:pPr>
      <w:keepNext/>
      <w:tabs>
        <w:tab w:val="num" w:pos="360"/>
      </w:tabs>
      <w:jc w:val="center"/>
      <w:outlineLvl w:val="6"/>
    </w:pPr>
    <w:rPr>
      <w:b/>
      <w:bCs/>
      <w:color w:val="000000"/>
      <w:kern w:val="28"/>
      <w:szCs w:val="28"/>
      <w:lang/>
    </w:rPr>
  </w:style>
  <w:style w:type="paragraph" w:styleId="Heading8">
    <w:name w:val="heading 8"/>
    <w:basedOn w:val="Normal"/>
    <w:next w:val="Normal"/>
    <w:link w:val="Heading8Char"/>
    <w:qFormat/>
    <w:rsid w:val="00D770CA"/>
    <w:pPr>
      <w:spacing w:before="240" w:after="60"/>
      <w:ind w:left="1440" w:hanging="1440"/>
      <w:outlineLvl w:val="7"/>
    </w:pPr>
    <w:rPr>
      <w:i/>
      <w:iCs/>
      <w:sz w:val="24"/>
      <w:lang/>
    </w:rPr>
  </w:style>
  <w:style w:type="paragraph" w:styleId="Heading9">
    <w:name w:val="heading 9"/>
    <w:basedOn w:val="Normal"/>
    <w:next w:val="Normal"/>
    <w:link w:val="Heading9Char"/>
    <w:uiPriority w:val="9"/>
    <w:qFormat/>
    <w:rsid w:val="00D770CA"/>
    <w:pPr>
      <w:spacing w:before="240" w:after="60"/>
      <w:ind w:left="1584" w:hanging="1584"/>
      <w:outlineLvl w:val="8"/>
    </w:pPr>
    <w:rPr>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70CA"/>
    <w:rPr>
      <w:rFonts w:ascii="Arial" w:eastAsia="Times New Roman" w:hAnsi="Arial" w:cs="Times New Roman"/>
      <w:b/>
      <w:bCs/>
      <w:kern w:val="32"/>
      <w:sz w:val="32"/>
      <w:szCs w:val="32"/>
      <w:lang/>
    </w:rPr>
  </w:style>
  <w:style w:type="character" w:customStyle="1" w:styleId="Heading2Char">
    <w:name w:val="Heading 2 Char"/>
    <w:link w:val="Heading2"/>
    <w:rsid w:val="000355D9"/>
    <w:rPr>
      <w:rFonts w:ascii="Times New Roman" w:eastAsia="Times New Roman" w:hAnsi="Times New Roman" w:cs="Times New Roman"/>
      <w:b/>
      <w:bCs/>
      <w:color w:val="000000"/>
      <w:sz w:val="26"/>
      <w:szCs w:val="26"/>
    </w:rPr>
  </w:style>
  <w:style w:type="character" w:customStyle="1" w:styleId="Heading3Char">
    <w:name w:val="Heading 3 Char"/>
    <w:link w:val="Heading3"/>
    <w:rsid w:val="00D770CA"/>
    <w:rPr>
      <w:rFonts w:ascii="Times New Roman" w:eastAsia="Times New Roman" w:hAnsi="Times New Roman" w:cs="Times New Roman"/>
      <w:b/>
      <w:bCs/>
      <w:sz w:val="28"/>
      <w:szCs w:val="28"/>
      <w:lang/>
    </w:rPr>
  </w:style>
  <w:style w:type="character" w:customStyle="1" w:styleId="Heading4Char">
    <w:name w:val="Heading 4 Char"/>
    <w:link w:val="Heading4"/>
    <w:rsid w:val="00D770CA"/>
    <w:rPr>
      <w:rFonts w:ascii="Times New Roman" w:eastAsia="Times New Roman" w:hAnsi="Times New Roman" w:cs="Times New Roman"/>
      <w:b/>
      <w:bCs/>
      <w:sz w:val="24"/>
      <w:szCs w:val="24"/>
      <w:lang/>
    </w:rPr>
  </w:style>
  <w:style w:type="character" w:customStyle="1" w:styleId="Heading5Char">
    <w:name w:val="Heading 5 Char"/>
    <w:link w:val="Heading5"/>
    <w:rsid w:val="00D770CA"/>
    <w:rPr>
      <w:rFonts w:ascii="Times New Roman" w:eastAsia="Times New Roman" w:hAnsi="Times New Roman" w:cs="Times New Roman"/>
      <w:b/>
      <w:bCs/>
      <w:i/>
      <w:iCs/>
      <w:sz w:val="26"/>
      <w:szCs w:val="26"/>
      <w:lang/>
    </w:rPr>
  </w:style>
  <w:style w:type="character" w:customStyle="1" w:styleId="Heading6Char">
    <w:name w:val="Heading 6 Char"/>
    <w:link w:val="Heading6"/>
    <w:rsid w:val="00D770CA"/>
    <w:rPr>
      <w:rFonts w:ascii="Times New Roman" w:eastAsia="Times New Roman" w:hAnsi="Times New Roman" w:cs="Times New Roman"/>
      <w:b/>
      <w:bCs/>
      <w:lang/>
    </w:rPr>
  </w:style>
  <w:style w:type="character" w:customStyle="1" w:styleId="Heading7Char">
    <w:name w:val="Heading 7 Char"/>
    <w:link w:val="Heading7"/>
    <w:rsid w:val="00D770CA"/>
    <w:rPr>
      <w:rFonts w:ascii="Times New Roman" w:eastAsia="Times New Roman" w:hAnsi="Times New Roman" w:cs="Times New Roman"/>
      <w:b/>
      <w:bCs/>
      <w:color w:val="000000"/>
      <w:kern w:val="28"/>
      <w:sz w:val="28"/>
      <w:szCs w:val="28"/>
      <w:lang/>
    </w:rPr>
  </w:style>
  <w:style w:type="character" w:customStyle="1" w:styleId="Heading8Char">
    <w:name w:val="Heading 8 Char"/>
    <w:link w:val="Heading8"/>
    <w:rsid w:val="00D770CA"/>
    <w:rPr>
      <w:rFonts w:ascii="Times New Roman" w:eastAsia="Times New Roman" w:hAnsi="Times New Roman" w:cs="Times New Roman"/>
      <w:i/>
      <w:iCs/>
      <w:sz w:val="24"/>
      <w:szCs w:val="24"/>
      <w:lang/>
    </w:rPr>
  </w:style>
  <w:style w:type="character" w:customStyle="1" w:styleId="Heading9Char">
    <w:name w:val="Heading 9 Char"/>
    <w:link w:val="Heading9"/>
    <w:uiPriority w:val="9"/>
    <w:rsid w:val="00D770CA"/>
    <w:rPr>
      <w:rFonts w:ascii="Times New Roman" w:eastAsia="Times New Roman" w:hAnsi="Times New Roman" w:cs="Times New Roman"/>
      <w:lang/>
    </w:rPr>
  </w:style>
  <w:style w:type="paragraph" w:styleId="Footer">
    <w:name w:val="footer"/>
    <w:basedOn w:val="Normal"/>
    <w:link w:val="FooterChar"/>
    <w:uiPriority w:val="99"/>
    <w:rsid w:val="00D770CA"/>
    <w:pPr>
      <w:tabs>
        <w:tab w:val="center" w:pos="4320"/>
        <w:tab w:val="right" w:pos="8640"/>
      </w:tabs>
    </w:pPr>
    <w:rPr>
      <w:lang/>
    </w:rPr>
  </w:style>
  <w:style w:type="character" w:customStyle="1" w:styleId="FooterChar">
    <w:name w:val="Footer Char"/>
    <w:link w:val="Footer"/>
    <w:uiPriority w:val="99"/>
    <w:rsid w:val="00D770CA"/>
    <w:rPr>
      <w:rFonts w:ascii="Times New Roman" w:eastAsia="Times New Roman" w:hAnsi="Times New Roman" w:cs="Times New Roman"/>
      <w:sz w:val="28"/>
      <w:szCs w:val="24"/>
      <w:lang/>
    </w:rPr>
  </w:style>
  <w:style w:type="character" w:styleId="PageNumber">
    <w:name w:val="page number"/>
    <w:basedOn w:val="DefaultParagraphFont"/>
    <w:rsid w:val="00D770CA"/>
  </w:style>
  <w:style w:type="paragraph" w:styleId="Header">
    <w:name w:val="header"/>
    <w:basedOn w:val="Normal"/>
    <w:link w:val="HeaderChar"/>
    <w:uiPriority w:val="99"/>
    <w:rsid w:val="00D770CA"/>
    <w:pPr>
      <w:tabs>
        <w:tab w:val="center" w:pos="4320"/>
        <w:tab w:val="right" w:pos="8640"/>
      </w:tabs>
    </w:pPr>
    <w:rPr>
      <w:sz w:val="20"/>
      <w:szCs w:val="28"/>
      <w:lang/>
    </w:rPr>
  </w:style>
  <w:style w:type="character" w:customStyle="1" w:styleId="HeaderChar">
    <w:name w:val="Header Char"/>
    <w:link w:val="Header"/>
    <w:uiPriority w:val="99"/>
    <w:rsid w:val="00D770CA"/>
    <w:rPr>
      <w:rFonts w:ascii="Times New Roman" w:eastAsia="Times New Roman" w:hAnsi="Times New Roman" w:cs="Times New Roman"/>
      <w:sz w:val="20"/>
      <w:szCs w:val="28"/>
      <w:lang/>
    </w:rPr>
  </w:style>
  <w:style w:type="character" w:customStyle="1" w:styleId="normal-h1">
    <w:name w:val="normal-h1"/>
    <w:rsid w:val="00D770CA"/>
    <w:rPr>
      <w:rFonts w:ascii="Times New Roman" w:hAnsi="Times New Roman" w:cs="Times New Roman" w:hint="default"/>
      <w:sz w:val="24"/>
      <w:szCs w:val="24"/>
    </w:rPr>
  </w:style>
  <w:style w:type="paragraph" w:customStyle="1" w:styleId="n-dieu">
    <w:name w:val="n-dieu"/>
    <w:basedOn w:val="Normal"/>
    <w:rsid w:val="00D770CA"/>
    <w:pPr>
      <w:spacing w:before="120" w:line="340" w:lineRule="exact"/>
      <w:ind w:firstLine="720"/>
      <w:jc w:val="both"/>
    </w:pPr>
    <w:rPr>
      <w:szCs w:val="20"/>
      <w:lang w:val="en-GB"/>
    </w:rPr>
  </w:style>
  <w:style w:type="character" w:styleId="Emphasis">
    <w:name w:val="Emphasis"/>
    <w:qFormat/>
    <w:rsid w:val="00D770CA"/>
    <w:rPr>
      <w:i/>
      <w:iCs/>
    </w:rPr>
  </w:style>
  <w:style w:type="paragraph" w:styleId="FootnoteText">
    <w:name w:val="footnote text"/>
    <w:basedOn w:val="Normal"/>
    <w:link w:val="FootnoteTextChar"/>
    <w:unhideWhenUsed/>
    <w:rsid w:val="00D770CA"/>
    <w:rPr>
      <w:sz w:val="20"/>
      <w:szCs w:val="20"/>
      <w:lang/>
    </w:rPr>
  </w:style>
  <w:style w:type="character" w:customStyle="1" w:styleId="FootnoteTextChar">
    <w:name w:val="Footnote Text Char"/>
    <w:link w:val="FootnoteText"/>
    <w:rsid w:val="00D770CA"/>
    <w:rPr>
      <w:rFonts w:ascii="Times New Roman" w:eastAsia="Times New Roman" w:hAnsi="Times New Roman" w:cs="Times New Roman"/>
      <w:sz w:val="20"/>
      <w:szCs w:val="20"/>
      <w:lang/>
    </w:rPr>
  </w:style>
  <w:style w:type="character" w:styleId="FootnoteReference">
    <w:name w:val="footnote reference"/>
    <w:unhideWhenUsed/>
    <w:rsid w:val="00D770CA"/>
    <w:rPr>
      <w:vertAlign w:val="superscript"/>
    </w:rPr>
  </w:style>
  <w:style w:type="paragraph" w:styleId="NormalWeb">
    <w:name w:val="Normal (Web)"/>
    <w:basedOn w:val="Normal"/>
    <w:uiPriority w:val="99"/>
    <w:rsid w:val="00D770CA"/>
    <w:pPr>
      <w:spacing w:before="100" w:beforeAutospacing="1" w:after="100" w:afterAutospacing="1"/>
    </w:pPr>
    <w:rPr>
      <w:sz w:val="24"/>
    </w:rPr>
  </w:style>
  <w:style w:type="paragraph" w:styleId="BodyTextIndent">
    <w:name w:val="Body Text Indent"/>
    <w:basedOn w:val="Normal"/>
    <w:link w:val="BodyTextIndentChar"/>
    <w:rsid w:val="00D770CA"/>
    <w:pPr>
      <w:tabs>
        <w:tab w:val="left" w:pos="0"/>
      </w:tabs>
      <w:spacing w:after="80"/>
      <w:ind w:firstLine="540"/>
      <w:jc w:val="both"/>
    </w:pPr>
    <w:rPr>
      <w:rFonts w:ascii=".VnTime" w:hAnsi=".VnTime"/>
      <w:sz w:val="27"/>
      <w:szCs w:val="27"/>
      <w:lang w:val="de-DE"/>
    </w:rPr>
  </w:style>
  <w:style w:type="character" w:customStyle="1" w:styleId="BodyTextIndentChar">
    <w:name w:val="Body Text Indent Char"/>
    <w:link w:val="BodyTextIndent"/>
    <w:rsid w:val="00D770CA"/>
    <w:rPr>
      <w:rFonts w:ascii=".VnTime" w:eastAsia="Times New Roman" w:hAnsi=".VnTime" w:cs="Times New Roman"/>
      <w:sz w:val="27"/>
      <w:szCs w:val="27"/>
      <w:lang w:val="de-DE"/>
    </w:rPr>
  </w:style>
  <w:style w:type="character" w:customStyle="1" w:styleId="apple-style-span">
    <w:name w:val="apple-style-span"/>
    <w:rsid w:val="00D770CA"/>
  </w:style>
  <w:style w:type="character" w:styleId="Strong">
    <w:name w:val="Strong"/>
    <w:qFormat/>
    <w:rsid w:val="00D770CA"/>
    <w:rPr>
      <w:b/>
      <w:bCs/>
    </w:rPr>
  </w:style>
  <w:style w:type="character" w:styleId="Hyperlink">
    <w:name w:val="Hyperlink"/>
    <w:unhideWhenUsed/>
    <w:rsid w:val="00D770CA"/>
    <w:rPr>
      <w:color w:val="0000FF"/>
      <w:u w:val="single"/>
    </w:rPr>
  </w:style>
  <w:style w:type="character" w:customStyle="1" w:styleId="personname">
    <w:name w:val="person_name"/>
    <w:rsid w:val="00D770CA"/>
  </w:style>
  <w:style w:type="paragraph" w:customStyle="1" w:styleId="Char">
    <w:name w:val="Char"/>
    <w:basedOn w:val="Normal"/>
    <w:rsid w:val="00D770CA"/>
    <w:rPr>
      <w:rFonts w:ascii="Arial" w:hAnsi="Arial"/>
      <w:sz w:val="22"/>
      <w:szCs w:val="20"/>
      <w:lang w:val="en-AU"/>
    </w:rPr>
  </w:style>
  <w:style w:type="paragraph" w:styleId="BodyTextIndent2">
    <w:name w:val="Body Text Indent 2"/>
    <w:basedOn w:val="Normal"/>
    <w:link w:val="BodyTextIndent2Char"/>
    <w:rsid w:val="00D770CA"/>
    <w:pPr>
      <w:spacing w:after="120" w:line="480" w:lineRule="auto"/>
      <w:ind w:left="360"/>
    </w:pPr>
    <w:rPr>
      <w:rFonts w:ascii=".VnTime" w:hAnsi=".VnTime"/>
      <w:lang/>
    </w:rPr>
  </w:style>
  <w:style w:type="character" w:customStyle="1" w:styleId="BodyTextIndent2Char">
    <w:name w:val="Body Text Indent 2 Char"/>
    <w:link w:val="BodyTextIndent2"/>
    <w:rsid w:val="00D770CA"/>
    <w:rPr>
      <w:rFonts w:ascii=".VnTime" w:eastAsia="Times New Roman" w:hAnsi=".VnTime" w:cs="Times New Roman"/>
      <w:sz w:val="28"/>
      <w:szCs w:val="24"/>
      <w:lang/>
    </w:rPr>
  </w:style>
  <w:style w:type="paragraph" w:styleId="BodyText">
    <w:name w:val="Body Text"/>
    <w:basedOn w:val="Normal"/>
    <w:link w:val="BodyTextChar"/>
    <w:rsid w:val="00D770CA"/>
    <w:pPr>
      <w:spacing w:after="120"/>
    </w:pPr>
    <w:rPr>
      <w:rFonts w:ascii=".VnTime" w:hAnsi=".VnTime"/>
      <w:lang/>
    </w:rPr>
  </w:style>
  <w:style w:type="character" w:customStyle="1" w:styleId="BodyTextChar">
    <w:name w:val="Body Text Char"/>
    <w:link w:val="BodyText"/>
    <w:rsid w:val="00D770CA"/>
    <w:rPr>
      <w:rFonts w:ascii=".VnTime" w:eastAsia="Times New Roman" w:hAnsi=".VnTime" w:cs="Times New Roman"/>
      <w:sz w:val="28"/>
      <w:szCs w:val="24"/>
      <w:lang/>
    </w:rPr>
  </w:style>
  <w:style w:type="character" w:customStyle="1" w:styleId="apple-converted-space">
    <w:name w:val="apple-converted-space"/>
    <w:rsid w:val="00D770CA"/>
  </w:style>
  <w:style w:type="paragraph" w:customStyle="1" w:styleId="rtejustify">
    <w:name w:val="rtejustify"/>
    <w:basedOn w:val="Normal"/>
    <w:rsid w:val="00D770CA"/>
    <w:pPr>
      <w:spacing w:after="360"/>
      <w:jc w:val="both"/>
    </w:pPr>
    <w:rPr>
      <w:sz w:val="24"/>
    </w:rPr>
  </w:style>
  <w:style w:type="paragraph" w:styleId="Title">
    <w:name w:val="Title"/>
    <w:basedOn w:val="Normal"/>
    <w:link w:val="TitleChar"/>
    <w:qFormat/>
    <w:rsid w:val="00D770CA"/>
    <w:pPr>
      <w:widowControl w:val="0"/>
      <w:ind w:right="-242"/>
      <w:jc w:val="center"/>
    </w:pPr>
    <w:rPr>
      <w:rFonts w:ascii=".VnTimeH" w:hAnsi=".VnTimeH"/>
      <w:b/>
      <w:color w:val="FF0000"/>
      <w:sz w:val="40"/>
      <w:szCs w:val="20"/>
      <w:lang/>
    </w:rPr>
  </w:style>
  <w:style w:type="character" w:customStyle="1" w:styleId="TitleChar">
    <w:name w:val="Title Char"/>
    <w:link w:val="Title"/>
    <w:rsid w:val="00D770CA"/>
    <w:rPr>
      <w:rFonts w:ascii=".VnTimeH" w:eastAsia="Times New Roman" w:hAnsi=".VnTimeH" w:cs="Times New Roman"/>
      <w:b/>
      <w:color w:val="FF0000"/>
      <w:sz w:val="40"/>
      <w:szCs w:val="20"/>
      <w:lang/>
    </w:rPr>
  </w:style>
  <w:style w:type="paragraph" w:styleId="ListParagraph">
    <w:name w:val="List Paragraph"/>
    <w:basedOn w:val="Normal"/>
    <w:uiPriority w:val="34"/>
    <w:qFormat/>
    <w:rsid w:val="00D770CA"/>
    <w:pPr>
      <w:ind w:left="720"/>
      <w:contextualSpacing/>
    </w:pPr>
    <w:rPr>
      <w:rFonts w:ascii=".VnTime" w:hAnsi=".VnTime"/>
    </w:rPr>
  </w:style>
  <w:style w:type="paragraph" w:styleId="BalloonText">
    <w:name w:val="Balloon Text"/>
    <w:basedOn w:val="Normal"/>
    <w:link w:val="BalloonTextChar"/>
    <w:rsid w:val="00D770CA"/>
    <w:rPr>
      <w:rFonts w:ascii="Tahoma" w:hAnsi="Tahoma"/>
      <w:sz w:val="16"/>
      <w:szCs w:val="16"/>
      <w:lang/>
    </w:rPr>
  </w:style>
  <w:style w:type="character" w:customStyle="1" w:styleId="BalloonTextChar">
    <w:name w:val="Balloon Text Char"/>
    <w:link w:val="BalloonText"/>
    <w:rsid w:val="00D770CA"/>
    <w:rPr>
      <w:rFonts w:ascii="Tahoma" w:eastAsia="Times New Roman" w:hAnsi="Tahoma" w:cs="Times New Roman"/>
      <w:sz w:val="16"/>
      <w:szCs w:val="16"/>
      <w:lang/>
    </w:rPr>
  </w:style>
  <w:style w:type="paragraph" w:customStyle="1" w:styleId="xsubject">
    <w:name w:val="xsubject"/>
    <w:basedOn w:val="Normal"/>
    <w:rsid w:val="00D770CA"/>
    <w:pPr>
      <w:spacing w:before="100" w:beforeAutospacing="1" w:after="100" w:afterAutospacing="1"/>
    </w:pPr>
    <w:rPr>
      <w:sz w:val="24"/>
    </w:rPr>
  </w:style>
  <w:style w:type="paragraph" w:styleId="BodyText2">
    <w:name w:val="Body Text 2"/>
    <w:basedOn w:val="Normal"/>
    <w:link w:val="BodyText2Char"/>
    <w:rsid w:val="00D770CA"/>
    <w:pPr>
      <w:spacing w:after="120" w:line="480" w:lineRule="auto"/>
    </w:pPr>
    <w:rPr>
      <w:rFonts w:ascii=".VnTime" w:hAnsi=".VnTime"/>
      <w:lang/>
    </w:rPr>
  </w:style>
  <w:style w:type="character" w:customStyle="1" w:styleId="BodyText2Char">
    <w:name w:val="Body Text 2 Char"/>
    <w:link w:val="BodyText2"/>
    <w:rsid w:val="00D770CA"/>
    <w:rPr>
      <w:rFonts w:ascii=".VnTime" w:eastAsia="Times New Roman" w:hAnsi=".VnTime" w:cs="Times New Roman"/>
      <w:sz w:val="28"/>
      <w:szCs w:val="24"/>
      <w:lang/>
    </w:rPr>
  </w:style>
  <w:style w:type="paragraph" w:customStyle="1" w:styleId="StyleHeading1Before5ptAfter5pt">
    <w:name w:val="Style Heading 1 + Before:  5 pt After:  5 pt"/>
    <w:basedOn w:val="Heading1"/>
    <w:rsid w:val="00D770CA"/>
    <w:pPr>
      <w:tabs>
        <w:tab w:val="num" w:pos="720"/>
      </w:tabs>
      <w:spacing w:before="100" w:after="100"/>
    </w:pPr>
    <w:rPr>
      <w:rFonts w:ascii="Times New Roman" w:hAnsi="Times New Roman"/>
      <w:sz w:val="28"/>
      <w:szCs w:val="28"/>
      <w:lang w:val="vi-VN"/>
    </w:rPr>
  </w:style>
  <w:style w:type="paragraph" w:styleId="ListBullet2">
    <w:name w:val="List Bullet 2"/>
    <w:basedOn w:val="Normal"/>
    <w:autoRedefine/>
    <w:rsid w:val="00D770CA"/>
    <w:pPr>
      <w:ind w:left="928" w:hanging="360"/>
    </w:pPr>
    <w:rPr>
      <w:i/>
      <w:iCs/>
      <w:sz w:val="24"/>
      <w:lang w:val="en-AU"/>
    </w:rPr>
  </w:style>
  <w:style w:type="paragraph" w:styleId="TOC1">
    <w:name w:val="toc 1"/>
    <w:basedOn w:val="Normal"/>
    <w:next w:val="Normal"/>
    <w:autoRedefine/>
    <w:rsid w:val="00D770CA"/>
    <w:pPr>
      <w:tabs>
        <w:tab w:val="left" w:pos="1260"/>
        <w:tab w:val="right" w:leader="dot" w:pos="9062"/>
      </w:tabs>
      <w:spacing w:before="60" w:after="60"/>
      <w:jc w:val="both"/>
    </w:pPr>
    <w:rPr>
      <w:b/>
      <w:bCs/>
      <w:sz w:val="26"/>
      <w:szCs w:val="26"/>
    </w:rPr>
  </w:style>
  <w:style w:type="paragraph" w:styleId="TOC2">
    <w:name w:val="toc 2"/>
    <w:basedOn w:val="Normal"/>
    <w:next w:val="Normal"/>
    <w:autoRedefine/>
    <w:rsid w:val="00D770CA"/>
    <w:pPr>
      <w:numPr>
        <w:ilvl w:val="2"/>
        <w:numId w:val="17"/>
      </w:numPr>
      <w:tabs>
        <w:tab w:val="clear" w:pos="2340"/>
        <w:tab w:val="left" w:pos="900"/>
        <w:tab w:val="right" w:leader="dot" w:pos="9062"/>
      </w:tabs>
      <w:spacing w:line="312" w:lineRule="auto"/>
      <w:ind w:left="274" w:right="288" w:firstLine="0"/>
      <w:jc w:val="both"/>
    </w:pPr>
    <w:rPr>
      <w:b/>
      <w:bCs/>
      <w:sz w:val="25"/>
      <w:szCs w:val="25"/>
    </w:rPr>
  </w:style>
  <w:style w:type="paragraph" w:styleId="TOC3">
    <w:name w:val="toc 3"/>
    <w:basedOn w:val="Normal"/>
    <w:next w:val="Normal"/>
    <w:autoRedefine/>
    <w:rsid w:val="00D770CA"/>
    <w:pPr>
      <w:numPr>
        <w:numId w:val="16"/>
      </w:numPr>
      <w:tabs>
        <w:tab w:val="clear" w:pos="720"/>
        <w:tab w:val="left" w:pos="880"/>
        <w:tab w:val="right" w:leader="dot" w:pos="9062"/>
      </w:tabs>
      <w:spacing w:line="288" w:lineRule="auto"/>
      <w:ind w:left="900" w:right="288"/>
      <w:jc w:val="both"/>
    </w:pPr>
    <w:rPr>
      <w:noProof/>
      <w:sz w:val="25"/>
      <w:szCs w:val="25"/>
    </w:rPr>
  </w:style>
  <w:style w:type="paragraph" w:styleId="TOC4">
    <w:name w:val="toc 4"/>
    <w:basedOn w:val="Normal"/>
    <w:next w:val="Normal"/>
    <w:autoRedefine/>
    <w:rsid w:val="00D770CA"/>
    <w:pPr>
      <w:tabs>
        <w:tab w:val="left" w:pos="1440"/>
        <w:tab w:val="right" w:leader="dot" w:pos="9062"/>
      </w:tabs>
      <w:spacing w:line="288" w:lineRule="auto"/>
      <w:ind w:left="1440" w:right="288" w:hanging="540"/>
      <w:jc w:val="both"/>
    </w:pPr>
    <w:rPr>
      <w:sz w:val="24"/>
    </w:rPr>
  </w:style>
  <w:style w:type="paragraph" w:customStyle="1" w:styleId="xl66">
    <w:name w:val="xl66"/>
    <w:basedOn w:val="Normal"/>
    <w:rsid w:val="00D770CA"/>
    <w:pPr>
      <w:spacing w:before="100" w:beforeAutospacing="1" w:after="100" w:afterAutospacing="1"/>
      <w:jc w:val="center"/>
      <w:textAlignment w:val="center"/>
    </w:pPr>
    <w:rPr>
      <w:szCs w:val="28"/>
      <w:lang w:val="en-GB" w:eastAsia="en-GB"/>
    </w:rPr>
  </w:style>
  <w:style w:type="paragraph" w:styleId="Subtitle">
    <w:name w:val="Subtitle"/>
    <w:basedOn w:val="Normal"/>
    <w:link w:val="SubtitleChar"/>
    <w:qFormat/>
    <w:rsid w:val="00D770CA"/>
    <w:pPr>
      <w:spacing w:before="60" w:after="60"/>
      <w:jc w:val="center"/>
    </w:pPr>
    <w:rPr>
      <w:b/>
      <w:bCs/>
      <w:szCs w:val="28"/>
      <w:lang/>
    </w:rPr>
  </w:style>
  <w:style w:type="character" w:customStyle="1" w:styleId="SubtitleChar">
    <w:name w:val="Subtitle Char"/>
    <w:link w:val="Subtitle"/>
    <w:rsid w:val="00D770CA"/>
    <w:rPr>
      <w:rFonts w:ascii="Times New Roman" w:eastAsia="Times New Roman" w:hAnsi="Times New Roman" w:cs="Times New Roman"/>
      <w:b/>
      <w:bCs/>
      <w:sz w:val="28"/>
      <w:szCs w:val="28"/>
      <w:lang/>
    </w:rPr>
  </w:style>
  <w:style w:type="paragraph" w:customStyle="1" w:styleId="Center">
    <w:name w:val="Center"/>
    <w:basedOn w:val="Normal"/>
    <w:rsid w:val="00D770CA"/>
    <w:pPr>
      <w:spacing w:after="120"/>
      <w:jc w:val="center"/>
    </w:pPr>
    <w:rPr>
      <w:b/>
      <w:bCs/>
      <w:caps/>
      <w:color w:val="0000FF"/>
      <w:sz w:val="32"/>
      <w:szCs w:val="32"/>
    </w:rPr>
  </w:style>
  <w:style w:type="paragraph" w:customStyle="1" w:styleId="2">
    <w:name w:val="2"/>
    <w:basedOn w:val="Heading2"/>
    <w:rsid w:val="00D770CA"/>
    <w:pPr>
      <w:keepLines w:val="0"/>
      <w:spacing w:before="120" w:line="360" w:lineRule="auto"/>
      <w:jc w:val="both"/>
    </w:pPr>
    <w:rPr>
      <w:rFonts w:ascii=".VnTime" w:hAnsi=".VnTime" w:cs="Arial"/>
      <w:iCs/>
      <w:color w:val="auto"/>
      <w:sz w:val="28"/>
      <w:szCs w:val="32"/>
    </w:rPr>
  </w:style>
  <w:style w:type="paragraph" w:styleId="Revision">
    <w:name w:val="Revision"/>
    <w:hidden/>
    <w:uiPriority w:val="99"/>
    <w:semiHidden/>
    <w:rsid w:val="004F13E4"/>
    <w:rPr>
      <w:rFonts w:ascii="Times New Roman" w:eastAsia="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476647725">
      <w:bodyDiv w:val="1"/>
      <w:marLeft w:val="0"/>
      <w:marRight w:val="0"/>
      <w:marTop w:val="0"/>
      <w:marBottom w:val="0"/>
      <w:divBdr>
        <w:top w:val="none" w:sz="0" w:space="0" w:color="auto"/>
        <w:left w:val="none" w:sz="0" w:space="0" w:color="auto"/>
        <w:bottom w:val="none" w:sz="0" w:space="0" w:color="auto"/>
        <w:right w:val="none" w:sz="0" w:space="0" w:color="auto"/>
      </w:divBdr>
    </w:div>
    <w:div w:id="1844707445">
      <w:bodyDiv w:val="1"/>
      <w:marLeft w:val="0"/>
      <w:marRight w:val="0"/>
      <w:marTop w:val="0"/>
      <w:marBottom w:val="0"/>
      <w:divBdr>
        <w:top w:val="none" w:sz="0" w:space="0" w:color="auto"/>
        <w:left w:val="none" w:sz="0" w:space="0" w:color="auto"/>
        <w:bottom w:val="none" w:sz="0" w:space="0" w:color="auto"/>
        <w:right w:val="none" w:sz="0" w:space="0" w:color="auto"/>
      </w:divBdr>
    </w:div>
    <w:div w:id="2117022627">
      <w:bodyDiv w:val="1"/>
      <w:marLeft w:val="0"/>
      <w:marRight w:val="0"/>
      <w:marTop w:val="0"/>
      <w:marBottom w:val="0"/>
      <w:divBdr>
        <w:top w:val="none" w:sz="0" w:space="0" w:color="auto"/>
        <w:left w:val="none" w:sz="0" w:space="0" w:color="auto"/>
        <w:bottom w:val="none" w:sz="0" w:space="0" w:color="auto"/>
        <w:right w:val="none" w:sz="0" w:space="0" w:color="auto"/>
      </w:divBdr>
    </w:div>
    <w:div w:id="214685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k\Downloads\1.Quyet%20dinh%20thi%20diem%20%2027.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1.Quyet dinh thi diem  27.9</Template>
  <TotalTime>33</TotalTime>
  <Pages>10</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Microsoft</Company>
  <LinksUpToDate>false</LinksUpToDate>
  <CharactersWithSpaces>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Silk</dc:creator>
  <cp:lastModifiedBy>Silk</cp:lastModifiedBy>
  <cp:revision>7</cp:revision>
  <cp:lastPrinted>2021-09-27T04:30:00Z</cp:lastPrinted>
  <dcterms:created xsi:type="dcterms:W3CDTF">2021-09-27T03:36:00Z</dcterms:created>
  <dcterms:modified xsi:type="dcterms:W3CDTF">2021-09-27T08:19:00Z</dcterms:modified>
</cp:coreProperties>
</file>