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36" w:type="dxa"/>
        <w:tblInd w:w="-72" w:type="dxa"/>
        <w:tblLook w:val="0000" w:firstRow="0" w:lastRow="0" w:firstColumn="0" w:lastColumn="0" w:noHBand="0" w:noVBand="0"/>
      </w:tblPr>
      <w:tblGrid>
        <w:gridCol w:w="3272"/>
        <w:gridCol w:w="6464"/>
      </w:tblGrid>
      <w:tr w:rsidR="00451F97" w:rsidRPr="004B61EC" w14:paraId="2DA4D548" w14:textId="77777777" w:rsidTr="005E0177">
        <w:tc>
          <w:tcPr>
            <w:tcW w:w="3206" w:type="dxa"/>
            <w:tcBorders>
              <w:bottom w:val="nil"/>
            </w:tcBorders>
          </w:tcPr>
          <w:p w14:paraId="382724A7" w14:textId="77777777" w:rsidR="00451F97" w:rsidRPr="004A6B73" w:rsidRDefault="00451F97" w:rsidP="005E0177">
            <w:pPr>
              <w:spacing w:line="240" w:lineRule="auto"/>
              <w:jc w:val="center"/>
              <w:rPr>
                <w:rFonts w:ascii="Times New Roman" w:hAnsi="Times New Roman"/>
                <w:i/>
                <w:lang w:val="es-ES"/>
              </w:rPr>
            </w:pPr>
            <w:r w:rsidRPr="004A6B73">
              <w:rPr>
                <w:rFonts w:ascii="Times New Roman" w:hAnsi="Times New Roman"/>
                <w:b/>
                <w:lang w:val="es-ES_tradnl"/>
              </w:rPr>
              <w:t>BỘ Y TẾ</w:t>
            </w:r>
          </w:p>
          <w:p w14:paraId="50B5F122" w14:textId="77777777" w:rsidR="00451F97" w:rsidRPr="004A6B73" w:rsidRDefault="00451F97" w:rsidP="005E0177">
            <w:pPr>
              <w:spacing w:line="240" w:lineRule="auto"/>
              <w:ind w:left="720" w:hanging="720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C868E19" wp14:editId="11062F99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10159</wp:posOffset>
                      </wp:positionV>
                      <wp:extent cx="444500" cy="0"/>
                      <wp:effectExtent l="0" t="0" r="127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9F548B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25pt,.8pt" to="93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"/>
                  </w:pict>
                </mc:Fallback>
              </mc:AlternateContent>
            </w:r>
          </w:p>
          <w:p w14:paraId="6EF096B7" w14:textId="77777777" w:rsidR="00451F97" w:rsidRDefault="00451F97" w:rsidP="005E0177">
            <w:pPr>
              <w:spacing w:line="240" w:lineRule="auto"/>
              <w:jc w:val="center"/>
              <w:rPr>
                <w:rFonts w:ascii="Times New Roman" w:hAnsi="Times New Roman"/>
                <w:sz w:val="26"/>
                <w:lang w:val="es-ES_tradnl"/>
              </w:rPr>
            </w:pPr>
          </w:p>
          <w:p w14:paraId="1ED2E3DE" w14:textId="58ED1183" w:rsidR="00451F97" w:rsidRPr="00645A0C" w:rsidRDefault="00451F97" w:rsidP="005E0177">
            <w:pPr>
              <w:spacing w:line="240" w:lineRule="auto"/>
              <w:jc w:val="center"/>
              <w:rPr>
                <w:rFonts w:ascii="Times New Roman" w:hAnsi="Times New Roman"/>
                <w:lang w:val="es-ES_tradnl"/>
              </w:rPr>
            </w:pPr>
            <w:r w:rsidRPr="00645A0C">
              <w:rPr>
                <w:rFonts w:ascii="Times New Roman" w:hAnsi="Times New Roman"/>
                <w:lang w:val="es-ES_tradnl"/>
              </w:rPr>
              <w:t xml:space="preserve">Số: </w:t>
            </w:r>
            <w:r>
              <w:rPr>
                <w:rFonts w:ascii="Times New Roman" w:hAnsi="Times New Roman"/>
                <w:lang w:val="es-ES_tradnl"/>
              </w:rPr>
              <w:t xml:space="preserve">    </w:t>
            </w:r>
            <w:r w:rsidRPr="00645A0C">
              <w:rPr>
                <w:rFonts w:ascii="Times New Roman" w:hAnsi="Times New Roman"/>
                <w:lang w:val="es-ES_tradnl"/>
              </w:rPr>
              <w:t xml:space="preserve"> /20</w:t>
            </w:r>
            <w:r>
              <w:rPr>
                <w:rFonts w:ascii="Times New Roman" w:hAnsi="Times New Roman"/>
                <w:lang w:val="es-ES_tradnl"/>
              </w:rPr>
              <w:t>24</w:t>
            </w:r>
            <w:r w:rsidRPr="00645A0C">
              <w:rPr>
                <w:rFonts w:ascii="Times New Roman" w:hAnsi="Times New Roman"/>
                <w:lang w:val="es-ES_tradnl"/>
              </w:rPr>
              <w:t>/TT-BYT</w:t>
            </w:r>
          </w:p>
          <w:p w14:paraId="1B7C7904" w14:textId="77777777" w:rsidR="00451F97" w:rsidRPr="007F2B3E" w:rsidRDefault="00451F97" w:rsidP="005E0177">
            <w:pPr>
              <w:spacing w:line="240" w:lineRule="auto"/>
              <w:rPr>
                <w:rFonts w:ascii="Times New Roman" w:hAnsi="Times New Roman"/>
                <w:b/>
                <w:bCs/>
                <w:highlight w:val="yellow"/>
                <w:lang w:val="es-ES_tradnl"/>
              </w:rPr>
            </w:pPr>
          </w:p>
        </w:tc>
        <w:tc>
          <w:tcPr>
            <w:tcW w:w="6334" w:type="dxa"/>
          </w:tcPr>
          <w:p w14:paraId="113B5F3B" w14:textId="77777777" w:rsidR="00451F97" w:rsidRPr="00971EC0" w:rsidRDefault="00451F97" w:rsidP="005E01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_tradnl"/>
              </w:rPr>
            </w:pPr>
            <w:r w:rsidRPr="00971EC0">
              <w:rPr>
                <w:rFonts w:ascii="Times New Roman" w:hAnsi="Times New Roman"/>
                <w:b/>
                <w:bCs/>
                <w:sz w:val="26"/>
                <w:szCs w:val="26"/>
                <w:lang w:val="es-ES_tradnl"/>
              </w:rPr>
              <w:t>CỘNG HOÀ XÃ HỘI CHỦ NGHĨA VIỆT NAM</w:t>
            </w:r>
          </w:p>
          <w:p w14:paraId="2DC10691" w14:textId="77777777" w:rsidR="00451F97" w:rsidRPr="004B61EC" w:rsidRDefault="00451F97" w:rsidP="005E01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s-ES_tradnl"/>
              </w:rPr>
            </w:pPr>
            <w:r w:rsidRPr="004B61EC">
              <w:rPr>
                <w:rFonts w:ascii="Times New Roman" w:hAnsi="Times New Roman"/>
                <w:b/>
                <w:bCs/>
                <w:lang w:val="es-ES_tradnl"/>
              </w:rPr>
              <w:t>Độc lập  - Tự do - Hạnh phúc</w:t>
            </w:r>
          </w:p>
          <w:p w14:paraId="6125C1FD" w14:textId="77777777" w:rsidR="00451F97" w:rsidRPr="004B61EC" w:rsidRDefault="00451F97" w:rsidP="005E01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s-ES_tradnl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55CC43E" wp14:editId="42E15930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25399</wp:posOffset>
                      </wp:positionV>
                      <wp:extent cx="2160270" cy="0"/>
                      <wp:effectExtent l="0" t="0" r="1143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A9EBDE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0.4pt,2pt" to="240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"/>
                  </w:pict>
                </mc:Fallback>
              </mc:AlternateContent>
            </w:r>
          </w:p>
          <w:p w14:paraId="008FF489" w14:textId="127B263F" w:rsidR="00451F97" w:rsidRPr="00645A0C" w:rsidRDefault="00451F97" w:rsidP="005E0177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lang w:val="es-ES_tradnl"/>
              </w:rPr>
            </w:pPr>
            <w:r w:rsidRPr="00645A0C">
              <w:rPr>
                <w:rFonts w:ascii="Times New Roman" w:hAnsi="Times New Roman"/>
                <w:i/>
                <w:iCs/>
                <w:lang w:val="es-ES_tradnl"/>
              </w:rPr>
              <w:t xml:space="preserve">Hà Nội, ngày </w:t>
            </w:r>
            <w:r>
              <w:rPr>
                <w:rFonts w:ascii="Times New Roman" w:hAnsi="Times New Roman"/>
                <w:i/>
                <w:iCs/>
                <w:lang w:val="es-ES_tradnl"/>
              </w:rPr>
              <w:t xml:space="preserve">    </w:t>
            </w:r>
            <w:r w:rsidRPr="00645A0C">
              <w:rPr>
                <w:rFonts w:ascii="Times New Roman" w:hAnsi="Times New Roman"/>
                <w:i/>
                <w:iCs/>
                <w:lang w:val="es-ES_tradnl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lang w:val="es-ES_tradnl"/>
              </w:rPr>
              <w:t xml:space="preserve">   </w:t>
            </w:r>
            <w:r w:rsidRPr="00645A0C">
              <w:rPr>
                <w:rFonts w:ascii="Times New Roman" w:hAnsi="Times New Roman"/>
                <w:i/>
                <w:iCs/>
                <w:lang w:val="es-ES_tradnl"/>
              </w:rPr>
              <w:t xml:space="preserve"> năm 20</w:t>
            </w:r>
            <w:r>
              <w:rPr>
                <w:rFonts w:ascii="Times New Roman" w:hAnsi="Times New Roman"/>
                <w:i/>
                <w:iCs/>
                <w:lang w:val="es-ES_tradnl"/>
              </w:rPr>
              <w:t>24</w:t>
            </w:r>
          </w:p>
        </w:tc>
      </w:tr>
    </w:tbl>
    <w:p w14:paraId="2796F6C3" w14:textId="77777777" w:rsidR="00451F97" w:rsidRPr="00C65F18" w:rsidRDefault="00451F97" w:rsidP="00451F97">
      <w:pPr>
        <w:spacing w:line="400" w:lineRule="exact"/>
        <w:jc w:val="center"/>
        <w:rPr>
          <w:rFonts w:ascii="Times New Roman" w:hAnsi="Times New Roman"/>
          <w:b/>
          <w:bCs/>
          <w:lang w:val="es-ES_tradnl"/>
        </w:rPr>
      </w:pPr>
    </w:p>
    <w:p w14:paraId="65856061" w14:textId="77777777" w:rsidR="00451F97" w:rsidRPr="00C65F18" w:rsidRDefault="00451F97" w:rsidP="00451F97">
      <w:pPr>
        <w:spacing w:line="400" w:lineRule="exact"/>
        <w:jc w:val="center"/>
        <w:rPr>
          <w:rFonts w:ascii="Times New Roman" w:hAnsi="Times New Roman"/>
          <w:b/>
          <w:bCs/>
          <w:lang w:val="es-ES_tradnl"/>
        </w:rPr>
      </w:pPr>
      <w:r w:rsidRPr="00C65F18">
        <w:rPr>
          <w:rFonts w:ascii="Times New Roman" w:hAnsi="Times New Roman"/>
          <w:b/>
          <w:bCs/>
          <w:lang w:val="es-ES_tradnl"/>
        </w:rPr>
        <w:t>THÔNG TƯ</w:t>
      </w:r>
    </w:p>
    <w:p w14:paraId="48CF6103" w14:textId="77777777" w:rsidR="00451F97" w:rsidRPr="00C65F18" w:rsidRDefault="00451F97" w:rsidP="00451F97">
      <w:pPr>
        <w:pStyle w:val="Heading4"/>
        <w:spacing w:line="400" w:lineRule="exact"/>
        <w:rPr>
          <w:rFonts w:ascii="Times New Roman" w:hAnsi="Times New Roman"/>
          <w:szCs w:val="28"/>
          <w:lang w:val="es-ES_tradnl"/>
        </w:rPr>
      </w:pPr>
      <w:r>
        <w:rPr>
          <w:rFonts w:ascii="Times New Roman" w:hAnsi="Times New Roman"/>
          <w:szCs w:val="28"/>
          <w:lang w:val="es-ES_tradnl"/>
        </w:rPr>
        <w:t>Ban hành</w:t>
      </w:r>
      <w:r w:rsidRPr="00C65F18">
        <w:rPr>
          <w:rFonts w:ascii="Times New Roman" w:hAnsi="Times New Roman"/>
          <w:szCs w:val="28"/>
          <w:lang w:val="es-ES_tradnl"/>
        </w:rPr>
        <w:t xml:space="preserve"> Quy chuẩn kỹ thuật quốc gia - Giá trị </w:t>
      </w:r>
    </w:p>
    <w:p w14:paraId="56C9844F" w14:textId="66AC3A77" w:rsidR="00451F97" w:rsidRPr="00C65F18" w:rsidRDefault="00451F97" w:rsidP="00451F97">
      <w:pPr>
        <w:pStyle w:val="Heading4"/>
        <w:spacing w:line="400" w:lineRule="exact"/>
        <w:rPr>
          <w:rFonts w:ascii="Times New Roman" w:hAnsi="Times New Roman"/>
          <w:szCs w:val="28"/>
          <w:lang w:val="es-ES_tradnl"/>
        </w:rPr>
      </w:pPr>
      <w:r w:rsidRPr="00C65F18">
        <w:rPr>
          <w:rFonts w:ascii="Times New Roman" w:hAnsi="Times New Roman"/>
          <w:szCs w:val="28"/>
          <w:lang w:val="es-ES_tradnl"/>
        </w:rPr>
        <w:t xml:space="preserve">giới hạn tiếp xúc cho phép </w:t>
      </w:r>
      <w:r>
        <w:rPr>
          <w:rFonts w:ascii="Times New Roman" w:hAnsi="Times New Roman"/>
          <w:szCs w:val="28"/>
          <w:lang w:val="es-ES_tradnl"/>
        </w:rPr>
        <w:t xml:space="preserve">đối với 80 yếu tố hóa học </w:t>
      </w:r>
      <w:r w:rsidRPr="00C65F18">
        <w:rPr>
          <w:rFonts w:ascii="Times New Roman" w:hAnsi="Times New Roman"/>
          <w:bCs w:val="0"/>
          <w:szCs w:val="28"/>
          <w:lang w:val="es-ES_tradnl"/>
        </w:rPr>
        <w:t>tại nơi làm việc</w:t>
      </w:r>
    </w:p>
    <w:p w14:paraId="0BE5AAD6" w14:textId="77777777" w:rsidR="00451F97" w:rsidRPr="00C65F18" w:rsidRDefault="00451F97" w:rsidP="00451F97">
      <w:pPr>
        <w:spacing w:line="400" w:lineRule="exact"/>
        <w:ind w:firstLine="720"/>
        <w:rPr>
          <w:rFonts w:ascii="Times New Roman" w:hAnsi="Times New Roman"/>
          <w:i/>
          <w:lang w:val="es-ES_tradnl"/>
        </w:rPr>
      </w:pPr>
      <w:r>
        <w:rPr>
          <w:rFonts w:ascii="Times New Roman" w:hAnsi="Times New Roman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75808" wp14:editId="326923B1">
                <wp:simplePos x="0" y="0"/>
                <wp:positionH relativeFrom="column">
                  <wp:posOffset>1645285</wp:posOffset>
                </wp:positionH>
                <wp:positionV relativeFrom="paragraph">
                  <wp:posOffset>13716</wp:posOffset>
                </wp:positionV>
                <wp:extent cx="2559050" cy="0"/>
                <wp:effectExtent l="0" t="0" r="12700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AAE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29.55pt;margin-top:1.1pt;width:20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"/>
            </w:pict>
          </mc:Fallback>
        </mc:AlternateContent>
      </w:r>
    </w:p>
    <w:p w14:paraId="013B0A00" w14:textId="35BB1000" w:rsidR="00451F97" w:rsidRPr="00C65F18" w:rsidRDefault="00451F97" w:rsidP="00451F97">
      <w:pPr>
        <w:spacing w:line="400" w:lineRule="exact"/>
        <w:ind w:firstLine="720"/>
        <w:rPr>
          <w:rFonts w:ascii="Times New Roman" w:hAnsi="Times New Roman"/>
          <w:i/>
          <w:spacing w:val="-4"/>
          <w:lang w:val="fr-FR"/>
        </w:rPr>
      </w:pPr>
      <w:r w:rsidRPr="00C65F18">
        <w:rPr>
          <w:rFonts w:ascii="Times New Roman" w:hAnsi="Times New Roman"/>
          <w:i/>
          <w:iCs/>
          <w:spacing w:val="-4"/>
          <w:lang w:val="vi-VN"/>
        </w:rPr>
        <w:t xml:space="preserve">Căn cứ Nghị định số </w:t>
      </w:r>
      <w:r>
        <w:rPr>
          <w:rFonts w:ascii="Times New Roman" w:hAnsi="Times New Roman"/>
          <w:i/>
          <w:iCs/>
          <w:spacing w:val="-4"/>
        </w:rPr>
        <w:t>9</w:t>
      </w:r>
      <w:r w:rsidRPr="00C65F18">
        <w:rPr>
          <w:rFonts w:ascii="Times New Roman" w:hAnsi="Times New Roman"/>
          <w:i/>
          <w:iCs/>
          <w:spacing w:val="-4"/>
        </w:rPr>
        <w:t>5</w:t>
      </w:r>
      <w:r w:rsidRPr="00C65F18">
        <w:rPr>
          <w:rFonts w:ascii="Times New Roman" w:hAnsi="Times New Roman"/>
          <w:i/>
          <w:iCs/>
          <w:spacing w:val="-4"/>
          <w:lang w:val="vi-VN"/>
        </w:rPr>
        <w:t>/20</w:t>
      </w:r>
      <w:r>
        <w:rPr>
          <w:rFonts w:ascii="Times New Roman" w:hAnsi="Times New Roman"/>
          <w:i/>
          <w:iCs/>
          <w:spacing w:val="-4"/>
        </w:rPr>
        <w:t>22</w:t>
      </w:r>
      <w:r w:rsidRPr="00C65F18">
        <w:rPr>
          <w:rFonts w:ascii="Times New Roman" w:hAnsi="Times New Roman"/>
          <w:i/>
          <w:iCs/>
          <w:spacing w:val="-4"/>
          <w:lang w:val="vi-VN"/>
        </w:rPr>
        <w:t xml:space="preserve">/NĐ-CP ngày </w:t>
      </w:r>
      <w:r w:rsidRPr="003B703F">
        <w:rPr>
          <w:i/>
          <w:iCs/>
          <w:lang w:val="es-ES_tradnl"/>
        </w:rPr>
        <w:t xml:space="preserve">ngày </w:t>
      </w:r>
      <w:r>
        <w:rPr>
          <w:i/>
          <w:iCs/>
          <w:lang w:val="es-ES_tradnl"/>
        </w:rPr>
        <w:t>15</w:t>
      </w:r>
      <w:r w:rsidRPr="00C65F18">
        <w:rPr>
          <w:rFonts w:ascii="Times New Roman" w:hAnsi="Times New Roman"/>
          <w:i/>
          <w:iCs/>
          <w:spacing w:val="-4"/>
          <w:lang w:val="vi-VN"/>
        </w:rPr>
        <w:t xml:space="preserve"> tháng </w:t>
      </w:r>
      <w:r>
        <w:rPr>
          <w:rFonts w:ascii="Times New Roman" w:hAnsi="Times New Roman"/>
          <w:i/>
          <w:iCs/>
          <w:spacing w:val="-4"/>
        </w:rPr>
        <w:t>11</w:t>
      </w:r>
      <w:r w:rsidRPr="00C65F18">
        <w:rPr>
          <w:rFonts w:ascii="Times New Roman" w:hAnsi="Times New Roman"/>
          <w:i/>
          <w:iCs/>
          <w:spacing w:val="-4"/>
          <w:lang w:val="vi-VN"/>
        </w:rPr>
        <w:t xml:space="preserve"> năm 20</w:t>
      </w:r>
      <w:r>
        <w:rPr>
          <w:rFonts w:ascii="Times New Roman" w:hAnsi="Times New Roman"/>
          <w:i/>
          <w:iCs/>
          <w:spacing w:val="-4"/>
        </w:rPr>
        <w:t>22</w:t>
      </w:r>
      <w:r w:rsidRPr="00C65F18">
        <w:rPr>
          <w:rFonts w:ascii="Times New Roman" w:hAnsi="Times New Roman"/>
          <w:i/>
          <w:iCs/>
          <w:spacing w:val="-4"/>
          <w:lang w:val="vi-VN"/>
        </w:rPr>
        <w:t xml:space="preserve"> của Chính phủ quy định chức năng, nhiệm vụ, quyền hạn và cơ cấu tổ chức của Bộ Y tế;</w:t>
      </w:r>
    </w:p>
    <w:p w14:paraId="04D788F2" w14:textId="50FB4C42" w:rsidR="00451F97" w:rsidRPr="00C65F18" w:rsidRDefault="00451F97" w:rsidP="00451F97">
      <w:pPr>
        <w:spacing w:line="400" w:lineRule="exact"/>
        <w:ind w:firstLine="720"/>
        <w:rPr>
          <w:rFonts w:ascii="Times New Roman" w:hAnsi="Times New Roman"/>
          <w:i/>
          <w:lang w:val="es-ES_tradnl"/>
        </w:rPr>
      </w:pPr>
      <w:r w:rsidRPr="00C65F18">
        <w:rPr>
          <w:rFonts w:ascii="Times New Roman" w:hAnsi="Times New Roman"/>
          <w:i/>
          <w:lang w:val="es-ES_tradnl"/>
        </w:rPr>
        <w:t>Căn cứ Luật an toàn, vệ sinh lao động năm 2015;</w:t>
      </w:r>
    </w:p>
    <w:p w14:paraId="5BAD5E0A" w14:textId="1976EE78" w:rsidR="00451F97" w:rsidRPr="00C65F18" w:rsidRDefault="00451F97" w:rsidP="00451F97">
      <w:pPr>
        <w:spacing w:line="400" w:lineRule="exact"/>
        <w:ind w:firstLine="720"/>
        <w:rPr>
          <w:rFonts w:ascii="Times New Roman" w:hAnsi="Times New Roman"/>
          <w:i/>
          <w:lang w:val="es-ES_tradnl"/>
        </w:rPr>
      </w:pPr>
      <w:r w:rsidRPr="00C65F18">
        <w:rPr>
          <w:rFonts w:ascii="Times New Roman" w:hAnsi="Times New Roman"/>
          <w:i/>
          <w:lang w:val="es-ES_tradnl"/>
        </w:rPr>
        <w:t>Căn cứ Luật tiêu chuẩn và quy chuẩn kỹ thuật năm 2006;</w:t>
      </w:r>
    </w:p>
    <w:p w14:paraId="4C7F81FA" w14:textId="0B9BF5FC" w:rsidR="00F8496C" w:rsidRDefault="00451F97" w:rsidP="00F8496C">
      <w:pPr>
        <w:spacing w:line="400" w:lineRule="exact"/>
        <w:ind w:firstLine="720"/>
        <w:rPr>
          <w:rFonts w:ascii="Times New Roman" w:hAnsi="Times New Roman"/>
          <w:i/>
          <w:lang w:val="es-ES_tradnl"/>
        </w:rPr>
      </w:pPr>
      <w:r w:rsidRPr="00C65F18">
        <w:rPr>
          <w:rFonts w:ascii="Times New Roman" w:hAnsi="Times New Roman"/>
          <w:i/>
          <w:lang w:val="es-ES_tradnl"/>
        </w:rPr>
        <w:t>Căn cứ Nghị định số 127/2007/NĐ-CP ngày 01 tháng 8 năm 2007 của Chính phủ quy định chi tiết thi hành một số điều của Luật tiêu chuẩn và Quy chuẩn kỹ thuật;</w:t>
      </w:r>
      <w:r w:rsidR="00F8496C" w:rsidRPr="00F8496C">
        <w:rPr>
          <w:rFonts w:ascii="Times New Roman" w:hAnsi="Times New Roman"/>
          <w:i/>
          <w:lang w:val="es-ES_tradnl"/>
        </w:rPr>
        <w:t xml:space="preserve"> Nghị định số 78/2018/NĐ-CP ngày 15 tháng 6 năm 2018 của</w:t>
      </w:r>
      <w:r w:rsidR="00F8496C" w:rsidRPr="00F8496C">
        <w:rPr>
          <w:rFonts w:ascii="Times New Roman" w:hAnsi="Times New Roman"/>
          <w:i/>
          <w:lang w:val="es-ES_tradnl"/>
        </w:rPr>
        <w:br/>
        <w:t>Chính phủ sửa đổi, bổ sung một số điều của Nghị định số 127/2007/NĐ-CP</w:t>
      </w:r>
      <w:r w:rsidR="00F8496C" w:rsidRPr="00F8496C">
        <w:rPr>
          <w:rFonts w:ascii="Times New Roman" w:hAnsi="Times New Roman"/>
          <w:i/>
          <w:lang w:val="es-ES_tradnl"/>
        </w:rPr>
        <w:br/>
        <w:t>ngày 01 tháng 8 năm 2007 của Chính phủ quy định chi tiết thi hành một số điều</w:t>
      </w:r>
      <w:r w:rsidR="00F8496C" w:rsidRPr="00F8496C">
        <w:rPr>
          <w:rFonts w:ascii="Times New Roman" w:hAnsi="Times New Roman"/>
          <w:i/>
          <w:lang w:val="es-ES_tradnl"/>
        </w:rPr>
        <w:br/>
        <w:t>Luật Tiêu chuẩn và Quy chuẩn kỹ thuật</w:t>
      </w:r>
      <w:r w:rsidR="00F8496C">
        <w:rPr>
          <w:rFonts w:ascii="Times New Roman" w:hAnsi="Times New Roman"/>
          <w:i/>
          <w:lang w:val="es-ES_tradnl"/>
        </w:rPr>
        <w:t>;</w:t>
      </w:r>
    </w:p>
    <w:p w14:paraId="272494E8" w14:textId="633CFE94" w:rsidR="00451F97" w:rsidRPr="00C65F18" w:rsidRDefault="00451F97" w:rsidP="00451F97">
      <w:pPr>
        <w:spacing w:line="400" w:lineRule="exact"/>
        <w:ind w:firstLine="720"/>
        <w:rPr>
          <w:rFonts w:ascii="Times New Roman" w:hAnsi="Times New Roman"/>
          <w:i/>
          <w:lang w:val="es-ES_tradnl"/>
        </w:rPr>
      </w:pPr>
      <w:r w:rsidRPr="00C65F18">
        <w:rPr>
          <w:rFonts w:ascii="Times New Roman" w:hAnsi="Times New Roman"/>
          <w:i/>
          <w:lang w:val="es-ES_tradnl"/>
        </w:rPr>
        <w:t xml:space="preserve">Theo đề nghị của Cục trưởng Cục Quản lý </w:t>
      </w:r>
      <w:r>
        <w:rPr>
          <w:rFonts w:ascii="Times New Roman" w:hAnsi="Times New Roman"/>
          <w:i/>
          <w:lang w:val="es-ES_tradnl"/>
        </w:rPr>
        <w:t>M</w:t>
      </w:r>
      <w:r w:rsidRPr="00C65F18">
        <w:rPr>
          <w:rFonts w:ascii="Times New Roman" w:hAnsi="Times New Roman"/>
          <w:i/>
          <w:lang w:val="es-ES_tradnl"/>
        </w:rPr>
        <w:t>ôi trường y tế;</w:t>
      </w:r>
    </w:p>
    <w:p w14:paraId="417146B2" w14:textId="1F67EF71" w:rsidR="00451F97" w:rsidRDefault="00451F97" w:rsidP="00451F97">
      <w:pPr>
        <w:spacing w:line="400" w:lineRule="exact"/>
        <w:ind w:firstLine="720"/>
        <w:rPr>
          <w:rFonts w:ascii="Times New Roman" w:hAnsi="Times New Roman"/>
          <w:i/>
          <w:lang w:val="es-ES_tradnl"/>
        </w:rPr>
      </w:pPr>
      <w:r w:rsidRPr="00C65F18">
        <w:rPr>
          <w:rFonts w:ascii="Times New Roman" w:hAnsi="Times New Roman"/>
          <w:i/>
          <w:lang w:val="es-ES_tradnl"/>
        </w:rPr>
        <w:t xml:space="preserve">Bộ trưởng Bộ Y tế ban hành Quy chuẩn kỹ thuật quốc gia </w:t>
      </w:r>
      <w:r>
        <w:rPr>
          <w:rFonts w:ascii="Times New Roman" w:hAnsi="Times New Roman"/>
          <w:i/>
          <w:lang w:val="es-ES_tradnl"/>
        </w:rPr>
        <w:t>-</w:t>
      </w:r>
      <w:r w:rsidRPr="00C65F18">
        <w:rPr>
          <w:rFonts w:ascii="Times New Roman" w:hAnsi="Times New Roman"/>
          <w:i/>
          <w:lang w:val="es-ES_tradnl"/>
        </w:rPr>
        <w:t xml:space="preserve"> Giá trị giới hạn tiếp xúc cho phép </w:t>
      </w:r>
      <w:r>
        <w:rPr>
          <w:rFonts w:ascii="Times New Roman" w:hAnsi="Times New Roman"/>
          <w:i/>
          <w:lang w:val="es-ES_tradnl"/>
        </w:rPr>
        <w:t>80 yếu tố hóa học</w:t>
      </w:r>
      <w:r w:rsidRPr="00C65F18">
        <w:rPr>
          <w:rFonts w:ascii="Times New Roman" w:hAnsi="Times New Roman"/>
          <w:i/>
          <w:lang w:val="es-ES_tradnl"/>
        </w:rPr>
        <w:t xml:space="preserve"> tại nơi làm việc.</w:t>
      </w:r>
    </w:p>
    <w:p w14:paraId="5F0BB4F2" w14:textId="77777777" w:rsidR="00F8496C" w:rsidRPr="00C65F18" w:rsidRDefault="00F8496C" w:rsidP="00451F97">
      <w:pPr>
        <w:spacing w:line="400" w:lineRule="exact"/>
        <w:ind w:firstLine="720"/>
        <w:rPr>
          <w:rFonts w:ascii="Times New Roman" w:hAnsi="Times New Roman"/>
          <w:i/>
          <w:lang w:val="es-ES_tradnl"/>
        </w:rPr>
      </w:pPr>
    </w:p>
    <w:p w14:paraId="31B20045" w14:textId="77777777" w:rsidR="00451F97" w:rsidRPr="00C65F18" w:rsidRDefault="00451F97" w:rsidP="00451F97">
      <w:pPr>
        <w:spacing w:line="400" w:lineRule="exact"/>
        <w:ind w:firstLine="720"/>
        <w:rPr>
          <w:rFonts w:ascii="Times New Roman" w:hAnsi="Times New Roman"/>
          <w:b/>
          <w:bCs/>
          <w:color w:val="000000"/>
          <w:shd w:val="clear" w:color="auto" w:fill="FFFFFF"/>
        </w:rPr>
      </w:pPr>
      <w:r w:rsidRPr="00C65F18">
        <w:rPr>
          <w:rFonts w:ascii="Times New Roman" w:hAnsi="Times New Roman"/>
          <w:b/>
          <w:bCs/>
          <w:lang w:val="es-ES_tradnl"/>
        </w:rPr>
        <w:t xml:space="preserve">Điều 1. </w:t>
      </w:r>
      <w:r w:rsidRPr="00C65F18">
        <w:rPr>
          <w:rFonts w:ascii="Times New Roman" w:hAnsi="Times New Roman"/>
          <w:b/>
          <w:bCs/>
          <w:color w:val="000000"/>
          <w:shd w:val="clear" w:color="auto" w:fill="FFFFFF"/>
          <w:lang w:val="vi-VN"/>
        </w:rPr>
        <w:t>Quy chuẩn kỹ thuật quốc gia về</w:t>
      </w:r>
      <w:r w:rsidRPr="00C65F18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color w:val="000000"/>
          <w:shd w:val="clear" w:color="auto" w:fill="FFFFFF"/>
        </w:rPr>
        <w:t>yếu tố hóa học</w:t>
      </w:r>
    </w:p>
    <w:p w14:paraId="14C1163C" w14:textId="030CEFD1" w:rsidR="00451F97" w:rsidRPr="00C65F18" w:rsidRDefault="00451F97" w:rsidP="00451F97">
      <w:pPr>
        <w:spacing w:line="400" w:lineRule="exact"/>
        <w:ind w:firstLine="720"/>
        <w:rPr>
          <w:rFonts w:ascii="Times New Roman" w:hAnsi="Times New Roman"/>
          <w:bCs/>
          <w:lang w:val="es-ES_tradnl"/>
        </w:rPr>
      </w:pPr>
      <w:r w:rsidRPr="00C65F18">
        <w:rPr>
          <w:rFonts w:ascii="Times New Roman" w:hAnsi="Times New Roman"/>
          <w:bCs/>
          <w:lang w:val="es-ES_tradnl"/>
        </w:rPr>
        <w:t xml:space="preserve">Ban hành kèm theo Thông tư này QCVN </w:t>
      </w:r>
      <w:r>
        <w:rPr>
          <w:rFonts w:ascii="Times New Roman" w:hAnsi="Times New Roman"/>
          <w:bCs/>
          <w:lang w:val="es-ES_tradnl"/>
        </w:rPr>
        <w:t>05:</w:t>
      </w:r>
      <w:r w:rsidRPr="00C65F18">
        <w:rPr>
          <w:rFonts w:ascii="Times New Roman" w:hAnsi="Times New Roman"/>
          <w:bCs/>
          <w:lang w:val="es-ES_tradnl"/>
        </w:rPr>
        <w:t>20</w:t>
      </w:r>
      <w:r>
        <w:rPr>
          <w:rFonts w:ascii="Times New Roman" w:hAnsi="Times New Roman"/>
          <w:bCs/>
          <w:lang w:val="es-ES_tradnl"/>
        </w:rPr>
        <w:t>24</w:t>
      </w:r>
      <w:r w:rsidRPr="00C65F18">
        <w:rPr>
          <w:rFonts w:ascii="Times New Roman" w:hAnsi="Times New Roman"/>
          <w:bCs/>
          <w:lang w:val="es-ES_tradnl"/>
        </w:rPr>
        <w:t xml:space="preserve">/BYT - Quy chuẩn kỹ thuật quốc gia - Giá trị giới hạn tiếp xúc cho phép </w:t>
      </w:r>
      <w:r>
        <w:rPr>
          <w:rFonts w:ascii="Times New Roman" w:hAnsi="Times New Roman"/>
          <w:bCs/>
          <w:lang w:val="es-ES_tradnl"/>
        </w:rPr>
        <w:t xml:space="preserve">đối với 80 yếu tố hóa học </w:t>
      </w:r>
      <w:r w:rsidRPr="00C65F18">
        <w:rPr>
          <w:rFonts w:ascii="Times New Roman" w:hAnsi="Times New Roman"/>
          <w:bCs/>
          <w:lang w:val="es-ES_tradnl"/>
        </w:rPr>
        <w:t>tại nơi làm việc.</w:t>
      </w:r>
    </w:p>
    <w:p w14:paraId="4E7EB3FE" w14:textId="77777777" w:rsidR="00451F97" w:rsidRPr="00C65F18" w:rsidRDefault="00451F97" w:rsidP="00451F97">
      <w:pPr>
        <w:spacing w:line="400" w:lineRule="exact"/>
        <w:ind w:firstLine="720"/>
        <w:rPr>
          <w:rFonts w:ascii="Times New Roman" w:hAnsi="Times New Roman"/>
          <w:b/>
          <w:bCs/>
          <w:lang w:val="es-ES_tradnl"/>
        </w:rPr>
      </w:pPr>
      <w:r w:rsidRPr="00C65F18">
        <w:rPr>
          <w:rFonts w:ascii="Times New Roman" w:hAnsi="Times New Roman"/>
          <w:b/>
          <w:bCs/>
          <w:lang w:val="es-ES_tradnl"/>
        </w:rPr>
        <w:t>Điều 2. Hiệu lực thi hành</w:t>
      </w:r>
    </w:p>
    <w:p w14:paraId="6DCBF9F4" w14:textId="7BC333D6" w:rsidR="00451F97" w:rsidRPr="00C65F18" w:rsidRDefault="00451F97" w:rsidP="00451F97">
      <w:pPr>
        <w:spacing w:line="400" w:lineRule="exact"/>
        <w:ind w:firstLine="720"/>
        <w:rPr>
          <w:rFonts w:ascii="Times New Roman" w:hAnsi="Times New Roman"/>
          <w:bCs/>
          <w:lang w:val="es-ES_tradnl"/>
        </w:rPr>
      </w:pPr>
      <w:r w:rsidRPr="00C65F18">
        <w:rPr>
          <w:rFonts w:ascii="Times New Roman" w:hAnsi="Times New Roman"/>
          <w:bCs/>
          <w:lang w:val="es-ES_tradnl"/>
        </w:rPr>
        <w:t>1. Thông tư</w:t>
      </w:r>
      <w:r>
        <w:rPr>
          <w:rFonts w:ascii="Times New Roman" w:hAnsi="Times New Roman"/>
          <w:bCs/>
          <w:lang w:val="es-ES_tradnl"/>
        </w:rPr>
        <w:t xml:space="preserve"> </w:t>
      </w:r>
      <w:r w:rsidRPr="00C65F18">
        <w:rPr>
          <w:rFonts w:ascii="Times New Roman" w:hAnsi="Times New Roman"/>
          <w:bCs/>
          <w:lang w:val="es-ES_tradnl"/>
        </w:rPr>
        <w:t xml:space="preserve">này có hiệu lực từ ngày  </w:t>
      </w:r>
      <w:r>
        <w:rPr>
          <w:rFonts w:ascii="Times New Roman" w:hAnsi="Times New Roman"/>
          <w:bCs/>
          <w:lang w:val="es-ES_tradnl"/>
        </w:rPr>
        <w:t xml:space="preserve">  </w:t>
      </w:r>
      <w:r w:rsidRPr="00C65F18">
        <w:rPr>
          <w:rFonts w:ascii="Times New Roman" w:hAnsi="Times New Roman"/>
          <w:bCs/>
          <w:lang w:val="es-ES_tradnl"/>
        </w:rPr>
        <w:t xml:space="preserve">tháng </w:t>
      </w:r>
      <w:r>
        <w:rPr>
          <w:rFonts w:ascii="Times New Roman" w:hAnsi="Times New Roman"/>
          <w:bCs/>
          <w:lang w:val="es-ES_tradnl"/>
        </w:rPr>
        <w:t xml:space="preserve">   </w:t>
      </w:r>
      <w:r w:rsidRPr="00C65F18">
        <w:rPr>
          <w:rFonts w:ascii="Times New Roman" w:hAnsi="Times New Roman"/>
          <w:bCs/>
          <w:lang w:val="es-ES_tradnl"/>
        </w:rPr>
        <w:t>năm 20</w:t>
      </w:r>
      <w:r>
        <w:rPr>
          <w:rFonts w:ascii="Times New Roman" w:hAnsi="Times New Roman"/>
          <w:bCs/>
          <w:lang w:val="es-ES_tradnl"/>
        </w:rPr>
        <w:t>24</w:t>
      </w:r>
      <w:r w:rsidRPr="00C65F18">
        <w:rPr>
          <w:rFonts w:ascii="Times New Roman" w:hAnsi="Times New Roman"/>
          <w:bCs/>
          <w:lang w:val="es-ES_tradnl"/>
        </w:rPr>
        <w:t>.</w:t>
      </w:r>
    </w:p>
    <w:p w14:paraId="4540E7F2" w14:textId="056F0E47" w:rsidR="00451F97" w:rsidRPr="00C65F18" w:rsidRDefault="00451F97" w:rsidP="00FE69B3">
      <w:pPr>
        <w:spacing w:after="120"/>
        <w:ind w:firstLine="720"/>
        <w:rPr>
          <w:rFonts w:ascii="Times New Roman" w:hAnsi="Times New Roman"/>
        </w:rPr>
      </w:pPr>
      <w:r w:rsidRPr="00C65F18">
        <w:rPr>
          <w:rFonts w:ascii="Times New Roman" w:hAnsi="Times New Roman"/>
          <w:bCs/>
          <w:lang w:val="es-ES_tradnl"/>
        </w:rPr>
        <w:t xml:space="preserve">2. Tiêu chuẩn </w:t>
      </w:r>
      <w:r>
        <w:rPr>
          <w:rFonts w:ascii="Times New Roman" w:hAnsi="Times New Roman"/>
          <w:bCs/>
          <w:lang w:val="es-ES_tradnl"/>
        </w:rPr>
        <w:t xml:space="preserve">vệ sinh lao động đối với các yếu tố: </w:t>
      </w:r>
      <w:r w:rsidR="00FE69B3" w:rsidRPr="00387CD2">
        <w:rPr>
          <w:rFonts w:eastAsia="Arial"/>
        </w:rPr>
        <w:t xml:space="preserve">Cellulose (bụi toàn phần), Cellulose (bụi hô hấp), Cyanide, Cyanogen, Cyclohexan, Cyclohexanol, </w:t>
      </w:r>
      <w:r w:rsidR="00FE69B3" w:rsidRPr="00387CD2">
        <w:t>Dioxan, Endosulfan, EPN (</w:t>
      </w:r>
      <w:r w:rsidR="00FE69B3" w:rsidRPr="00387CD2">
        <w:rPr>
          <w:lang w:val="nl-NL"/>
        </w:rPr>
        <w:t xml:space="preserve">Ethyl p-nitrophenyl benzenethionophosphonate, </w:t>
      </w:r>
      <w:r w:rsidR="00FE69B3" w:rsidRPr="00387CD2">
        <w:t xml:space="preserve"> Ethanolamin, </w:t>
      </w:r>
      <w:r w:rsidR="00FE69B3" w:rsidRPr="00387CD2">
        <w:rPr>
          <w:lang w:val="vi-VN"/>
        </w:rPr>
        <w:t>E</w:t>
      </w:r>
      <w:r w:rsidR="00FE69B3" w:rsidRPr="00387CD2">
        <w:t>thyl</w:t>
      </w:r>
      <w:r w:rsidR="00FE69B3" w:rsidRPr="00387CD2">
        <w:rPr>
          <w:lang w:val="vi-VN"/>
        </w:rPr>
        <w:t xml:space="preserve"> </w:t>
      </w:r>
      <w:r w:rsidR="00FE69B3" w:rsidRPr="00387CD2">
        <w:t>a</w:t>
      </w:r>
      <w:r w:rsidR="00FE69B3" w:rsidRPr="00387CD2">
        <w:rPr>
          <w:lang w:val="vi-VN"/>
        </w:rPr>
        <w:t>m</w:t>
      </w:r>
      <w:r w:rsidR="00FE69B3" w:rsidRPr="00387CD2">
        <w:t xml:space="preserve">in, </w:t>
      </w:r>
      <w:r w:rsidR="00FE69B3" w:rsidRPr="00387CD2">
        <w:rPr>
          <w:lang w:val="en-GB"/>
        </w:rPr>
        <w:t xml:space="preserve">Ethyl ether, </w:t>
      </w:r>
      <w:r w:rsidR="00FE69B3" w:rsidRPr="00387CD2">
        <w:t xml:space="preserve">Ethyl mercaptan, </w:t>
      </w:r>
      <w:r w:rsidR="00FE69B3" w:rsidRPr="00387CD2">
        <w:rPr>
          <w:lang w:val="vi-VN"/>
        </w:rPr>
        <w:t>Ethylen dibromide</w:t>
      </w:r>
      <w:r w:rsidR="00FE69B3" w:rsidRPr="00387CD2">
        <w:t xml:space="preserve">, </w:t>
      </w:r>
      <w:r w:rsidR="00FE69B3" w:rsidRPr="00387CD2">
        <w:rPr>
          <w:lang w:val="vi-VN"/>
        </w:rPr>
        <w:t>Ethylen glycol (hơi)</w:t>
      </w:r>
      <w:r w:rsidR="00FE69B3" w:rsidRPr="00387CD2">
        <w:t xml:space="preserve">, </w:t>
      </w:r>
      <w:r w:rsidR="00FE69B3" w:rsidRPr="00387CD2">
        <w:rPr>
          <w:lang w:val="vi-VN"/>
        </w:rPr>
        <w:t>Ethylen glycol (son khí; hạt; mù sương)</w:t>
      </w:r>
      <w:r w:rsidR="00FE69B3" w:rsidRPr="00387CD2">
        <w:t xml:space="preserve">, </w:t>
      </w:r>
      <w:r w:rsidR="00FE69B3" w:rsidRPr="00387CD2">
        <w:rPr>
          <w:lang w:val="vi-VN"/>
        </w:rPr>
        <w:t>Ethylen glycol dinitrat</w:t>
      </w:r>
      <w:r w:rsidR="00FE69B3" w:rsidRPr="00387CD2">
        <w:t xml:space="preserve">, </w:t>
      </w:r>
      <w:r w:rsidR="00FE69B3" w:rsidRPr="00387CD2">
        <w:rPr>
          <w:lang w:val="vi-VN"/>
        </w:rPr>
        <w:t>Ethylen oxide</w:t>
      </w:r>
      <w:r w:rsidR="00FE69B3" w:rsidRPr="00387CD2">
        <w:t xml:space="preserve">, </w:t>
      </w:r>
      <w:r w:rsidR="00FE69B3" w:rsidRPr="00387CD2">
        <w:rPr>
          <w:lang w:val="vi-VN"/>
        </w:rPr>
        <w:t>Fu</w:t>
      </w:r>
      <w:r w:rsidR="00FE69B3" w:rsidRPr="00387CD2">
        <w:t>r</w:t>
      </w:r>
      <w:r w:rsidR="00FE69B3" w:rsidRPr="00387CD2">
        <w:rPr>
          <w:lang w:val="vi-VN"/>
        </w:rPr>
        <w:t>fural</w:t>
      </w:r>
      <w:r w:rsidR="00FE69B3" w:rsidRPr="00387CD2">
        <w:t xml:space="preserve">, </w:t>
      </w:r>
      <w:r w:rsidR="00FE69B3" w:rsidRPr="00387CD2">
        <w:rPr>
          <w:lang w:val="vi-VN"/>
        </w:rPr>
        <w:t>Fu</w:t>
      </w:r>
      <w:r w:rsidR="00FE69B3" w:rsidRPr="00387CD2">
        <w:t>r</w:t>
      </w:r>
      <w:r w:rsidR="00FE69B3" w:rsidRPr="00387CD2">
        <w:rPr>
          <w:lang w:val="vi-VN"/>
        </w:rPr>
        <w:t>furyl alcol</w:t>
      </w:r>
      <w:r w:rsidR="00FE69B3" w:rsidRPr="00387CD2">
        <w:t xml:space="preserve">,  </w:t>
      </w:r>
      <w:r w:rsidR="00FE69B3" w:rsidRPr="00387CD2">
        <w:rPr>
          <w:rFonts w:eastAsia="Arial"/>
        </w:rPr>
        <w:t xml:space="preserve">Hắc ín than đá (hơi), Halothan, Heptachlor, n-Heptan, Hydrazin, Hydro fluoride, Hydroxide kiềm, </w:t>
      </w:r>
      <w:r w:rsidR="00FE69B3" w:rsidRPr="00387CD2">
        <w:rPr>
          <w:lang w:val="vi-VN"/>
        </w:rPr>
        <w:t>Hydroquinon</w:t>
      </w:r>
      <w:r w:rsidR="00FE69B3" w:rsidRPr="00387CD2">
        <w:t xml:space="preserve">, </w:t>
      </w:r>
      <w:r w:rsidR="00FE69B3" w:rsidRPr="00387CD2">
        <w:rPr>
          <w:lang w:val="vi-VN"/>
        </w:rPr>
        <w:t>Iod</w:t>
      </w:r>
      <w:r w:rsidR="00FE69B3" w:rsidRPr="00387CD2">
        <w:t xml:space="preserve">, </w:t>
      </w:r>
      <w:r w:rsidR="00FE69B3" w:rsidRPr="00387CD2">
        <w:rPr>
          <w:lang w:val="vi-VN"/>
        </w:rPr>
        <w:t>Isopropyl glycidyl et</w:t>
      </w:r>
      <w:r w:rsidR="00FE69B3" w:rsidRPr="00387CD2">
        <w:t>h</w:t>
      </w:r>
      <w:r w:rsidR="00FE69B3" w:rsidRPr="00387CD2">
        <w:rPr>
          <w:lang w:val="vi-VN"/>
        </w:rPr>
        <w:t>e</w:t>
      </w:r>
      <w:r w:rsidR="00FE69B3" w:rsidRPr="00387CD2">
        <w:t xml:space="preserve">r, </w:t>
      </w:r>
      <w:r w:rsidR="00FE69B3" w:rsidRPr="00387CD2">
        <w:rPr>
          <w:lang w:val="vi-VN"/>
        </w:rPr>
        <w:t>Kali cyanide</w:t>
      </w:r>
      <w:r w:rsidR="00FE69B3" w:rsidRPr="00387CD2">
        <w:t xml:space="preserve">, </w:t>
      </w:r>
      <w:r w:rsidR="00FE69B3" w:rsidRPr="00387CD2">
        <w:rPr>
          <w:lang w:val="vi-VN"/>
        </w:rPr>
        <w:t>Kẽm chloride</w:t>
      </w:r>
      <w:r w:rsidR="00FE69B3" w:rsidRPr="00387CD2">
        <w:t xml:space="preserve">, </w:t>
      </w:r>
      <w:r w:rsidR="00FE69B3" w:rsidRPr="00387CD2">
        <w:rPr>
          <w:lang w:val="vi-VN"/>
        </w:rPr>
        <w:t xml:space="preserve">Kẽm stearat (bụi </w:t>
      </w:r>
      <w:r w:rsidR="00FE69B3" w:rsidRPr="00387CD2">
        <w:t>toàn phần</w:t>
      </w:r>
      <w:r w:rsidR="00FE69B3" w:rsidRPr="00387CD2">
        <w:rPr>
          <w:lang w:val="vi-VN"/>
        </w:rPr>
        <w:t>)</w:t>
      </w:r>
      <w:r w:rsidR="00FE69B3" w:rsidRPr="00387CD2">
        <w:t xml:space="preserve">, </w:t>
      </w:r>
      <w:r w:rsidR="00FE69B3" w:rsidRPr="00387CD2">
        <w:rPr>
          <w:lang w:val="vi-VN"/>
        </w:rPr>
        <w:t xml:space="preserve">Kẽm </w:t>
      </w:r>
      <w:r w:rsidR="00FE69B3" w:rsidRPr="00387CD2">
        <w:rPr>
          <w:lang w:val="vi-VN"/>
        </w:rPr>
        <w:lastRenderedPageBreak/>
        <w:t>stearat (bụi hô hấp)</w:t>
      </w:r>
      <w:r w:rsidR="00FE69B3" w:rsidRPr="00387CD2">
        <w:t xml:space="preserve">, </w:t>
      </w:r>
      <w:r w:rsidR="00FE69B3" w:rsidRPr="00387CD2">
        <w:rPr>
          <w:lang w:val="vi-VN"/>
        </w:rPr>
        <w:t>Khói hàn</w:t>
      </w:r>
      <w:r w:rsidR="00FE69B3" w:rsidRPr="00387CD2">
        <w:t xml:space="preserve">, </w:t>
      </w:r>
      <w:r w:rsidR="00FE69B3" w:rsidRPr="00387CD2">
        <w:rPr>
          <w:lang w:val="vi-VN"/>
        </w:rPr>
        <w:t>Long não</w:t>
      </w:r>
      <w:r w:rsidR="00FE69B3" w:rsidRPr="00387CD2">
        <w:t xml:space="preserve">, </w:t>
      </w:r>
      <w:r w:rsidR="00FE69B3" w:rsidRPr="00387CD2">
        <w:rPr>
          <w:rFonts w:eastAsia="Arial"/>
        </w:rPr>
        <w:t xml:space="preserve">Lưu huỳnh IV fluoride, </w:t>
      </w:r>
      <w:r w:rsidR="00FE69B3" w:rsidRPr="00387CD2">
        <w:rPr>
          <w:w w:val="110"/>
          <w:lang w:val="vi-VN"/>
        </w:rPr>
        <w:t>Magnesi oxide</w:t>
      </w:r>
      <w:r w:rsidR="00FE69B3" w:rsidRPr="00387CD2">
        <w:rPr>
          <w:w w:val="110"/>
        </w:rPr>
        <w:t xml:space="preserve">, </w:t>
      </w:r>
      <w:r w:rsidR="00FE69B3" w:rsidRPr="00387CD2">
        <w:rPr>
          <w:lang w:val="vi-VN"/>
        </w:rPr>
        <w:t>Ma</w:t>
      </w:r>
      <w:r w:rsidR="00FE69B3" w:rsidRPr="00387CD2">
        <w:t>l</w:t>
      </w:r>
      <w:r w:rsidR="00FE69B3" w:rsidRPr="00387CD2">
        <w:rPr>
          <w:lang w:val="vi-VN"/>
        </w:rPr>
        <w:t>athion</w:t>
      </w:r>
      <w:r w:rsidR="00FE69B3" w:rsidRPr="00387CD2">
        <w:t xml:space="preserve">, </w:t>
      </w:r>
      <w:r w:rsidR="00FE69B3" w:rsidRPr="00387CD2">
        <w:rPr>
          <w:lang w:val="vi-VN"/>
        </w:rPr>
        <w:t>Methyl acrylat</w:t>
      </w:r>
      <w:r w:rsidR="00FE69B3" w:rsidRPr="00387CD2">
        <w:t xml:space="preserve">, </w:t>
      </w:r>
      <w:r w:rsidR="00FE69B3" w:rsidRPr="00387CD2">
        <w:rPr>
          <w:lang w:val="vi-VN"/>
        </w:rPr>
        <w:t>Methyl mercaptan</w:t>
      </w:r>
      <w:r w:rsidR="00FE69B3" w:rsidRPr="00387CD2">
        <w:t xml:space="preserve">, </w:t>
      </w:r>
      <w:r w:rsidR="00FE69B3" w:rsidRPr="00387CD2">
        <w:rPr>
          <w:lang w:val="vi-VN"/>
        </w:rPr>
        <w:t>Methyl methacrylat</w:t>
      </w:r>
      <w:r w:rsidR="00FE69B3" w:rsidRPr="00387CD2">
        <w:t xml:space="preserve">, Muội than, Naphthalen, Natri bisulfit, Natri cyanide, Natri azide, Nickel và các hợp chất (hoà tan), Nickel carbonyl, Nitroethan, Nitromethan, </w:t>
      </w:r>
      <w:r w:rsidR="00FE69B3" w:rsidRPr="00387CD2">
        <w:rPr>
          <w:rFonts w:eastAsia="Arial"/>
        </w:rPr>
        <w:t xml:space="preserve">1-nitropropan, 2-nitropropan, Nitroglycerin, Ozon, Paraquat, Parathion, Phenyl hydrazin, Phorat, Phosgen, Phosphin,  Phospho, Phospho trichloride, Pyridin, Resorcinol, Rượu alyl, Rượu isopropyl, </w:t>
      </w:r>
      <w:r w:rsidR="00FE69B3" w:rsidRPr="00387CD2">
        <w:t xml:space="preserve">Rượu propargyl, </w:t>
      </w:r>
      <w:r w:rsidR="00FE69B3" w:rsidRPr="00387CD2">
        <w:rPr>
          <w:rFonts w:eastAsia="Arial"/>
        </w:rPr>
        <w:t xml:space="preserve">Sáp parafin, Sắt III oxide (bụi, khói), Styren, </w:t>
      </w:r>
      <w:r w:rsidR="00FE69B3" w:rsidRPr="00387CD2">
        <w:rPr>
          <w:rFonts w:eastAsia="Arial"/>
          <w:highlight w:val="yellow"/>
        </w:rPr>
        <w:t>Tetrachloroethylen</w:t>
      </w:r>
      <w:r w:rsidR="00FE69B3" w:rsidRPr="00387CD2">
        <w:rPr>
          <w:rFonts w:eastAsia="Arial"/>
        </w:rPr>
        <w:t xml:space="preserve">, Tetranitromethan, Thiếc (hữu cơ), Thiếc (vô cơ), Thiếc oxide, Thiram, Thuỷ ngân và hợp chất thuỷ ngân vô cơ, </w:t>
      </w:r>
      <w:r w:rsidR="00FE69B3" w:rsidRPr="00387CD2">
        <w:rPr>
          <w:rFonts w:eastAsia="Arial"/>
          <w:lang w:val="fr-FR"/>
        </w:rPr>
        <w:t>Titani dioxidem, (bụi hô hấp), Toluen 2,4-diisocyanat</w:t>
      </w:r>
      <w:r w:rsidR="00FE69B3">
        <w:rPr>
          <w:rFonts w:eastAsia="Arial"/>
          <w:lang w:val="fr-FR"/>
        </w:rPr>
        <w:t xml:space="preserve"> </w:t>
      </w:r>
      <w:r w:rsidRPr="00C65F18">
        <w:rPr>
          <w:rFonts w:ascii="Times New Roman" w:hAnsi="Times New Roman"/>
          <w:bCs/>
          <w:lang w:val="es-ES_tradnl"/>
        </w:rPr>
        <w:t xml:space="preserve">trong Tiêu chuẩn Vệ sinh lao động ban hành theo Quyết định số 3733/2002/QĐ-BYT ngày 10 tháng 10 năm 2002 của Bộ trưởng Bộ Y tế </w:t>
      </w:r>
      <w:r w:rsidRPr="00C65F18">
        <w:rPr>
          <w:rFonts w:ascii="Times New Roman" w:hAnsi="Times New Roman"/>
        </w:rPr>
        <w:t>hết hiệu lực kể từ ngày Thông tư này có hiệu lực.</w:t>
      </w:r>
    </w:p>
    <w:p w14:paraId="660F14BD" w14:textId="77777777" w:rsidR="00451F97" w:rsidRPr="00C65F18" w:rsidRDefault="00451F97" w:rsidP="00451F97">
      <w:pPr>
        <w:spacing w:line="400" w:lineRule="exact"/>
        <w:ind w:firstLine="720"/>
        <w:rPr>
          <w:rFonts w:ascii="Times New Roman" w:hAnsi="Times New Roman"/>
          <w:bCs/>
          <w:lang w:val="es-ES_tradnl"/>
        </w:rPr>
      </w:pPr>
      <w:r w:rsidRPr="00C65F18">
        <w:rPr>
          <w:rFonts w:ascii="Times New Roman" w:hAnsi="Times New Roman"/>
          <w:b/>
          <w:bCs/>
          <w:lang w:val="es-ES_tradnl"/>
        </w:rPr>
        <w:t xml:space="preserve">Điều 3. </w:t>
      </w:r>
      <w:r w:rsidRPr="00C65F18">
        <w:rPr>
          <w:rFonts w:ascii="Times New Roman" w:hAnsi="Times New Roman"/>
          <w:b/>
          <w:bCs/>
          <w:color w:val="000000"/>
          <w:shd w:val="clear" w:color="auto" w:fill="FFFFFF"/>
          <w:lang w:val="vi-VN"/>
        </w:rPr>
        <w:t>Trách nhiệm thi hành</w:t>
      </w:r>
      <w:r w:rsidRPr="00C65F18">
        <w:rPr>
          <w:rFonts w:ascii="Times New Roman" w:hAnsi="Times New Roman"/>
          <w:bCs/>
          <w:lang w:val="es-ES_tradnl"/>
        </w:rPr>
        <w:t xml:space="preserve"> </w:t>
      </w:r>
    </w:p>
    <w:p w14:paraId="6B9B9117" w14:textId="07169F0D" w:rsidR="00451F97" w:rsidRPr="00C65F18" w:rsidRDefault="00451F97" w:rsidP="00451F97">
      <w:pPr>
        <w:spacing w:line="400" w:lineRule="exact"/>
        <w:ind w:firstLine="720"/>
        <w:rPr>
          <w:rFonts w:ascii="Times New Roman" w:hAnsi="Times New Roman"/>
          <w:bCs/>
          <w:lang w:val="es-ES_tradnl"/>
        </w:rPr>
      </w:pPr>
      <w:r w:rsidRPr="00C65F18">
        <w:rPr>
          <w:rFonts w:ascii="Times New Roman" w:hAnsi="Times New Roman"/>
          <w:bCs/>
          <w:lang w:val="es-ES_tradnl"/>
        </w:rPr>
        <w:t>Chánh văn phòng Bộ,</w:t>
      </w:r>
      <w:r>
        <w:rPr>
          <w:rFonts w:ascii="Times New Roman" w:hAnsi="Times New Roman"/>
          <w:bCs/>
          <w:lang w:val="es-ES_tradnl"/>
        </w:rPr>
        <w:t xml:space="preserve"> Chánh thanh tra Bộ, </w:t>
      </w:r>
      <w:r w:rsidRPr="00C65F18">
        <w:rPr>
          <w:rFonts w:ascii="Times New Roman" w:hAnsi="Times New Roman"/>
          <w:bCs/>
          <w:lang w:val="es-ES_tradnl"/>
        </w:rPr>
        <w:t>Cục trưởng Cục Quản lý</w:t>
      </w:r>
      <w:r>
        <w:rPr>
          <w:rFonts w:ascii="Times New Roman" w:hAnsi="Times New Roman"/>
          <w:bCs/>
          <w:lang w:val="es-ES_tradnl"/>
        </w:rPr>
        <w:t xml:space="preserve"> M</w:t>
      </w:r>
      <w:r w:rsidRPr="00C65F18">
        <w:rPr>
          <w:rFonts w:ascii="Times New Roman" w:hAnsi="Times New Roman"/>
          <w:bCs/>
          <w:lang w:val="es-ES_tradnl"/>
        </w:rPr>
        <w:t>ôi trường y tế, Vụ trưởng, Cục trưởng</w:t>
      </w:r>
      <w:r>
        <w:rPr>
          <w:rFonts w:ascii="Times New Roman" w:hAnsi="Times New Roman"/>
          <w:bCs/>
          <w:lang w:val="es-ES_tradnl"/>
        </w:rPr>
        <w:t xml:space="preserve"> </w:t>
      </w:r>
      <w:r w:rsidRPr="00C65F18">
        <w:rPr>
          <w:rFonts w:ascii="Times New Roman" w:hAnsi="Times New Roman"/>
          <w:bCs/>
          <w:lang w:val="es-ES_tradnl"/>
        </w:rPr>
        <w:t>thuộc Bộ Y tế, Thủ trưởng các cơ quan, đơn vị trực thuộc Bộ, Giám đốc Sở Y tế các tỉnh, thành phố trực thuộ</w:t>
      </w:r>
      <w:r>
        <w:rPr>
          <w:rFonts w:ascii="Times New Roman" w:hAnsi="Times New Roman"/>
          <w:bCs/>
          <w:lang w:val="es-ES_tradnl"/>
        </w:rPr>
        <w:t xml:space="preserve">c Trung ương, </w:t>
      </w:r>
      <w:r w:rsidRPr="00C65F18">
        <w:rPr>
          <w:rFonts w:ascii="Times New Roman" w:hAnsi="Times New Roman"/>
          <w:bCs/>
          <w:lang w:val="es-ES_tradnl"/>
        </w:rPr>
        <w:t>Thủ trưởng cơ quan y tế các Bộ, ngành và các tổ chức, cá nhân liên quan chịu trách nhiệm thi hành Thông tư này.</w:t>
      </w:r>
    </w:p>
    <w:p w14:paraId="4A1A17EA" w14:textId="01365AF2" w:rsidR="00451F97" w:rsidRDefault="00451F97" w:rsidP="00451F97">
      <w:pPr>
        <w:spacing w:line="400" w:lineRule="exact"/>
        <w:ind w:firstLine="720"/>
        <w:rPr>
          <w:rFonts w:ascii="Times New Roman" w:hAnsi="Times New Roman"/>
          <w:lang w:val="es-ES_tradnl"/>
        </w:rPr>
      </w:pPr>
      <w:r w:rsidRPr="00C65F18">
        <w:rPr>
          <w:rFonts w:ascii="Times New Roman" w:hAnsi="Times New Roman"/>
          <w:bCs/>
          <w:lang w:val="es-ES_tradnl"/>
        </w:rPr>
        <w:t>Trong quá trình thực hiện nếu có khó khăn, vướng mắc</w:t>
      </w:r>
      <w:r>
        <w:rPr>
          <w:rFonts w:ascii="Times New Roman" w:hAnsi="Times New Roman"/>
          <w:bCs/>
          <w:lang w:val="es-ES_tradnl"/>
        </w:rPr>
        <w:t>,</w:t>
      </w:r>
      <w:r w:rsidRPr="00C65F18">
        <w:rPr>
          <w:rFonts w:ascii="Times New Roman" w:hAnsi="Times New Roman"/>
          <w:bCs/>
          <w:lang w:val="es-ES_tradnl"/>
        </w:rPr>
        <w:t xml:space="preserve"> các cơ quan, tổ chức, cá nhân phản ánh về Bộ Y tế (Cục Quản lý </w:t>
      </w:r>
      <w:r>
        <w:rPr>
          <w:rFonts w:ascii="Times New Roman" w:hAnsi="Times New Roman"/>
          <w:bCs/>
          <w:lang w:val="es-ES_tradnl"/>
        </w:rPr>
        <w:t>M</w:t>
      </w:r>
      <w:r w:rsidRPr="00C65F18">
        <w:rPr>
          <w:rFonts w:ascii="Times New Roman" w:hAnsi="Times New Roman"/>
          <w:bCs/>
          <w:lang w:val="es-ES_tradnl"/>
        </w:rPr>
        <w:t>ôi trường y tế) để nghiên cứu giải quyết</w:t>
      </w:r>
      <w:r w:rsidRPr="00C65F18">
        <w:rPr>
          <w:rFonts w:ascii="Times New Roman" w:hAnsi="Times New Roman"/>
          <w:color w:val="000000"/>
          <w:shd w:val="clear" w:color="auto" w:fill="FFFFFF"/>
        </w:rPr>
        <w:t>.</w:t>
      </w:r>
      <w:r w:rsidRPr="00C65F18">
        <w:rPr>
          <w:rFonts w:ascii="Times New Roman" w:hAnsi="Times New Roman"/>
          <w:lang w:val="es-ES_tradnl"/>
        </w:rPr>
        <w:t>/.</w:t>
      </w:r>
    </w:p>
    <w:p w14:paraId="66144FE3" w14:textId="77777777" w:rsidR="00451F97" w:rsidRPr="00C65F18" w:rsidRDefault="00451F97" w:rsidP="00451F97">
      <w:pPr>
        <w:spacing w:line="400" w:lineRule="exact"/>
        <w:ind w:firstLine="720"/>
        <w:rPr>
          <w:rFonts w:ascii="Times New Roman" w:hAnsi="Times New Roman"/>
          <w:lang w:val="es-ES_tradnl"/>
        </w:rPr>
      </w:pPr>
    </w:p>
    <w:tbl>
      <w:tblPr>
        <w:tblW w:w="9252" w:type="dxa"/>
        <w:tblInd w:w="-72" w:type="dxa"/>
        <w:tblLook w:val="0000" w:firstRow="0" w:lastRow="0" w:firstColumn="0" w:lastColumn="0" w:noHBand="0" w:noVBand="0"/>
      </w:tblPr>
      <w:tblGrid>
        <w:gridCol w:w="4750"/>
        <w:gridCol w:w="4502"/>
      </w:tblGrid>
      <w:tr w:rsidR="00451F97" w:rsidRPr="004B61EC" w14:paraId="3032D5D2" w14:textId="77777777" w:rsidTr="00FE69B3">
        <w:tc>
          <w:tcPr>
            <w:tcW w:w="4750" w:type="dxa"/>
          </w:tcPr>
          <w:p w14:paraId="3449962D" w14:textId="77777777" w:rsidR="00451F97" w:rsidRDefault="00451F97" w:rsidP="005E0177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lang w:val="es-ES_tradnl"/>
              </w:rPr>
            </w:pPr>
            <w:r w:rsidRPr="004B61EC">
              <w:rPr>
                <w:rFonts w:ascii="Times New Roman" w:hAnsi="Times New Roman"/>
                <w:b/>
                <w:bCs/>
                <w:i/>
                <w:iCs/>
                <w:sz w:val="24"/>
                <w:lang w:val="es-ES_tradnl"/>
              </w:rPr>
              <w:t>Nơi nhận:</w:t>
            </w:r>
          </w:p>
          <w:p w14:paraId="0613069B" w14:textId="4B64C923" w:rsidR="00451F97" w:rsidRPr="000058B7" w:rsidRDefault="00451F97" w:rsidP="005E0177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0058B7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-</w:t>
            </w:r>
            <w:r w:rsidRPr="000058B7">
              <w:rPr>
                <w:rFonts w:ascii="Times New Roman" w:hAnsi="Times New Roman"/>
                <w:bCs/>
                <w:sz w:val="22"/>
                <w:szCs w:val="22"/>
              </w:rPr>
              <w:t xml:space="preserve"> Ủy ban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Xã hội</w:t>
            </w:r>
            <w:r w:rsidRPr="000058B7">
              <w:rPr>
                <w:rFonts w:ascii="Times New Roman" w:hAnsi="Times New Roman"/>
                <w:bCs/>
                <w:sz w:val="22"/>
                <w:szCs w:val="22"/>
              </w:rPr>
              <w:t xml:space="preserve"> của Quốc hội (để giám sát);</w:t>
            </w:r>
            <w:r w:rsidRPr="000058B7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 xml:space="preserve">                              </w:t>
            </w:r>
          </w:p>
          <w:p w14:paraId="22F11C03" w14:textId="77777777" w:rsidR="00451F97" w:rsidRPr="000058B7" w:rsidRDefault="00451F97" w:rsidP="005E0177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  <w:r w:rsidRPr="000058B7">
              <w:rPr>
                <w:rFonts w:ascii="Times New Roman" w:hAnsi="Times New Roman"/>
                <w:bCs/>
                <w:sz w:val="22"/>
                <w:szCs w:val="22"/>
              </w:rPr>
              <w:t xml:space="preserve">- </w:t>
            </w:r>
            <w:r w:rsidRPr="000058B7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Văn phòng Chính phủ</w:t>
            </w:r>
            <w:r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;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058B7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(Công báo, Vụ KGVX,                          </w:t>
            </w:r>
            <w:r w:rsidRPr="000058B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0058B7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Cổng TTĐT Chính phủ);</w:t>
            </w:r>
          </w:p>
          <w:p w14:paraId="16CC5F4E" w14:textId="77777777" w:rsidR="00451F97" w:rsidRPr="000058B7" w:rsidRDefault="00451F97" w:rsidP="005E0177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058B7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- Bộ Tư pháp (Cục KTVBQPPL);</w:t>
            </w:r>
            <w:r w:rsidRPr="000058B7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 xml:space="preserve">   </w:t>
            </w:r>
          </w:p>
          <w:p w14:paraId="3971005D" w14:textId="77777777" w:rsidR="00451F97" w:rsidRPr="000058B7" w:rsidRDefault="00451F97" w:rsidP="005E0177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0058B7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>- Bộ, cơ quan ngang bộ, cơ quan thuộc Chính phủ;</w:t>
            </w:r>
            <w:r w:rsidRPr="000058B7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                                                </w:t>
            </w:r>
          </w:p>
          <w:p w14:paraId="3F27BF22" w14:textId="77777777" w:rsidR="00451F97" w:rsidRPr="000058B7" w:rsidRDefault="00451F97" w:rsidP="005E0177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B7">
              <w:rPr>
                <w:rFonts w:ascii="Times New Roman" w:hAnsi="Times New Roman"/>
                <w:sz w:val="22"/>
                <w:szCs w:val="22"/>
                <w:lang w:val="pl-PL"/>
              </w:rPr>
              <w:t>- BHXH Việt Nam;</w:t>
            </w:r>
          </w:p>
          <w:p w14:paraId="72DC62E6" w14:textId="77777777" w:rsidR="00451F97" w:rsidRPr="000058B7" w:rsidRDefault="00451F97" w:rsidP="005E0177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B7">
              <w:rPr>
                <w:rFonts w:ascii="Times New Roman" w:hAnsi="Times New Roman"/>
                <w:sz w:val="22"/>
                <w:szCs w:val="22"/>
                <w:lang w:val="pl-PL"/>
              </w:rPr>
              <w:t>- HĐND, UBND các tỉnh, thành phố trực thuộc TW;</w:t>
            </w:r>
          </w:p>
          <w:p w14:paraId="0BCB12CF" w14:textId="77777777" w:rsidR="00451F97" w:rsidRDefault="00451F97" w:rsidP="005E0177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B7">
              <w:rPr>
                <w:rFonts w:ascii="Times New Roman" w:hAnsi="Times New Roman"/>
                <w:sz w:val="22"/>
                <w:szCs w:val="22"/>
                <w:lang w:val="pl-PL"/>
              </w:rPr>
              <w:t>- Sở Y tế các tỉnh, thành phố trực thuộc TW;</w:t>
            </w:r>
          </w:p>
          <w:p w14:paraId="089D4F6B" w14:textId="77777777" w:rsidR="00451F97" w:rsidRPr="000058B7" w:rsidRDefault="00451F97" w:rsidP="005E0177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- Bộ trưởng (để báo cáo);</w:t>
            </w:r>
          </w:p>
          <w:p w14:paraId="15FC6289" w14:textId="01A168B6" w:rsidR="00451F97" w:rsidRPr="000058B7" w:rsidRDefault="00451F97" w:rsidP="005E0177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B7">
              <w:rPr>
                <w:rFonts w:ascii="Times New Roman" w:hAnsi="Times New Roman"/>
                <w:sz w:val="22"/>
                <w:szCs w:val="22"/>
                <w:lang w:val="pl-PL"/>
              </w:rPr>
              <w:t>- Các thứ trưởng;</w:t>
            </w:r>
          </w:p>
          <w:p w14:paraId="0E5CF11F" w14:textId="77777777" w:rsidR="00451F97" w:rsidRPr="000058B7" w:rsidRDefault="00451F97" w:rsidP="005E0177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B7">
              <w:rPr>
                <w:rFonts w:ascii="Times New Roman" w:hAnsi="Times New Roman"/>
                <w:sz w:val="22"/>
                <w:szCs w:val="22"/>
                <w:lang w:val="pl-PL"/>
              </w:rPr>
              <w:t>- Các đơn vị trực thuộc Bộ Y tế;</w:t>
            </w:r>
          </w:p>
          <w:p w14:paraId="1E9AF374" w14:textId="77777777" w:rsidR="00451F97" w:rsidRPr="000058B7" w:rsidRDefault="00451F97" w:rsidP="005E0177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0058B7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- Y tế các bộ, ngành; </w:t>
            </w:r>
          </w:p>
          <w:p w14:paraId="397A5DAB" w14:textId="283AB18F" w:rsidR="00451F97" w:rsidRPr="000058B7" w:rsidRDefault="00451F97" w:rsidP="005E0177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0058B7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- Các Vụ, Cục, TTra Bộ, VP Bộ; </w:t>
            </w:r>
          </w:p>
          <w:p w14:paraId="26682943" w14:textId="77777777" w:rsidR="00451F97" w:rsidRPr="000058B7" w:rsidRDefault="00451F97" w:rsidP="005E0177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0058B7">
              <w:rPr>
                <w:rFonts w:ascii="Times New Roman" w:hAnsi="Times New Roman"/>
                <w:sz w:val="22"/>
                <w:szCs w:val="22"/>
                <w:lang w:val="es-ES_tradnl"/>
              </w:rPr>
              <w:t>- Cổng TTĐT Bộ Y tế;</w:t>
            </w:r>
          </w:p>
          <w:p w14:paraId="0503B567" w14:textId="77777777" w:rsidR="00451F97" w:rsidRDefault="00451F97" w:rsidP="005E0177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  <w:lang w:val="es-ES_tradnl"/>
              </w:rPr>
            </w:pPr>
            <w:r w:rsidRPr="000058B7">
              <w:rPr>
                <w:rFonts w:ascii="Times New Roman" w:hAnsi="Times New Roman"/>
                <w:bCs/>
                <w:sz w:val="22"/>
                <w:szCs w:val="22"/>
                <w:lang w:val="es-ES_tradnl"/>
              </w:rPr>
              <w:t xml:space="preserve">- Lưu: VT, </w:t>
            </w:r>
            <w:r>
              <w:rPr>
                <w:rFonts w:ascii="Times New Roman" w:hAnsi="Times New Roman"/>
                <w:sz w:val="22"/>
                <w:szCs w:val="22"/>
                <w:lang w:val="es-ES_tradnl"/>
              </w:rPr>
              <w:t>K2ĐT (02b)</w:t>
            </w:r>
            <w:r>
              <w:rPr>
                <w:rFonts w:ascii="Times New Roman" w:hAnsi="Times New Roman"/>
                <w:bCs/>
                <w:sz w:val="22"/>
                <w:szCs w:val="22"/>
                <w:lang w:val="es-ES_tradnl"/>
              </w:rPr>
              <w:t>, MT</w:t>
            </w:r>
            <w:r w:rsidRPr="000058B7">
              <w:rPr>
                <w:rFonts w:ascii="Times New Roman" w:hAnsi="Times New Roman"/>
                <w:bCs/>
                <w:sz w:val="22"/>
                <w:szCs w:val="22"/>
                <w:lang w:val="es-ES_tradnl"/>
              </w:rPr>
              <w:t xml:space="preserve"> (03b), PC (02b).</w:t>
            </w:r>
          </w:p>
          <w:p w14:paraId="7A52DD86" w14:textId="77777777" w:rsidR="00451F97" w:rsidRPr="000058B7" w:rsidRDefault="00451F97" w:rsidP="005E0177">
            <w:pPr>
              <w:spacing w:line="240" w:lineRule="auto"/>
              <w:rPr>
                <w:rFonts w:ascii="Times New Roman" w:hAnsi="Times New Roman"/>
                <w:i/>
                <w:iCs/>
                <w:sz w:val="22"/>
                <w:szCs w:val="22"/>
                <w:lang w:val="es-ES_tradnl"/>
              </w:rPr>
            </w:pPr>
          </w:p>
          <w:p w14:paraId="580944DB" w14:textId="77777777" w:rsidR="00451F97" w:rsidRPr="004B61EC" w:rsidRDefault="00451F97" w:rsidP="005E0177">
            <w:pPr>
              <w:spacing w:line="240" w:lineRule="auto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4502" w:type="dxa"/>
          </w:tcPr>
          <w:p w14:paraId="76A3640A" w14:textId="77777777" w:rsidR="00451F97" w:rsidRDefault="00451F97" w:rsidP="005E01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s-ES_tradnl"/>
              </w:rPr>
            </w:pPr>
            <w:r>
              <w:rPr>
                <w:rFonts w:ascii="Times New Roman" w:hAnsi="Times New Roman"/>
                <w:b/>
                <w:bCs/>
                <w:lang w:val="es-ES_tradnl"/>
              </w:rPr>
              <w:t>KT. BỘ TRƯỞNG</w:t>
            </w:r>
          </w:p>
          <w:p w14:paraId="7541D5B5" w14:textId="77777777" w:rsidR="00451F97" w:rsidRDefault="00451F97" w:rsidP="005E01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s-ES_tradnl"/>
              </w:rPr>
            </w:pPr>
            <w:r>
              <w:rPr>
                <w:rFonts w:ascii="Times New Roman" w:hAnsi="Times New Roman"/>
                <w:b/>
                <w:bCs/>
                <w:lang w:val="es-ES_tradnl"/>
              </w:rPr>
              <w:t>THỨ</w:t>
            </w:r>
            <w:r w:rsidRPr="004B61EC">
              <w:rPr>
                <w:rFonts w:ascii="Times New Roman" w:hAnsi="Times New Roman"/>
                <w:b/>
                <w:bCs/>
                <w:lang w:val="es-ES_tradnl"/>
              </w:rPr>
              <w:t xml:space="preserve"> TRƯỞNG</w:t>
            </w:r>
          </w:p>
          <w:p w14:paraId="79B0672D" w14:textId="77777777" w:rsidR="00451F97" w:rsidRDefault="00451F97" w:rsidP="005E01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s-ES_tradnl"/>
              </w:rPr>
            </w:pPr>
          </w:p>
          <w:p w14:paraId="7F73353C" w14:textId="77777777" w:rsidR="00451F97" w:rsidRDefault="00451F97" w:rsidP="005E01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s-ES_tradnl"/>
              </w:rPr>
            </w:pPr>
          </w:p>
          <w:p w14:paraId="01CE43CC" w14:textId="77777777" w:rsidR="00451F97" w:rsidRDefault="00451F97" w:rsidP="005E01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s-ES_tradnl"/>
              </w:rPr>
            </w:pPr>
          </w:p>
          <w:p w14:paraId="610BAC78" w14:textId="77777777" w:rsidR="00451F97" w:rsidRDefault="00451F97" w:rsidP="005E01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s-ES_tradnl"/>
              </w:rPr>
            </w:pPr>
          </w:p>
          <w:p w14:paraId="17E45CC1" w14:textId="77777777" w:rsidR="00451F97" w:rsidRDefault="00451F97" w:rsidP="005E01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s-ES_tradnl"/>
              </w:rPr>
            </w:pPr>
          </w:p>
          <w:p w14:paraId="2EC70479" w14:textId="77777777" w:rsidR="00451F97" w:rsidRDefault="00451F97" w:rsidP="005E01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s-ES_tradnl"/>
              </w:rPr>
            </w:pPr>
          </w:p>
          <w:p w14:paraId="24035DD1" w14:textId="39182472" w:rsidR="00451F97" w:rsidRPr="004B61EC" w:rsidRDefault="00451F97" w:rsidP="005E01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s-ES_tradnl"/>
              </w:rPr>
            </w:pPr>
          </w:p>
        </w:tc>
      </w:tr>
    </w:tbl>
    <w:p w14:paraId="2941AA4A" w14:textId="77777777" w:rsidR="00451F97" w:rsidRDefault="00451F97" w:rsidP="00451F97"/>
    <w:p w14:paraId="572E99EB" w14:textId="77777777" w:rsidR="00451F97" w:rsidRDefault="00451F97" w:rsidP="00451F97"/>
    <w:p w14:paraId="4AE532C5" w14:textId="77777777" w:rsidR="00F80D26" w:rsidRDefault="00F80D26"/>
    <w:sectPr w:rsidR="00F80D26" w:rsidSect="000058B7">
      <w:footerReference w:type="even" r:id="rId6"/>
      <w:foot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9B93E" w14:textId="77777777" w:rsidR="000C16C8" w:rsidRDefault="000C16C8">
      <w:pPr>
        <w:spacing w:line="240" w:lineRule="auto"/>
      </w:pPr>
      <w:r>
        <w:separator/>
      </w:r>
    </w:p>
  </w:endnote>
  <w:endnote w:type="continuationSeparator" w:id="0">
    <w:p w14:paraId="4D2EF10B" w14:textId="77777777" w:rsidR="000C16C8" w:rsidRDefault="000C16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0FA7" w14:textId="77777777" w:rsidR="00B52046" w:rsidRDefault="00000000">
    <w:pPr>
      <w:pStyle w:val="Footer"/>
      <w:jc w:val="right"/>
    </w:pPr>
  </w:p>
  <w:p w14:paraId="1FE41EAF" w14:textId="77777777" w:rsidR="00B52046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6973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D57B07" w14:textId="77777777" w:rsidR="007721C4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DD8E31" w14:textId="77777777" w:rsidR="007721C4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8A31C" w14:textId="77777777" w:rsidR="000C16C8" w:rsidRDefault="000C16C8">
      <w:pPr>
        <w:spacing w:line="240" w:lineRule="auto"/>
      </w:pPr>
      <w:r>
        <w:separator/>
      </w:r>
    </w:p>
  </w:footnote>
  <w:footnote w:type="continuationSeparator" w:id="0">
    <w:p w14:paraId="0D41F4CC" w14:textId="77777777" w:rsidR="000C16C8" w:rsidRDefault="000C16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97"/>
    <w:rsid w:val="000C16C8"/>
    <w:rsid w:val="00451F97"/>
    <w:rsid w:val="00A34DC3"/>
    <w:rsid w:val="00BC5C28"/>
    <w:rsid w:val="00E30E43"/>
    <w:rsid w:val="00F80D26"/>
    <w:rsid w:val="00F8496C"/>
    <w:rsid w:val="00FE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3CE23"/>
  <w15:chartTrackingRefBased/>
  <w15:docId w15:val="{A419A8FC-2641-4424-A017-42A0F51D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F97"/>
    <w:pPr>
      <w:spacing w:after="0" w:line="360" w:lineRule="exact"/>
      <w:jc w:val="both"/>
    </w:pPr>
    <w:rPr>
      <w:rFonts w:ascii=".VnTime" w:eastAsia="Calibri" w:hAnsi=".VnTime" w:cs="Times New Roman"/>
      <w:kern w:val="0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451F97"/>
    <w:pPr>
      <w:keepNext/>
      <w:spacing w:line="240" w:lineRule="auto"/>
      <w:jc w:val="center"/>
      <w:outlineLvl w:val="3"/>
    </w:pPr>
    <w:rPr>
      <w:rFonts w:eastAsia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51F97"/>
    <w:rPr>
      <w:rFonts w:ascii=".VnTime" w:eastAsia="Times New Roman" w:hAnsi=".VnTime" w:cs="Times New Roman"/>
      <w:b/>
      <w:bCs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1F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F97"/>
    <w:rPr>
      <w:rFonts w:ascii=".VnTime" w:eastAsia="Calibri" w:hAnsi=".VnTime" w:cs="Times New Roman"/>
      <w:kern w:val="0"/>
      <w:szCs w:val="28"/>
      <w14:ligatures w14:val="none"/>
    </w:rPr>
  </w:style>
  <w:style w:type="character" w:customStyle="1" w:styleId="fontstyle01">
    <w:name w:val="fontstyle01"/>
    <w:basedOn w:val="DefaultParagraphFont"/>
    <w:rsid w:val="00F8496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Tế 1 Cục môi trường</dc:creator>
  <cp:keywords/>
  <dc:description/>
  <cp:lastModifiedBy>Y Tế 1 Cục môi trường</cp:lastModifiedBy>
  <cp:revision>3</cp:revision>
  <dcterms:created xsi:type="dcterms:W3CDTF">2023-05-15T07:04:00Z</dcterms:created>
  <dcterms:modified xsi:type="dcterms:W3CDTF">2023-05-18T01:26:00Z</dcterms:modified>
</cp:coreProperties>
</file>