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D7" w:rsidRPr="0070161D" w:rsidRDefault="00596CD7" w:rsidP="004B723D">
      <w:pPr>
        <w:spacing w:before="120" w:after="120" w:line="400" w:lineRule="exact"/>
        <w:jc w:val="center"/>
        <w:rPr>
          <w:bCs/>
          <w:color w:val="000000"/>
          <w:sz w:val="26"/>
          <w:szCs w:val="26"/>
          <w:lang w:val="nl-NL"/>
        </w:rPr>
      </w:pPr>
      <w:r w:rsidRPr="0070161D">
        <w:rPr>
          <w:bCs/>
          <w:color w:val="000000"/>
          <w:sz w:val="26"/>
          <w:szCs w:val="26"/>
          <w:lang w:val="nl-NL"/>
        </w:rPr>
        <w:t>BỘ Y TẾ</w:t>
      </w:r>
    </w:p>
    <w:p w:rsidR="00596CD7" w:rsidRPr="0070161D" w:rsidRDefault="00596CD7" w:rsidP="004B723D">
      <w:pPr>
        <w:spacing w:before="120" w:after="120" w:line="400" w:lineRule="exact"/>
        <w:jc w:val="center"/>
        <w:rPr>
          <w:b/>
          <w:bCs/>
          <w:color w:val="000000"/>
          <w:sz w:val="26"/>
          <w:szCs w:val="26"/>
          <w:lang w:val="nl-NL"/>
        </w:rPr>
      </w:pPr>
      <w:r w:rsidRPr="0070161D">
        <w:rPr>
          <w:b/>
          <w:bCs/>
          <w:color w:val="000000"/>
          <w:sz w:val="26"/>
          <w:szCs w:val="26"/>
          <w:lang w:val="nl-NL"/>
        </w:rPr>
        <w:t>VIỆN SỨC KHỎE NGHỀ NGHIỆP VÀ MÔI TRƯỜNG</w:t>
      </w:r>
    </w:p>
    <w:p w:rsidR="00596CD7" w:rsidRPr="00204AEA" w:rsidRDefault="00596CD7" w:rsidP="004B723D">
      <w:pPr>
        <w:spacing w:before="120" w:after="120" w:line="400" w:lineRule="exact"/>
        <w:jc w:val="center"/>
        <w:rPr>
          <w:color w:val="000000"/>
          <w:lang w:val="nl-NL"/>
        </w:rPr>
      </w:pPr>
      <w:r w:rsidRPr="00204AEA">
        <w:rPr>
          <w:color w:val="000000"/>
          <w:lang w:val="nl-NL"/>
        </w:rPr>
        <w:t>-------------------------------------------------</w:t>
      </w:r>
    </w:p>
    <w:p w:rsidR="00596CD7" w:rsidRPr="00204AEA" w:rsidRDefault="00596CD7" w:rsidP="004B723D">
      <w:pPr>
        <w:spacing w:before="120" w:after="120" w:line="400" w:lineRule="exact"/>
        <w:jc w:val="center"/>
        <w:rPr>
          <w:color w:val="000000"/>
          <w:lang w:val="nl-NL"/>
        </w:rPr>
      </w:pPr>
    </w:p>
    <w:p w:rsidR="00596CD7" w:rsidRPr="00204AEA" w:rsidRDefault="00596CD7" w:rsidP="009C55EB">
      <w:pPr>
        <w:spacing w:before="120" w:after="120" w:line="400" w:lineRule="exact"/>
        <w:jc w:val="center"/>
        <w:rPr>
          <w:b/>
          <w:sz w:val="40"/>
          <w:szCs w:val="40"/>
          <w:lang w:val="nl-NL"/>
        </w:rPr>
      </w:pPr>
      <w:r w:rsidRPr="00204AEA">
        <w:rPr>
          <w:b/>
          <w:sz w:val="40"/>
          <w:szCs w:val="40"/>
          <w:lang w:val="nl-NL"/>
        </w:rPr>
        <w:t>THUYẾT MINH</w:t>
      </w:r>
    </w:p>
    <w:p w:rsidR="00596CD7" w:rsidRPr="00204AEA" w:rsidRDefault="00596CD7" w:rsidP="00C420A6">
      <w:pPr>
        <w:spacing w:before="120" w:after="120" w:line="400" w:lineRule="exact"/>
        <w:jc w:val="center"/>
        <w:rPr>
          <w:b/>
          <w:sz w:val="32"/>
          <w:szCs w:val="32"/>
          <w:lang w:val="nl-NL"/>
        </w:rPr>
      </w:pPr>
    </w:p>
    <w:p w:rsidR="00596CD7" w:rsidRPr="00204AEA" w:rsidRDefault="00596CD7" w:rsidP="00C420A6">
      <w:pPr>
        <w:spacing w:before="120" w:after="120" w:line="400" w:lineRule="exact"/>
        <w:jc w:val="center"/>
        <w:rPr>
          <w:b/>
          <w:sz w:val="32"/>
          <w:szCs w:val="32"/>
          <w:lang w:val="nl-NL"/>
        </w:rPr>
      </w:pPr>
      <w:r w:rsidRPr="00204AEA">
        <w:rPr>
          <w:b/>
          <w:sz w:val="32"/>
          <w:szCs w:val="32"/>
          <w:lang w:val="nl-NL"/>
        </w:rPr>
        <w:t xml:space="preserve">QUY CHUẨN KỸ THUẬT QUỐC GIA </w:t>
      </w:r>
    </w:p>
    <w:p w:rsidR="00596CD7" w:rsidRPr="00204AEA" w:rsidRDefault="00596CD7" w:rsidP="00C420A6">
      <w:pPr>
        <w:spacing w:before="120" w:after="120" w:line="400" w:lineRule="exact"/>
        <w:jc w:val="center"/>
        <w:rPr>
          <w:b/>
          <w:sz w:val="32"/>
          <w:szCs w:val="32"/>
          <w:lang w:val="nl-NL"/>
        </w:rPr>
      </w:pPr>
      <w:r w:rsidRPr="00204AEA">
        <w:rPr>
          <w:b/>
          <w:sz w:val="32"/>
          <w:szCs w:val="32"/>
          <w:lang w:val="nl-NL"/>
        </w:rPr>
        <w:t xml:space="preserve"> GIÁ TRỊ GIỚI HẠN TIẾP XÚC CHO PHÉP </w:t>
      </w:r>
    </w:p>
    <w:p w:rsidR="00596CD7" w:rsidRPr="00204AEA" w:rsidRDefault="00596CD7" w:rsidP="00C420A6">
      <w:pPr>
        <w:spacing w:before="120" w:after="120" w:line="400" w:lineRule="exact"/>
        <w:jc w:val="center"/>
        <w:rPr>
          <w:b/>
          <w:sz w:val="32"/>
          <w:szCs w:val="32"/>
          <w:lang w:val="nl-NL"/>
        </w:rPr>
      </w:pPr>
      <w:r w:rsidRPr="00204AEA">
        <w:rPr>
          <w:b/>
          <w:sz w:val="32"/>
          <w:szCs w:val="32"/>
          <w:lang w:val="nl-NL"/>
        </w:rPr>
        <w:t xml:space="preserve"> CỦA ACROLEIN </w:t>
      </w:r>
      <w:r w:rsidRPr="00204AEA">
        <w:rPr>
          <w:b/>
          <w:bCs/>
          <w:sz w:val="32"/>
          <w:szCs w:val="32"/>
        </w:rPr>
        <w:t>[CH</w:t>
      </w:r>
      <w:r w:rsidRPr="00204AEA">
        <w:rPr>
          <w:b/>
          <w:bCs/>
          <w:sz w:val="32"/>
          <w:szCs w:val="32"/>
          <w:vertAlign w:val="subscript"/>
        </w:rPr>
        <w:t>2</w:t>
      </w:r>
      <w:r w:rsidRPr="00204AEA">
        <w:rPr>
          <w:b/>
          <w:bCs/>
          <w:sz w:val="32"/>
          <w:szCs w:val="32"/>
        </w:rPr>
        <w:t>CHCHO]</w:t>
      </w:r>
      <w:r w:rsidRPr="00204AEA">
        <w:rPr>
          <w:sz w:val="26"/>
          <w:szCs w:val="26"/>
        </w:rPr>
        <w:t xml:space="preserve"> </w:t>
      </w:r>
      <w:r w:rsidRPr="00204AEA">
        <w:rPr>
          <w:b/>
          <w:sz w:val="32"/>
          <w:szCs w:val="32"/>
          <w:lang w:val="nl-NL"/>
        </w:rPr>
        <w:t>TẠI NƠI LÀM VIỆC</w:t>
      </w:r>
    </w:p>
    <w:p w:rsidR="00596CD7" w:rsidRPr="00204AEA" w:rsidRDefault="00596CD7" w:rsidP="00C420A6">
      <w:pPr>
        <w:pStyle w:val="BodyText3"/>
        <w:spacing w:before="120" w:line="400" w:lineRule="exact"/>
        <w:jc w:val="center"/>
        <w:rPr>
          <w:b/>
          <w:i/>
          <w:sz w:val="28"/>
          <w:szCs w:val="28"/>
        </w:rPr>
      </w:pPr>
    </w:p>
    <w:p w:rsidR="00596CD7" w:rsidRPr="00204AEA" w:rsidRDefault="00596CD7" w:rsidP="00C420A6">
      <w:pPr>
        <w:pStyle w:val="BodyText3"/>
        <w:spacing w:before="120" w:line="400" w:lineRule="exact"/>
        <w:jc w:val="center"/>
        <w:rPr>
          <w:b/>
          <w:i/>
          <w:sz w:val="28"/>
          <w:szCs w:val="28"/>
        </w:rPr>
      </w:pPr>
      <w:r w:rsidRPr="00204AEA">
        <w:rPr>
          <w:b/>
          <w:i/>
          <w:sz w:val="28"/>
          <w:szCs w:val="28"/>
        </w:rPr>
        <w:t xml:space="preserve">National Technical Regulation on Permissible Exposure </w:t>
      </w:r>
    </w:p>
    <w:p w:rsidR="00596CD7" w:rsidRPr="00204AEA" w:rsidRDefault="00596CD7" w:rsidP="00C420A6">
      <w:pPr>
        <w:pStyle w:val="BodyText3"/>
        <w:spacing w:before="120" w:line="400" w:lineRule="exact"/>
        <w:jc w:val="center"/>
        <w:rPr>
          <w:b/>
          <w:i/>
          <w:sz w:val="28"/>
          <w:szCs w:val="28"/>
        </w:rPr>
      </w:pPr>
      <w:r w:rsidRPr="00204AEA">
        <w:rPr>
          <w:b/>
          <w:i/>
          <w:sz w:val="28"/>
          <w:szCs w:val="28"/>
        </w:rPr>
        <w:t xml:space="preserve">Limit Value of Acrolein </w:t>
      </w:r>
      <w:r w:rsidRPr="00204AEA">
        <w:rPr>
          <w:b/>
          <w:bCs/>
          <w:i/>
          <w:iCs/>
          <w:sz w:val="28"/>
          <w:szCs w:val="28"/>
        </w:rPr>
        <w:t>[CH</w:t>
      </w:r>
      <w:r w:rsidRPr="00204AEA">
        <w:rPr>
          <w:b/>
          <w:bCs/>
          <w:i/>
          <w:iCs/>
          <w:sz w:val="28"/>
          <w:szCs w:val="28"/>
          <w:vertAlign w:val="subscript"/>
        </w:rPr>
        <w:t>2</w:t>
      </w:r>
      <w:r w:rsidRPr="00204AEA">
        <w:rPr>
          <w:b/>
          <w:bCs/>
          <w:i/>
          <w:iCs/>
          <w:sz w:val="28"/>
          <w:szCs w:val="28"/>
        </w:rPr>
        <w:t>CHCHO]</w:t>
      </w:r>
      <w:r w:rsidRPr="00204AEA">
        <w:rPr>
          <w:sz w:val="26"/>
          <w:szCs w:val="26"/>
        </w:rPr>
        <w:t xml:space="preserve"> </w:t>
      </w:r>
      <w:r w:rsidRPr="00204AEA">
        <w:rPr>
          <w:b/>
          <w:i/>
          <w:sz w:val="28"/>
          <w:szCs w:val="28"/>
        </w:rPr>
        <w:t>at the Workplace</w:t>
      </w:r>
    </w:p>
    <w:p w:rsidR="00596CD7" w:rsidRPr="00204AEA" w:rsidRDefault="00596CD7" w:rsidP="004B723D">
      <w:pPr>
        <w:pStyle w:val="BodyText3"/>
        <w:spacing w:before="120" w:line="400" w:lineRule="exact"/>
        <w:ind w:left="720" w:firstLine="720"/>
        <w:rPr>
          <w:b/>
          <w:i/>
          <w:color w:val="000000"/>
        </w:rPr>
      </w:pPr>
    </w:p>
    <w:p w:rsidR="00596CD7" w:rsidRPr="00204AEA" w:rsidRDefault="00596CD7" w:rsidP="004B723D">
      <w:pPr>
        <w:pStyle w:val="BodyText3"/>
        <w:spacing w:before="120" w:line="400" w:lineRule="exact"/>
        <w:ind w:left="720" w:firstLine="720"/>
        <w:rPr>
          <w:b/>
          <w:color w:val="000000"/>
          <w:spacing w:val="12"/>
          <w:sz w:val="28"/>
          <w:szCs w:val="28"/>
        </w:rPr>
      </w:pPr>
    </w:p>
    <w:p w:rsidR="00596CD7" w:rsidRPr="00204AEA" w:rsidRDefault="00596CD7" w:rsidP="004B723D">
      <w:pPr>
        <w:pStyle w:val="BodyText3"/>
        <w:spacing w:before="120" w:line="400" w:lineRule="exact"/>
        <w:ind w:left="720" w:firstLine="720"/>
        <w:rPr>
          <w:b/>
          <w:color w:val="000000"/>
          <w:spacing w:val="12"/>
          <w:sz w:val="28"/>
          <w:szCs w:val="28"/>
        </w:rPr>
      </w:pPr>
    </w:p>
    <w:p w:rsidR="00596CD7" w:rsidRPr="00204AEA" w:rsidRDefault="00596CD7" w:rsidP="004B723D">
      <w:pPr>
        <w:pStyle w:val="BodyText3"/>
        <w:spacing w:before="120" w:line="400" w:lineRule="exact"/>
        <w:rPr>
          <w:color w:val="000000"/>
          <w:spacing w:val="12"/>
          <w:sz w:val="24"/>
          <w:szCs w:val="24"/>
        </w:rPr>
      </w:pPr>
      <w:r w:rsidRPr="00204AEA">
        <w:rPr>
          <w:color w:val="000000"/>
          <w:spacing w:val="12"/>
          <w:sz w:val="24"/>
          <w:szCs w:val="24"/>
        </w:rPr>
        <w:t>VIỆN SKNN&amp;MT</w:t>
      </w:r>
      <w:r w:rsidRPr="00204AEA">
        <w:rPr>
          <w:color w:val="000000"/>
          <w:spacing w:val="12"/>
          <w:sz w:val="24"/>
          <w:szCs w:val="24"/>
        </w:rPr>
        <w:tab/>
      </w:r>
      <w:r w:rsidRPr="00204AEA">
        <w:rPr>
          <w:color w:val="000000"/>
          <w:spacing w:val="12"/>
          <w:sz w:val="24"/>
          <w:szCs w:val="24"/>
        </w:rPr>
        <w:tab/>
        <w:t>KHOA VS&amp;ATLĐ</w:t>
      </w:r>
      <w:r w:rsidRPr="00204AEA">
        <w:rPr>
          <w:color w:val="000000"/>
          <w:spacing w:val="12"/>
          <w:sz w:val="24"/>
          <w:szCs w:val="24"/>
        </w:rPr>
        <w:tab/>
      </w:r>
      <w:r w:rsidRPr="00204AEA">
        <w:rPr>
          <w:color w:val="000000"/>
          <w:spacing w:val="12"/>
          <w:sz w:val="24"/>
          <w:szCs w:val="24"/>
        </w:rPr>
        <w:tab/>
        <w:t>CÁN BỘ THỰC HIỆN</w:t>
      </w:r>
    </w:p>
    <w:p w:rsidR="00596CD7" w:rsidRPr="00204AEA" w:rsidRDefault="00596CD7" w:rsidP="004B723D">
      <w:pPr>
        <w:pStyle w:val="BodyText3"/>
        <w:spacing w:before="120" w:line="400" w:lineRule="exact"/>
        <w:rPr>
          <w:b/>
          <w:color w:val="000000"/>
          <w:spacing w:val="12"/>
          <w:sz w:val="24"/>
          <w:szCs w:val="24"/>
        </w:rPr>
      </w:pPr>
    </w:p>
    <w:p w:rsidR="00596CD7" w:rsidRPr="00204AEA" w:rsidRDefault="00596CD7" w:rsidP="004B723D">
      <w:pPr>
        <w:pStyle w:val="BodyText3"/>
        <w:spacing w:before="120" w:line="400" w:lineRule="exact"/>
        <w:rPr>
          <w:b/>
          <w:color w:val="000000"/>
          <w:spacing w:val="12"/>
          <w:sz w:val="24"/>
          <w:szCs w:val="24"/>
        </w:rPr>
      </w:pPr>
    </w:p>
    <w:p w:rsidR="00596CD7" w:rsidRPr="00204AEA" w:rsidRDefault="00596CD7" w:rsidP="004B723D">
      <w:pPr>
        <w:pStyle w:val="BodyText3"/>
        <w:spacing w:before="120" w:line="400" w:lineRule="exact"/>
        <w:rPr>
          <w:b/>
          <w:color w:val="000000"/>
          <w:spacing w:val="12"/>
          <w:sz w:val="24"/>
          <w:szCs w:val="24"/>
        </w:rPr>
      </w:pPr>
    </w:p>
    <w:p w:rsidR="00596CD7" w:rsidRPr="00204AEA" w:rsidRDefault="00596CD7" w:rsidP="004B723D">
      <w:pPr>
        <w:pStyle w:val="BodyText3"/>
        <w:spacing w:before="120" w:line="400" w:lineRule="exact"/>
        <w:rPr>
          <w:b/>
          <w:color w:val="000000"/>
          <w:spacing w:val="12"/>
          <w:sz w:val="24"/>
          <w:szCs w:val="24"/>
        </w:rPr>
      </w:pPr>
    </w:p>
    <w:p w:rsidR="00596CD7" w:rsidRPr="00204AEA" w:rsidRDefault="00596CD7" w:rsidP="004B723D">
      <w:pPr>
        <w:pStyle w:val="BodyText3"/>
        <w:spacing w:before="120" w:line="400" w:lineRule="exact"/>
        <w:rPr>
          <w:b/>
          <w:color w:val="000000"/>
          <w:spacing w:val="12"/>
          <w:sz w:val="24"/>
          <w:szCs w:val="24"/>
        </w:rPr>
      </w:pPr>
    </w:p>
    <w:p w:rsidR="00596CD7" w:rsidRPr="00204AEA" w:rsidRDefault="00596CD7" w:rsidP="004B723D">
      <w:pPr>
        <w:pStyle w:val="BodyText3"/>
        <w:spacing w:before="120" w:line="400" w:lineRule="exact"/>
        <w:jc w:val="center"/>
        <w:rPr>
          <w:b/>
          <w:spacing w:val="12"/>
          <w:sz w:val="26"/>
          <w:szCs w:val="26"/>
          <w:lang w:val="nl-NL"/>
        </w:rPr>
      </w:pPr>
      <w:r w:rsidRPr="00204AEA">
        <w:rPr>
          <w:b/>
          <w:spacing w:val="12"/>
          <w:sz w:val="26"/>
          <w:szCs w:val="26"/>
          <w:lang w:val="nl-NL"/>
        </w:rPr>
        <w:t>HÀ NỘI, 2021</w:t>
      </w:r>
    </w:p>
    <w:p w:rsidR="00596CD7" w:rsidRPr="00204AEA" w:rsidRDefault="00596CD7" w:rsidP="004B723D">
      <w:pPr>
        <w:spacing w:before="120" w:after="120" w:line="400" w:lineRule="exact"/>
        <w:jc w:val="center"/>
        <w:rPr>
          <w:b/>
          <w:bCs/>
          <w:color w:val="000000"/>
          <w:sz w:val="26"/>
          <w:szCs w:val="26"/>
          <w:lang w:val="it-IT"/>
        </w:rPr>
      </w:pPr>
    </w:p>
    <w:p w:rsidR="00596CD7" w:rsidRPr="00204AEA" w:rsidRDefault="00596CD7" w:rsidP="004B723D">
      <w:pPr>
        <w:spacing w:before="120" w:after="120" w:line="400" w:lineRule="exact"/>
        <w:jc w:val="center"/>
        <w:rPr>
          <w:b/>
          <w:bCs/>
          <w:color w:val="000000"/>
          <w:sz w:val="26"/>
          <w:szCs w:val="26"/>
          <w:lang w:val="it-IT"/>
        </w:rPr>
      </w:pPr>
    </w:p>
    <w:p w:rsidR="00596CD7" w:rsidRPr="00204AEA" w:rsidRDefault="00596CD7" w:rsidP="004B723D">
      <w:pPr>
        <w:spacing w:before="120" w:after="120" w:line="400" w:lineRule="exact"/>
        <w:jc w:val="center"/>
        <w:rPr>
          <w:b/>
          <w:color w:val="000000"/>
          <w:sz w:val="32"/>
          <w:szCs w:val="32"/>
          <w:lang w:val="it-IT"/>
        </w:rPr>
      </w:pPr>
      <w:r w:rsidRPr="00204AEA">
        <w:rPr>
          <w:b/>
          <w:bCs/>
          <w:color w:val="000000"/>
          <w:sz w:val="26"/>
          <w:szCs w:val="26"/>
          <w:lang w:val="it-IT"/>
        </w:rPr>
        <w:br w:type="page"/>
      </w:r>
      <w:r w:rsidRPr="00204AEA">
        <w:rPr>
          <w:b/>
          <w:bCs/>
          <w:color w:val="000000"/>
          <w:sz w:val="32"/>
          <w:szCs w:val="32"/>
          <w:lang w:val="it-IT"/>
        </w:rPr>
        <w:lastRenderedPageBreak/>
        <w:t>THUYẾT MINH DỰ THẢO</w:t>
      </w:r>
      <w:r w:rsidRPr="00204AEA">
        <w:rPr>
          <w:b/>
          <w:color w:val="000000"/>
          <w:sz w:val="32"/>
          <w:szCs w:val="32"/>
          <w:lang w:val="it-IT"/>
        </w:rPr>
        <w:t xml:space="preserve"> </w:t>
      </w:r>
    </w:p>
    <w:p w:rsidR="00596CD7" w:rsidRPr="00204AEA" w:rsidRDefault="00596CD7" w:rsidP="00C420A6">
      <w:pPr>
        <w:jc w:val="center"/>
        <w:rPr>
          <w:b/>
          <w:sz w:val="28"/>
          <w:szCs w:val="28"/>
        </w:rPr>
      </w:pPr>
      <w:r w:rsidRPr="00204AEA">
        <w:rPr>
          <w:b/>
          <w:sz w:val="28"/>
          <w:szCs w:val="28"/>
        </w:rPr>
        <w:t xml:space="preserve">QUY CHUẨN KỸ THUẬT QUỐC GIA </w:t>
      </w:r>
    </w:p>
    <w:p w:rsidR="00596CD7" w:rsidRPr="00204AEA" w:rsidRDefault="00596CD7" w:rsidP="00C420A6">
      <w:pPr>
        <w:jc w:val="center"/>
        <w:rPr>
          <w:b/>
          <w:sz w:val="28"/>
          <w:szCs w:val="28"/>
        </w:rPr>
      </w:pPr>
      <w:r w:rsidRPr="00204AEA">
        <w:rPr>
          <w:b/>
          <w:sz w:val="28"/>
          <w:szCs w:val="28"/>
        </w:rPr>
        <w:t xml:space="preserve">GIÁ TRỊ GIỚI HẠN TIẾP XÚC CHO PHÉP CỦA ACROLEIN </w:t>
      </w:r>
      <w:r w:rsidRPr="00204AEA">
        <w:rPr>
          <w:b/>
          <w:bCs/>
          <w:sz w:val="28"/>
          <w:szCs w:val="28"/>
        </w:rPr>
        <w:t>[CH</w:t>
      </w:r>
      <w:r w:rsidRPr="00204AEA">
        <w:rPr>
          <w:b/>
          <w:bCs/>
          <w:sz w:val="28"/>
          <w:szCs w:val="28"/>
          <w:vertAlign w:val="subscript"/>
        </w:rPr>
        <w:t>2</w:t>
      </w:r>
      <w:r w:rsidRPr="00204AEA">
        <w:rPr>
          <w:b/>
          <w:bCs/>
          <w:sz w:val="28"/>
          <w:szCs w:val="28"/>
        </w:rPr>
        <w:t>CHCHO]</w:t>
      </w:r>
      <w:r w:rsidRPr="00204AEA">
        <w:rPr>
          <w:sz w:val="26"/>
          <w:szCs w:val="26"/>
        </w:rPr>
        <w:t xml:space="preserve"> </w:t>
      </w:r>
      <w:r w:rsidRPr="00204AEA">
        <w:rPr>
          <w:b/>
          <w:sz w:val="28"/>
          <w:szCs w:val="28"/>
        </w:rPr>
        <w:t xml:space="preserve"> TẠI NƠI LÀM VIỆC</w:t>
      </w:r>
    </w:p>
    <w:p w:rsidR="00596CD7" w:rsidRPr="00204AEA" w:rsidRDefault="00596CD7" w:rsidP="00C420A6">
      <w:pPr>
        <w:jc w:val="center"/>
        <w:rPr>
          <w:b/>
          <w:sz w:val="28"/>
          <w:szCs w:val="28"/>
        </w:rPr>
      </w:pPr>
    </w:p>
    <w:p w:rsidR="00596CD7" w:rsidRPr="00204AEA" w:rsidRDefault="00596CD7" w:rsidP="00C420A6">
      <w:pPr>
        <w:pStyle w:val="BodyText3"/>
        <w:spacing w:after="0"/>
        <w:jc w:val="center"/>
        <w:rPr>
          <w:b/>
          <w:i/>
          <w:sz w:val="28"/>
          <w:szCs w:val="28"/>
        </w:rPr>
      </w:pPr>
      <w:r w:rsidRPr="00204AEA">
        <w:rPr>
          <w:b/>
          <w:i/>
          <w:sz w:val="28"/>
          <w:szCs w:val="28"/>
        </w:rPr>
        <w:t xml:space="preserve">National Technical Regulation on Permissible Exposure </w:t>
      </w:r>
    </w:p>
    <w:p w:rsidR="00596CD7" w:rsidRPr="00204AEA" w:rsidRDefault="00596CD7" w:rsidP="00C420A6">
      <w:pPr>
        <w:jc w:val="center"/>
        <w:rPr>
          <w:b/>
          <w:i/>
          <w:sz w:val="28"/>
          <w:szCs w:val="28"/>
        </w:rPr>
      </w:pPr>
      <w:r w:rsidRPr="00204AEA">
        <w:rPr>
          <w:b/>
          <w:i/>
          <w:sz w:val="28"/>
          <w:szCs w:val="28"/>
        </w:rPr>
        <w:t xml:space="preserve">Limit Value of Acrolein </w:t>
      </w:r>
      <w:r w:rsidRPr="00204AEA">
        <w:rPr>
          <w:b/>
          <w:bCs/>
          <w:i/>
          <w:iCs/>
          <w:sz w:val="26"/>
          <w:szCs w:val="26"/>
        </w:rPr>
        <w:t>[CH</w:t>
      </w:r>
      <w:r w:rsidRPr="00204AEA">
        <w:rPr>
          <w:b/>
          <w:bCs/>
          <w:i/>
          <w:iCs/>
          <w:sz w:val="26"/>
          <w:szCs w:val="26"/>
          <w:vertAlign w:val="subscript"/>
        </w:rPr>
        <w:t>2</w:t>
      </w:r>
      <w:r w:rsidRPr="00204AEA">
        <w:rPr>
          <w:b/>
          <w:bCs/>
          <w:i/>
          <w:iCs/>
          <w:sz w:val="26"/>
          <w:szCs w:val="26"/>
        </w:rPr>
        <w:t>CHCHO]</w:t>
      </w:r>
      <w:r w:rsidRPr="00204AEA">
        <w:rPr>
          <w:sz w:val="26"/>
          <w:szCs w:val="26"/>
        </w:rPr>
        <w:t xml:space="preserve"> </w:t>
      </w:r>
      <w:r w:rsidRPr="00204AEA">
        <w:rPr>
          <w:b/>
          <w:i/>
          <w:sz w:val="28"/>
          <w:szCs w:val="28"/>
        </w:rPr>
        <w:t xml:space="preserve"> at the Workplace</w:t>
      </w:r>
    </w:p>
    <w:p w:rsidR="00596CD7" w:rsidRPr="00204AEA" w:rsidRDefault="00596CD7" w:rsidP="004B723D">
      <w:pPr>
        <w:spacing w:before="120" w:after="120" w:line="400" w:lineRule="exact"/>
        <w:jc w:val="center"/>
        <w:rPr>
          <w:b/>
          <w:bCs/>
          <w:color w:val="000000"/>
          <w:sz w:val="26"/>
          <w:szCs w:val="26"/>
        </w:rPr>
      </w:pPr>
    </w:p>
    <w:p w:rsidR="00596CD7" w:rsidRPr="00204AEA" w:rsidRDefault="00596CD7" w:rsidP="004B723D">
      <w:pPr>
        <w:tabs>
          <w:tab w:val="left" w:pos="345"/>
          <w:tab w:val="center" w:pos="4156"/>
        </w:tabs>
        <w:jc w:val="center"/>
        <w:rPr>
          <w:color w:val="000000"/>
          <w:sz w:val="28"/>
          <w:szCs w:val="28"/>
        </w:rPr>
      </w:pPr>
      <w:r w:rsidRPr="00204AEA">
        <w:rPr>
          <w:color w:val="000000"/>
          <w:sz w:val="28"/>
          <w:szCs w:val="28"/>
        </w:rPr>
        <w:t xml:space="preserve"> </w:t>
      </w:r>
    </w:p>
    <w:p w:rsidR="00596CD7" w:rsidRPr="00204AEA" w:rsidRDefault="00596CD7" w:rsidP="00204AEA">
      <w:pPr>
        <w:spacing w:line="360" w:lineRule="auto"/>
        <w:jc w:val="both"/>
        <w:rPr>
          <w:b/>
          <w:sz w:val="26"/>
          <w:szCs w:val="26"/>
        </w:rPr>
      </w:pPr>
      <w:r w:rsidRPr="00204AEA">
        <w:rPr>
          <w:b/>
          <w:sz w:val="26"/>
          <w:szCs w:val="26"/>
        </w:rPr>
        <w:t>I. SỰ CẦN THIẾT PHẢI BAN HÀNH QUY CHUẨN QUỐC GIA VỀ ACROLEIN</w:t>
      </w:r>
    </w:p>
    <w:p w:rsidR="00596CD7" w:rsidRPr="00204AEA" w:rsidRDefault="00596CD7" w:rsidP="00204AEA">
      <w:pPr>
        <w:spacing w:line="360" w:lineRule="auto"/>
        <w:jc w:val="both"/>
        <w:rPr>
          <w:sz w:val="26"/>
          <w:szCs w:val="26"/>
        </w:rPr>
      </w:pPr>
      <w:r w:rsidRPr="00204AEA">
        <w:rPr>
          <w:b/>
          <w:bCs/>
          <w:color w:val="000000"/>
          <w:sz w:val="26"/>
          <w:szCs w:val="26"/>
          <w:lang w:val="vi-VN"/>
        </w:rPr>
        <w:t>Acrolein</w:t>
      </w:r>
      <w:r w:rsidRPr="00204AEA">
        <w:rPr>
          <w:color w:val="000000"/>
          <w:sz w:val="26"/>
          <w:szCs w:val="26"/>
          <w:lang w:val="vi-VN"/>
        </w:rPr>
        <w:t> </w:t>
      </w:r>
      <w:r w:rsidRPr="00204AEA">
        <w:rPr>
          <w:color w:val="000000"/>
          <w:sz w:val="26"/>
          <w:szCs w:val="26"/>
        </w:rPr>
        <w:t>có tên d</w:t>
      </w:r>
      <w:r w:rsidRPr="00204AEA">
        <w:rPr>
          <w:sz w:val="26"/>
          <w:szCs w:val="26"/>
        </w:rPr>
        <w:t>anh pháp theo IUPAC là 2-propenal,</w:t>
      </w:r>
      <w:r w:rsidRPr="00204AEA">
        <w:rPr>
          <w:color w:val="000000"/>
          <w:sz w:val="26"/>
          <w:szCs w:val="26"/>
          <w:lang w:val="vi-VN"/>
        </w:rPr>
        <w:t xml:space="preserve"> </w:t>
      </w:r>
      <w:r w:rsidRPr="00204AEA">
        <w:rPr>
          <w:color w:val="000000"/>
          <w:sz w:val="26"/>
          <w:szCs w:val="26"/>
        </w:rPr>
        <w:t>l</w:t>
      </w:r>
      <w:r w:rsidRPr="00204AEA">
        <w:rPr>
          <w:color w:val="000000"/>
          <w:sz w:val="26"/>
          <w:szCs w:val="26"/>
          <w:lang w:val="vi-VN"/>
        </w:rPr>
        <w:t>à </w:t>
      </w:r>
      <w:hyperlink r:id="rId6" w:tooltip="Aldehyde" w:history="1">
        <w:r w:rsidRPr="00204AEA">
          <w:rPr>
            <w:color w:val="000000"/>
            <w:sz w:val="26"/>
            <w:szCs w:val="26"/>
            <w:lang w:val="vi-VN"/>
          </w:rPr>
          <w:t>aldehyde</w:t>
        </w:r>
      </w:hyperlink>
      <w:r w:rsidRPr="00204AEA">
        <w:rPr>
          <w:color w:val="000000"/>
          <w:sz w:val="26"/>
          <w:szCs w:val="26"/>
          <w:lang w:val="vi-VN"/>
        </w:rPr>
        <w:t> không </w:t>
      </w:r>
      <w:hyperlink r:id="rId7" w:tooltip="No (hóa học)" w:history="1">
        <w:r w:rsidRPr="00204AEA">
          <w:rPr>
            <w:color w:val="000000"/>
            <w:sz w:val="26"/>
            <w:szCs w:val="26"/>
            <w:lang w:val="vi-VN"/>
          </w:rPr>
          <w:t>no</w:t>
        </w:r>
      </w:hyperlink>
      <w:r w:rsidRPr="00204AEA">
        <w:rPr>
          <w:color w:val="000000"/>
          <w:sz w:val="26"/>
          <w:szCs w:val="26"/>
          <w:lang w:val="vi-VN"/>
        </w:rPr>
        <w:t> đơn giản nhất. Đây là </w:t>
      </w:r>
      <w:hyperlink r:id="rId8" w:tooltip="Chất lỏng" w:history="1">
        <w:r w:rsidRPr="00204AEA">
          <w:rPr>
            <w:color w:val="000000"/>
            <w:sz w:val="26"/>
            <w:szCs w:val="26"/>
            <w:lang w:val="vi-VN"/>
          </w:rPr>
          <w:t>chất lỏng</w:t>
        </w:r>
      </w:hyperlink>
      <w:r w:rsidRPr="00204AEA">
        <w:rPr>
          <w:color w:val="000000"/>
          <w:sz w:val="26"/>
          <w:szCs w:val="26"/>
          <w:lang w:val="vi-VN"/>
        </w:rPr>
        <w:t> không màu với mùi hôi thối, đục.</w:t>
      </w:r>
      <w:r w:rsidRPr="00204AEA">
        <w:rPr>
          <w:color w:val="000000"/>
          <w:sz w:val="26"/>
          <w:szCs w:val="26"/>
        </w:rPr>
        <w:t xml:space="preserve"> </w:t>
      </w:r>
      <w:r w:rsidRPr="00204AEA">
        <w:rPr>
          <w:sz w:val="26"/>
          <w:szCs w:val="26"/>
        </w:rPr>
        <w:t>Công thức hóa học:</w:t>
      </w:r>
      <w:r w:rsidRPr="00204AEA">
        <w:rPr>
          <w:b/>
          <w:sz w:val="26"/>
          <w:szCs w:val="26"/>
        </w:rPr>
        <w:t xml:space="preserve"> </w:t>
      </w:r>
      <w:r w:rsidRPr="00204AEA">
        <w:rPr>
          <w:sz w:val="26"/>
          <w:szCs w:val="26"/>
        </w:rPr>
        <w:t>CH</w:t>
      </w:r>
      <w:r w:rsidRPr="00204AEA">
        <w:rPr>
          <w:sz w:val="26"/>
          <w:szCs w:val="26"/>
          <w:vertAlign w:val="subscript"/>
        </w:rPr>
        <w:t>2</w:t>
      </w:r>
      <w:r w:rsidRPr="00204AEA">
        <w:rPr>
          <w:sz w:val="26"/>
          <w:szCs w:val="26"/>
        </w:rPr>
        <w:t>CHCHO. Tên khác: acraldehyde; acrylic aldehyde; allyl aldehyde; ethylene aldehyde; acrylaldehyde.</w:t>
      </w:r>
    </w:p>
    <w:p w:rsidR="00596CD7" w:rsidRPr="00204AEA" w:rsidRDefault="00596CD7" w:rsidP="00204AEA">
      <w:pPr>
        <w:spacing w:line="360" w:lineRule="auto"/>
        <w:jc w:val="both"/>
        <w:rPr>
          <w:color w:val="000000"/>
          <w:sz w:val="26"/>
          <w:szCs w:val="26"/>
          <w:lang w:val="vi-VN"/>
        </w:rPr>
      </w:pPr>
      <w:r w:rsidRPr="00204AEA">
        <w:rPr>
          <w:b/>
          <w:bCs/>
          <w:color w:val="000000"/>
          <w:sz w:val="26"/>
          <w:szCs w:val="26"/>
          <w:lang w:val="vi-VN"/>
        </w:rPr>
        <w:t xml:space="preserve">Acrolein </w:t>
      </w:r>
      <w:r w:rsidRPr="00204AEA">
        <w:rPr>
          <w:color w:val="000000"/>
          <w:sz w:val="26"/>
          <w:szCs w:val="26"/>
          <w:lang w:val="vi-VN"/>
        </w:rPr>
        <w:t>được sản xuất công nghiệp từ propylen và chủ yếu được sử dụng như một chất diệt khuẩn và nguyên liệu để sản xuất các hợp chất hóa học khác.</w:t>
      </w:r>
    </w:p>
    <w:p w:rsidR="00596CD7" w:rsidRPr="00204AEA" w:rsidRDefault="00596CD7" w:rsidP="00204AEA">
      <w:pPr>
        <w:spacing w:line="360" w:lineRule="auto"/>
        <w:jc w:val="both"/>
        <w:rPr>
          <w:color w:val="000000"/>
          <w:sz w:val="26"/>
          <w:szCs w:val="26"/>
          <w:lang w:val="vi-VN"/>
        </w:rPr>
      </w:pPr>
      <w:r w:rsidRPr="00204AEA">
        <w:rPr>
          <w:color w:val="000000"/>
          <w:sz w:val="26"/>
          <w:szCs w:val="26"/>
          <w:lang w:val="vi-VN"/>
        </w:rPr>
        <w:t xml:space="preserve">Acrolein chủ yếu được sử dụng như một chất diệt cỏ để kiểm soát cỏ dại, cũng như tảo trong các kênh tưới tiêu. Trong ngành công nghiệp dầu khí, nó được sử dụng như là một chất diệt khuẩn trong các vùng nước khoan, cũng như là một chất khử mùi </w:t>
      </w:r>
      <w:hyperlink r:id="rId9" w:tooltip="Hydro sulfide" w:history="1">
        <w:r w:rsidRPr="00204AEA">
          <w:rPr>
            <w:color w:val="000000"/>
            <w:sz w:val="26"/>
            <w:szCs w:val="26"/>
            <w:lang w:val="vi-VN"/>
          </w:rPr>
          <w:t>hydro sulfide</w:t>
        </w:r>
      </w:hyperlink>
      <w:r w:rsidRPr="00204AEA">
        <w:rPr>
          <w:color w:val="000000"/>
          <w:sz w:val="26"/>
          <w:szCs w:val="26"/>
          <w:lang w:val="vi-VN"/>
        </w:rPr>
        <w:t> và </w:t>
      </w:r>
      <w:hyperlink r:id="rId10" w:tooltip="Thiol" w:history="1">
        <w:r w:rsidRPr="00204AEA">
          <w:rPr>
            <w:color w:val="000000"/>
            <w:sz w:val="26"/>
            <w:szCs w:val="26"/>
            <w:lang w:val="vi-VN"/>
          </w:rPr>
          <w:t>thiol</w:t>
        </w:r>
      </w:hyperlink>
      <w:r w:rsidRPr="00204AEA">
        <w:rPr>
          <w:color w:val="000000"/>
          <w:sz w:val="26"/>
          <w:szCs w:val="26"/>
          <w:lang w:val="vi-VN"/>
        </w:rPr>
        <w:t xml:space="preserve">. </w:t>
      </w:r>
    </w:p>
    <w:p w:rsidR="00596CD7" w:rsidRPr="00204AEA" w:rsidRDefault="00596CD7" w:rsidP="00204AEA">
      <w:pPr>
        <w:spacing w:line="360" w:lineRule="auto"/>
        <w:jc w:val="both"/>
        <w:rPr>
          <w:color w:val="000000"/>
          <w:sz w:val="26"/>
          <w:szCs w:val="26"/>
          <w:lang w:val="vi-VN"/>
        </w:rPr>
      </w:pPr>
      <w:r w:rsidRPr="00204AEA">
        <w:rPr>
          <w:color w:val="202122"/>
          <w:sz w:val="26"/>
          <w:szCs w:val="26"/>
          <w:lang w:val="vi-VN"/>
        </w:rPr>
        <w:t xml:space="preserve">Một số hợp chất hữu ích được làm từ acrolein. </w:t>
      </w:r>
      <w:r w:rsidRPr="00204AEA">
        <w:rPr>
          <w:color w:val="202122"/>
          <w:sz w:val="26"/>
          <w:szCs w:val="26"/>
        </w:rPr>
        <w:t>A</w:t>
      </w:r>
      <w:r w:rsidRPr="00204AEA">
        <w:rPr>
          <w:color w:val="202122"/>
          <w:sz w:val="26"/>
          <w:szCs w:val="26"/>
          <w:lang w:val="vi-VN"/>
        </w:rPr>
        <w:t>mino acid methionin được sản xuất bằng cách thêm metanethiol. Acrolein ngưng tụ với axetaldehyde và các amin để tạo ra metylpyridin. Nó cũng là một chất trung gian trong tổng hợp Skraup của quinolines</w:t>
      </w:r>
      <w:r w:rsidRPr="00204AEA">
        <w:rPr>
          <w:color w:val="202122"/>
          <w:sz w:val="26"/>
          <w:szCs w:val="26"/>
        </w:rPr>
        <w:t xml:space="preserve">. </w:t>
      </w:r>
      <w:r w:rsidRPr="00204AEA">
        <w:rPr>
          <w:color w:val="000000"/>
          <w:sz w:val="26"/>
          <w:szCs w:val="26"/>
          <w:lang w:val="vi-VN"/>
        </w:rPr>
        <w:t>Acrolein được sử dụng như một chất cố định để chuẩn bị mẫu vật sinh học cho </w:t>
      </w:r>
      <w:hyperlink r:id="rId11" w:tooltip="Kính hiển vi điện tử" w:history="1">
        <w:r w:rsidRPr="00204AEA">
          <w:rPr>
            <w:color w:val="000000"/>
            <w:sz w:val="26"/>
            <w:szCs w:val="26"/>
            <w:lang w:val="vi-VN"/>
          </w:rPr>
          <w:t>kính hiển vi điện tử</w:t>
        </w:r>
      </w:hyperlink>
      <w:r w:rsidRPr="00204AEA">
        <w:rPr>
          <w:color w:val="000000"/>
          <w:sz w:val="26"/>
          <w:szCs w:val="26"/>
          <w:lang w:val="vi-VN"/>
        </w:rPr>
        <w:t>.</w:t>
      </w:r>
    </w:p>
    <w:p w:rsidR="00596CD7" w:rsidRPr="00204AEA" w:rsidRDefault="00596CD7" w:rsidP="00204AEA">
      <w:pPr>
        <w:spacing w:line="360" w:lineRule="auto"/>
        <w:jc w:val="both"/>
        <w:rPr>
          <w:color w:val="000000"/>
          <w:sz w:val="26"/>
          <w:szCs w:val="26"/>
          <w:lang w:val="vi-VN"/>
        </w:rPr>
      </w:pPr>
      <w:r w:rsidRPr="00204AEA">
        <w:rPr>
          <w:b/>
          <w:bCs/>
          <w:color w:val="000000"/>
          <w:sz w:val="26"/>
          <w:szCs w:val="26"/>
          <w:lang w:val="vi-VN"/>
        </w:rPr>
        <w:t>Acrolein</w:t>
      </w:r>
      <w:r w:rsidRPr="00204AEA">
        <w:rPr>
          <w:color w:val="000000"/>
          <w:sz w:val="26"/>
          <w:szCs w:val="26"/>
          <w:lang w:val="vi-VN"/>
        </w:rPr>
        <w:t xml:space="preserve"> </w:t>
      </w:r>
      <w:r w:rsidRPr="00204AEA">
        <w:rPr>
          <w:color w:val="000000"/>
          <w:sz w:val="26"/>
          <w:szCs w:val="26"/>
        </w:rPr>
        <w:t xml:space="preserve">là chất có tính độc hại, </w:t>
      </w:r>
      <w:r w:rsidRPr="00204AEA">
        <w:rPr>
          <w:color w:val="000000"/>
          <w:sz w:val="26"/>
          <w:szCs w:val="26"/>
          <w:lang w:val="vi-VN"/>
        </w:rPr>
        <w:t>là chất kích thích mạnh đối với da, mắt và mũi</w:t>
      </w:r>
      <w:r w:rsidRPr="00204AEA">
        <w:rPr>
          <w:color w:val="000000"/>
          <w:sz w:val="26"/>
          <w:szCs w:val="26"/>
        </w:rPr>
        <w:t>, là chất có thể gây ung thư</w:t>
      </w:r>
      <w:r w:rsidRPr="00204AEA">
        <w:rPr>
          <w:color w:val="000000"/>
          <w:sz w:val="26"/>
          <w:szCs w:val="26"/>
          <w:lang w:val="vi-VN"/>
        </w:rPr>
        <w:t xml:space="preserve">. Để </w:t>
      </w:r>
      <w:r w:rsidRPr="00204AEA">
        <w:rPr>
          <w:color w:val="000000"/>
          <w:sz w:val="26"/>
          <w:szCs w:val="26"/>
        </w:rPr>
        <w:t>phòng ngừa</w:t>
      </w:r>
      <w:r w:rsidRPr="00204AEA">
        <w:rPr>
          <w:color w:val="000000"/>
          <w:sz w:val="26"/>
          <w:szCs w:val="26"/>
          <w:lang w:val="vi-VN"/>
        </w:rPr>
        <w:t xml:space="preserve"> các tác động của nghề nghiệp đối với acrolein, Cục Quản lý An toàn và Sức khoẻ </w:t>
      </w:r>
      <w:r w:rsidRPr="00204AEA">
        <w:rPr>
          <w:color w:val="000000"/>
          <w:sz w:val="26"/>
          <w:szCs w:val="26"/>
        </w:rPr>
        <w:t>n</w:t>
      </w:r>
      <w:r w:rsidRPr="00204AEA">
        <w:rPr>
          <w:color w:val="000000"/>
          <w:sz w:val="26"/>
          <w:szCs w:val="26"/>
          <w:lang w:val="vi-VN"/>
        </w:rPr>
        <w:t>ghề nghiệp Hoa Kỳ đã đặt ra giới hạn cho phép tiếp xúc ở 0</w:t>
      </w:r>
      <w:r w:rsidRPr="00204AEA">
        <w:rPr>
          <w:color w:val="000000"/>
          <w:sz w:val="26"/>
          <w:szCs w:val="26"/>
        </w:rPr>
        <w:t>,</w:t>
      </w:r>
      <w:r w:rsidRPr="00204AEA">
        <w:rPr>
          <w:color w:val="000000"/>
          <w:sz w:val="26"/>
          <w:szCs w:val="26"/>
          <w:lang w:val="vi-VN"/>
        </w:rPr>
        <w:t>1 ppm (0</w:t>
      </w:r>
      <w:r w:rsidRPr="00204AEA">
        <w:rPr>
          <w:color w:val="000000"/>
          <w:sz w:val="26"/>
          <w:szCs w:val="26"/>
        </w:rPr>
        <w:t>,</w:t>
      </w:r>
      <w:r w:rsidRPr="00204AEA">
        <w:rPr>
          <w:color w:val="000000"/>
          <w:sz w:val="26"/>
          <w:szCs w:val="26"/>
          <w:lang w:val="vi-VN"/>
        </w:rPr>
        <w:t>25mg/m</w:t>
      </w:r>
      <w:r w:rsidRPr="00204AEA">
        <w:rPr>
          <w:color w:val="000000"/>
          <w:sz w:val="26"/>
          <w:szCs w:val="26"/>
          <w:vertAlign w:val="superscript"/>
          <w:lang w:val="vi-VN"/>
        </w:rPr>
        <w:t>3</w:t>
      </w:r>
      <w:r w:rsidRPr="00204AEA">
        <w:rPr>
          <w:color w:val="000000"/>
          <w:sz w:val="26"/>
          <w:szCs w:val="26"/>
          <w:lang w:val="vi-VN"/>
        </w:rPr>
        <w:t>) ở</w:t>
      </w:r>
      <w:r w:rsidRPr="00204AEA">
        <w:rPr>
          <w:color w:val="000000"/>
          <w:sz w:val="26"/>
          <w:szCs w:val="26"/>
        </w:rPr>
        <w:t xml:space="preserve"> </w:t>
      </w:r>
      <w:r w:rsidRPr="00204AEA">
        <w:rPr>
          <w:color w:val="000000"/>
          <w:sz w:val="26"/>
          <w:szCs w:val="26"/>
          <w:lang w:val="vi-VN"/>
        </w:rPr>
        <w:t xml:space="preserve">trung bình theo thời gian 8 tiếng. Acrolein hoạt động theo cách ức chế miễn </w:t>
      </w:r>
      <w:r w:rsidRPr="00204AEA">
        <w:rPr>
          <w:color w:val="000000"/>
          <w:sz w:val="26"/>
          <w:szCs w:val="26"/>
          <w:lang w:val="vi-VN"/>
        </w:rPr>
        <w:lastRenderedPageBreak/>
        <w:t>dịch và có thể thúc đẩy tế bào quy định, do đó ngăn ngừa sự hình thành dị ứng, nhưng cũng làm tăng nguy cơ ung thư.</w:t>
      </w:r>
      <w:r w:rsidRPr="00204AEA">
        <w:rPr>
          <w:color w:val="000000"/>
          <w:sz w:val="26"/>
          <w:szCs w:val="26"/>
        </w:rPr>
        <w:t xml:space="preserve"> </w:t>
      </w:r>
      <w:r w:rsidRPr="00204AEA">
        <w:rPr>
          <w:color w:val="000000"/>
          <w:sz w:val="26"/>
          <w:szCs w:val="26"/>
          <w:lang w:val="vi-VN"/>
        </w:rPr>
        <w:t>Acrolein có trong khói </w:t>
      </w:r>
      <w:hyperlink r:id="rId12" w:tooltip="Thuốc lá" w:history="1">
        <w:r w:rsidRPr="00204AEA">
          <w:rPr>
            <w:color w:val="000000"/>
            <w:sz w:val="26"/>
            <w:szCs w:val="26"/>
            <w:lang w:val="vi-VN"/>
          </w:rPr>
          <w:t>thuốc lá</w:t>
        </w:r>
      </w:hyperlink>
      <w:r w:rsidRPr="00204AEA">
        <w:rPr>
          <w:color w:val="000000"/>
          <w:sz w:val="26"/>
          <w:szCs w:val="26"/>
          <w:lang w:val="vi-VN"/>
        </w:rPr>
        <w:t>, có nguy cơ gây </w:t>
      </w:r>
      <w:hyperlink r:id="rId13" w:tooltip="Ung thư phổi" w:history="1">
        <w:r w:rsidRPr="00204AEA">
          <w:rPr>
            <w:color w:val="000000"/>
            <w:sz w:val="26"/>
            <w:szCs w:val="26"/>
            <w:lang w:val="vi-VN"/>
          </w:rPr>
          <w:t>ung thư phổi</w:t>
        </w:r>
      </w:hyperlink>
      <w:r w:rsidRPr="00204AEA">
        <w:rPr>
          <w:color w:val="000000"/>
          <w:sz w:val="26"/>
          <w:szCs w:val="26"/>
          <w:lang w:val="vi-VN"/>
        </w:rPr>
        <w:t xml:space="preserve">.  </w:t>
      </w:r>
    </w:p>
    <w:p w:rsidR="00596CD7" w:rsidRPr="00204AEA" w:rsidRDefault="00596CD7" w:rsidP="00204AEA">
      <w:pPr>
        <w:spacing w:line="360" w:lineRule="auto"/>
        <w:jc w:val="both"/>
        <w:rPr>
          <w:bCs/>
          <w:color w:val="000000"/>
          <w:sz w:val="26"/>
          <w:szCs w:val="26"/>
        </w:rPr>
      </w:pPr>
      <w:r w:rsidRPr="00204AEA">
        <w:rPr>
          <w:bCs/>
          <w:color w:val="000000"/>
          <w:sz w:val="26"/>
          <w:szCs w:val="26"/>
        </w:rPr>
        <w:t xml:space="preserve">Các nước trên thế giới đều đã xây dựng giá trị giới hạn tối đa cho phép của </w:t>
      </w:r>
      <w:r w:rsidRPr="00204AEA">
        <w:rPr>
          <w:color w:val="000000"/>
          <w:sz w:val="26"/>
          <w:szCs w:val="26"/>
        </w:rPr>
        <w:t>a</w:t>
      </w:r>
      <w:r w:rsidRPr="00204AEA">
        <w:rPr>
          <w:color w:val="000000"/>
          <w:sz w:val="26"/>
          <w:szCs w:val="26"/>
          <w:lang w:val="vi-VN"/>
        </w:rPr>
        <w:t>crolein</w:t>
      </w:r>
      <w:r w:rsidRPr="00204AEA">
        <w:rPr>
          <w:color w:val="000000"/>
          <w:sz w:val="26"/>
          <w:szCs w:val="26"/>
        </w:rPr>
        <w:t xml:space="preserve"> </w:t>
      </w:r>
      <w:r w:rsidRPr="00204AEA">
        <w:rPr>
          <w:bCs/>
          <w:color w:val="000000"/>
          <w:sz w:val="26"/>
          <w:szCs w:val="26"/>
        </w:rPr>
        <w:t xml:space="preserve">trong không khí nơi làm việc. </w:t>
      </w:r>
    </w:p>
    <w:p w:rsidR="00596CD7" w:rsidRPr="00204AEA" w:rsidRDefault="00596CD7" w:rsidP="00204AEA">
      <w:pPr>
        <w:spacing w:line="360" w:lineRule="auto"/>
        <w:jc w:val="both"/>
        <w:rPr>
          <w:bCs/>
          <w:color w:val="000000"/>
          <w:sz w:val="26"/>
          <w:szCs w:val="26"/>
        </w:rPr>
      </w:pPr>
      <w:r w:rsidRPr="00204AEA">
        <w:rPr>
          <w:bCs/>
          <w:color w:val="000000"/>
          <w:sz w:val="26"/>
          <w:szCs w:val="26"/>
        </w:rPr>
        <w:t>Tại Việt Nam, đã có quy định về giới hạn cho phép Acrolein tại nơi làm việc tại QĐ số 3733/2002/BYT. Tuy nhiên đây mới là Tiêu chuẩn ngành của Bộ Y tế. Các quy định chưa cụ thể và chưa cập nhật, chưa có quy định về phương pháp xác định.</w:t>
      </w:r>
    </w:p>
    <w:p w:rsidR="00596CD7" w:rsidRPr="00204AEA" w:rsidRDefault="00596CD7" w:rsidP="00204AEA">
      <w:pPr>
        <w:spacing w:line="360" w:lineRule="auto"/>
        <w:jc w:val="both"/>
        <w:rPr>
          <w:bCs/>
          <w:color w:val="000000"/>
          <w:sz w:val="26"/>
          <w:szCs w:val="26"/>
        </w:rPr>
      </w:pPr>
      <w:r w:rsidRPr="00204AEA">
        <w:rPr>
          <w:bCs/>
          <w:color w:val="000000"/>
          <w:sz w:val="26"/>
          <w:szCs w:val="26"/>
        </w:rPr>
        <w:t>Trong giai đoạn công nghiệp hóa, hiện đại hóa hiện nay ở Việt Nam, cần xây dựng quy chuẩn quốc gia (QCVN), quy định về giới hạn tiếp xúc cho phép với acrolein tại nơi làm việc, cập nhật và hòa nhập với quốc tế, bảo vệ môi trường và sức khỏe người lao động.</w:t>
      </w:r>
    </w:p>
    <w:p w:rsidR="00596CD7" w:rsidRPr="00204AEA" w:rsidRDefault="00596CD7" w:rsidP="00204AEA">
      <w:pPr>
        <w:spacing w:line="360" w:lineRule="auto"/>
        <w:jc w:val="both"/>
        <w:rPr>
          <w:b/>
          <w:color w:val="000000"/>
          <w:sz w:val="26"/>
          <w:szCs w:val="26"/>
        </w:rPr>
      </w:pPr>
    </w:p>
    <w:p w:rsidR="00596CD7" w:rsidRPr="00204AEA" w:rsidRDefault="00596CD7" w:rsidP="00204AEA">
      <w:pPr>
        <w:spacing w:line="360" w:lineRule="auto"/>
        <w:jc w:val="both"/>
        <w:rPr>
          <w:color w:val="000000"/>
          <w:sz w:val="26"/>
          <w:szCs w:val="26"/>
        </w:rPr>
      </w:pPr>
      <w:r w:rsidRPr="00204AEA">
        <w:rPr>
          <w:b/>
          <w:sz w:val="26"/>
          <w:szCs w:val="26"/>
        </w:rPr>
        <w:t>II. CĂN CỨ PHÁP LÝ VÀ CƠ SỞ XÂY DỰNG QUY CHUẨN QUỐC GIA VỀ ACROLEIN</w:t>
      </w:r>
    </w:p>
    <w:p w:rsidR="00596CD7" w:rsidRPr="00204AEA" w:rsidRDefault="00596CD7" w:rsidP="00204AEA">
      <w:pPr>
        <w:widowControl w:val="0"/>
        <w:spacing w:line="360" w:lineRule="auto"/>
        <w:jc w:val="both"/>
        <w:rPr>
          <w:b/>
          <w:bCs/>
          <w:sz w:val="26"/>
          <w:szCs w:val="26"/>
          <w:lang w:val="nl-NL"/>
        </w:rPr>
      </w:pPr>
      <w:r w:rsidRPr="00204AEA">
        <w:rPr>
          <w:b/>
          <w:bCs/>
          <w:sz w:val="26"/>
          <w:szCs w:val="26"/>
          <w:lang w:val="nl-NL"/>
        </w:rPr>
        <w:t>Căn cứ pháp lý:</w:t>
      </w:r>
    </w:p>
    <w:p w:rsidR="00596CD7" w:rsidRPr="00204AEA" w:rsidRDefault="00596CD7" w:rsidP="00204AEA">
      <w:pPr>
        <w:widowControl w:val="0"/>
        <w:spacing w:line="360" w:lineRule="auto"/>
        <w:jc w:val="both"/>
        <w:rPr>
          <w:sz w:val="26"/>
          <w:szCs w:val="26"/>
          <w:lang w:val="nl-NL"/>
        </w:rPr>
      </w:pPr>
      <w:r w:rsidRPr="00204AEA">
        <w:rPr>
          <w:sz w:val="26"/>
          <w:szCs w:val="26"/>
          <w:lang w:val="nl-NL"/>
        </w:rPr>
        <w:t>- Luật Tiêu chuẩn và quy chuẩn kỹ thuật ngày 29/61/2006;</w:t>
      </w:r>
      <w:r w:rsidRPr="00204AEA">
        <w:rPr>
          <w:b/>
          <w:sz w:val="26"/>
          <w:szCs w:val="26"/>
          <w:lang w:val="nl-NL"/>
        </w:rPr>
        <w:t xml:space="preserve"> </w:t>
      </w:r>
      <w:r w:rsidRPr="00204AEA">
        <w:rPr>
          <w:sz w:val="26"/>
          <w:szCs w:val="26"/>
          <w:lang w:val="nl-NL"/>
        </w:rPr>
        <w:t xml:space="preserve">Tại </w:t>
      </w:r>
      <w:r w:rsidRPr="00204AEA">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204AEA">
        <w:rPr>
          <w:bCs/>
          <w:sz w:val="26"/>
          <w:szCs w:val="26"/>
          <w:lang w:val="nl-NL"/>
        </w:rPr>
        <w:t>Bộ Y tế</w:t>
      </w:r>
      <w:r w:rsidRPr="00204AEA">
        <w:rPr>
          <w:spacing w:val="-4"/>
          <w:sz w:val="26"/>
          <w:szCs w:val="26"/>
          <w:lang w:val="nl-NL"/>
        </w:rPr>
        <w:t xml:space="preserve"> thực hiện việc xây dựng, ban hành quy chuẩn kỹ thuật quốc gia cho các lĩnh vực:</w:t>
      </w:r>
      <w:r w:rsidRPr="00204AEA">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204AEA" w:rsidRDefault="00596CD7" w:rsidP="00204AEA">
      <w:pPr>
        <w:widowControl w:val="0"/>
        <w:spacing w:line="360" w:lineRule="auto"/>
        <w:jc w:val="both"/>
        <w:rPr>
          <w:sz w:val="26"/>
          <w:szCs w:val="26"/>
          <w:lang w:val="nl-NL"/>
        </w:rPr>
      </w:pPr>
      <w:r w:rsidRPr="00204AEA">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204AEA" w:rsidRDefault="00596CD7" w:rsidP="00204AEA">
      <w:pPr>
        <w:widowControl w:val="0"/>
        <w:spacing w:line="360" w:lineRule="auto"/>
        <w:jc w:val="both"/>
        <w:rPr>
          <w:sz w:val="26"/>
          <w:szCs w:val="26"/>
          <w:lang w:val="nl-NL"/>
        </w:rPr>
      </w:pPr>
      <w:r w:rsidRPr="00204AEA">
        <w:rPr>
          <w:sz w:val="26"/>
          <w:szCs w:val="26"/>
          <w:lang w:val="nl-NL"/>
        </w:rPr>
        <w:t xml:space="preserve">- Thông tư số 07/2016/TT-BLĐTBXH ngày 15/5/2016 của Bộ Lao động – Thương binh và Xã </w:t>
      </w:r>
      <w:r w:rsidRPr="00204AEA">
        <w:rPr>
          <w:sz w:val="26"/>
          <w:szCs w:val="26"/>
          <w:lang w:val="nl-NL"/>
        </w:rPr>
        <w:lastRenderedPageBreak/>
        <w:t xml:space="preserve">hội quy định một số nội dung tổ chức thực hiện công tác an toàn, vệ sinh lao động đối với cơ sở sản xuất, kinh doanh; </w:t>
      </w:r>
    </w:p>
    <w:p w:rsidR="00596CD7" w:rsidRPr="00204AEA" w:rsidRDefault="00596CD7" w:rsidP="00204AEA">
      <w:pPr>
        <w:widowControl w:val="0"/>
        <w:spacing w:line="360" w:lineRule="auto"/>
        <w:jc w:val="both"/>
        <w:rPr>
          <w:sz w:val="26"/>
          <w:szCs w:val="26"/>
          <w:lang w:val="nl-NL"/>
        </w:rPr>
      </w:pPr>
      <w:r w:rsidRPr="00204AEA">
        <w:rPr>
          <w:sz w:val="26"/>
          <w:szCs w:val="26"/>
          <w:lang w:val="nl-NL"/>
        </w:rPr>
        <w:t xml:space="preserve">- Thông tư số 19/2016/TT-BYT ngày 30/6/2016 của Bộ Y tế hướng dẫn quản lý vệ sinh lao động, sức khỏe người lao động; </w:t>
      </w:r>
    </w:p>
    <w:p w:rsidR="00596CD7" w:rsidRPr="00204AEA" w:rsidRDefault="00596CD7" w:rsidP="00204AEA">
      <w:pPr>
        <w:widowControl w:val="0"/>
        <w:spacing w:line="360" w:lineRule="auto"/>
        <w:jc w:val="both"/>
        <w:rPr>
          <w:b/>
          <w:sz w:val="26"/>
          <w:szCs w:val="26"/>
        </w:rPr>
      </w:pPr>
      <w:r w:rsidRPr="00204AEA">
        <w:rPr>
          <w:sz w:val="26"/>
          <w:szCs w:val="26"/>
        </w:rPr>
        <w:t xml:space="preserve">- Thông tư số 14/2016/TT-BYT Quy định chi tiết thi hành một số điều của Luật bảo hiểm xã hội thuộc lĩnh vực y tế; </w:t>
      </w:r>
    </w:p>
    <w:p w:rsidR="00596CD7" w:rsidRPr="00204AEA" w:rsidRDefault="00596CD7"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204AEA" w:rsidRDefault="00596CD7"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sz w:val="26"/>
          <w:szCs w:val="26"/>
        </w:rPr>
        <w:t xml:space="preserve">- Thông tư số 28/2016/TT-BYT Hướng dẫn quản lý bệnh nghề nghiệp; </w:t>
      </w:r>
    </w:p>
    <w:p w:rsidR="00596CD7" w:rsidRPr="00204AEA" w:rsidRDefault="00596CD7" w:rsidP="00204AEA">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204AEA">
        <w:rPr>
          <w:rFonts w:ascii="Times New Roman" w:hAnsi="Times New Roman" w:cs="Times New Roman"/>
          <w:b w:val="0"/>
          <w:sz w:val="26"/>
          <w:szCs w:val="26"/>
        </w:rPr>
        <w:t xml:space="preserve">- Thông tư số 07/2016/TT-BLĐTBXH </w:t>
      </w:r>
      <w:r w:rsidRPr="00204AEA">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204AEA" w:rsidRDefault="00596CD7" w:rsidP="00204AEA">
      <w:pPr>
        <w:pStyle w:val="daude1"/>
        <w:widowControl w:val="0"/>
        <w:spacing w:before="0" w:after="0" w:line="360" w:lineRule="auto"/>
        <w:rPr>
          <w:rFonts w:ascii="Times New Roman" w:hAnsi="Times New Roman" w:cs="Times New Roman"/>
          <w:b w:val="0"/>
          <w:sz w:val="26"/>
          <w:szCs w:val="26"/>
        </w:rPr>
      </w:pPr>
      <w:r w:rsidRPr="00204AEA">
        <w:rPr>
          <w:rFonts w:ascii="Times New Roman" w:hAnsi="Times New Roman" w:cs="Times New Roman"/>
          <w:b w:val="0"/>
          <w:color w:val="000000"/>
          <w:sz w:val="26"/>
          <w:szCs w:val="26"/>
          <w:shd w:val="clear" w:color="auto" w:fill="FFFFFF"/>
        </w:rPr>
        <w:t xml:space="preserve">- </w:t>
      </w:r>
      <w:r w:rsidRPr="00204AEA">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204AEA" w:rsidRDefault="00596CD7"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204AEA" w:rsidRDefault="00596CD7" w:rsidP="00204AEA">
      <w:pPr>
        <w:spacing w:line="360" w:lineRule="auto"/>
        <w:rPr>
          <w:rFonts w:eastAsia="MS Mincho"/>
          <w:sz w:val="26"/>
          <w:szCs w:val="26"/>
          <w:lang w:val="nl-NL" w:eastAsia="ja-JP"/>
        </w:rPr>
      </w:pPr>
      <w:r w:rsidRPr="00204AEA">
        <w:rPr>
          <w:b/>
          <w:sz w:val="26"/>
          <w:szCs w:val="26"/>
          <w:lang w:val="nl-NL"/>
        </w:rPr>
        <w:t xml:space="preserve">- </w:t>
      </w:r>
      <w:r w:rsidRPr="00204AEA">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204AEA" w:rsidRDefault="00596CD7"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204AEA" w:rsidRDefault="00596CD7"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Yêu cầu hài hoà, hội nhập trong khuôn khổ hợp tác quốc tế và khu vực.</w:t>
      </w:r>
    </w:p>
    <w:p w:rsidR="00596CD7" w:rsidRPr="00204AEA" w:rsidRDefault="00596CD7"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sz w:val="26"/>
          <w:szCs w:val="26"/>
          <w:lang w:val="nl-NL"/>
        </w:rPr>
        <w:t>Các tài liệu làm căn cứ xây dựng quy chuẩn</w:t>
      </w:r>
    </w:p>
    <w:p w:rsidR="00596CD7" w:rsidRPr="00204AEA" w:rsidRDefault="00596CD7" w:rsidP="00204AEA">
      <w:pPr>
        <w:pStyle w:val="daude1"/>
        <w:widowControl w:val="0"/>
        <w:spacing w:before="0" w:after="0" w:line="360" w:lineRule="auto"/>
        <w:rPr>
          <w:rFonts w:ascii="Times New Roman" w:hAnsi="Times New Roman" w:cs="Times New Roman"/>
          <w:sz w:val="26"/>
          <w:szCs w:val="26"/>
          <w:lang w:val="nl-NL"/>
        </w:rPr>
      </w:pPr>
      <w:r w:rsidRPr="00204AEA">
        <w:rPr>
          <w:rFonts w:ascii="Times New Roman" w:hAnsi="Times New Roman" w:cs="Times New Roman"/>
          <w:b w:val="0"/>
          <w:sz w:val="26"/>
          <w:szCs w:val="26"/>
          <w:lang w:val="nl-NL"/>
        </w:rPr>
        <w:t>- Các tiêu chuẩn, quy chuẩn, quy định hiện hành của Việt Nam.</w:t>
      </w:r>
    </w:p>
    <w:p w:rsidR="00596CD7" w:rsidRPr="00204AEA" w:rsidRDefault="00596CD7"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tiên tiến trên thế giới: Mỹ (OSHA, NIOSH), Australia, Các nước Châu Âu, Châu Mỹ.</w:t>
      </w:r>
    </w:p>
    <w:p w:rsidR="00596CD7" w:rsidRPr="00204AEA" w:rsidRDefault="00596CD7" w:rsidP="00204AEA">
      <w:pPr>
        <w:pStyle w:val="daude1"/>
        <w:widowControl w:val="0"/>
        <w:spacing w:before="0" w:after="0" w:line="360" w:lineRule="auto"/>
        <w:rPr>
          <w:rFonts w:ascii="Times New Roman" w:hAnsi="Times New Roman" w:cs="Times New Roman"/>
          <w:b w:val="0"/>
          <w:sz w:val="26"/>
          <w:szCs w:val="26"/>
          <w:lang w:val="nl-NL"/>
        </w:rPr>
      </w:pPr>
      <w:r w:rsidRPr="00204AEA">
        <w:rPr>
          <w:rFonts w:ascii="Times New Roman" w:hAnsi="Times New Roman" w:cs="Times New Roman"/>
          <w:b w:val="0"/>
          <w:sz w:val="26"/>
          <w:szCs w:val="26"/>
          <w:lang w:val="nl-NL"/>
        </w:rPr>
        <w:t>- Tiêu chuẩn của các nước Châu Á và trong khu vực Đông Nam châu Á.</w:t>
      </w:r>
    </w:p>
    <w:p w:rsidR="00596CD7" w:rsidRPr="00204AEA" w:rsidRDefault="00596CD7" w:rsidP="00204AEA">
      <w:pPr>
        <w:spacing w:line="360" w:lineRule="auto"/>
        <w:rPr>
          <w:b/>
          <w:color w:val="000000"/>
          <w:sz w:val="26"/>
          <w:szCs w:val="26"/>
          <w:lang w:val="fr-FR"/>
        </w:rPr>
      </w:pPr>
      <w:r w:rsidRPr="00204AEA">
        <w:rPr>
          <w:b/>
          <w:color w:val="000000"/>
          <w:sz w:val="26"/>
          <w:szCs w:val="26"/>
          <w:lang w:val="fr-FR"/>
        </w:rPr>
        <w:t>III. NỘI DUNG QUY CHUẨN</w:t>
      </w:r>
    </w:p>
    <w:p w:rsidR="00596CD7" w:rsidRPr="00204AEA" w:rsidRDefault="00596CD7" w:rsidP="00204AEA">
      <w:pPr>
        <w:spacing w:line="360" w:lineRule="auto"/>
        <w:rPr>
          <w:b/>
          <w:sz w:val="26"/>
          <w:szCs w:val="26"/>
          <w:lang w:val="fr-FR"/>
        </w:rPr>
      </w:pPr>
      <w:r w:rsidRPr="00204AEA">
        <w:rPr>
          <w:b/>
          <w:sz w:val="26"/>
          <w:szCs w:val="26"/>
          <w:lang w:val="fr-FR"/>
        </w:rPr>
        <w:t>1. Quy định chung</w:t>
      </w:r>
    </w:p>
    <w:p w:rsidR="00596CD7" w:rsidRPr="00204AEA" w:rsidRDefault="00596CD7" w:rsidP="00204AEA">
      <w:pPr>
        <w:spacing w:line="360" w:lineRule="auto"/>
        <w:jc w:val="both"/>
        <w:rPr>
          <w:b/>
          <w:bCs/>
          <w:color w:val="000000"/>
          <w:sz w:val="26"/>
          <w:szCs w:val="26"/>
          <w:lang w:val="fr-FR"/>
        </w:rPr>
      </w:pPr>
      <w:r w:rsidRPr="00204AEA">
        <w:rPr>
          <w:b/>
          <w:bCs/>
          <w:color w:val="000000"/>
          <w:sz w:val="26"/>
          <w:szCs w:val="26"/>
          <w:lang w:val="fr-FR"/>
        </w:rPr>
        <w:t xml:space="preserve">1.1. Phạm vi áp dụng </w:t>
      </w:r>
    </w:p>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lastRenderedPageBreak/>
        <w:t xml:space="preserve">- Quy chuẩn quy định </w:t>
      </w:r>
      <w:r w:rsidRPr="00204AEA">
        <w:rPr>
          <w:sz w:val="26"/>
          <w:szCs w:val="26"/>
        </w:rPr>
        <w:t xml:space="preserve">giới hạn tiếp xúc cho phép acrolein </w:t>
      </w:r>
      <w:r w:rsidRPr="00204AEA">
        <w:rPr>
          <w:color w:val="000000"/>
          <w:sz w:val="26"/>
          <w:szCs w:val="26"/>
          <w:lang w:val="fr-FR"/>
        </w:rPr>
        <w:t>đối với người lao động ở nơi làm việc (môi trường lao động), nhằm giám sát tình trạng tiếp xúc nghề nghiệp của người lao động.</w:t>
      </w:r>
    </w:p>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 Quy chuẩn không áp dụng để đánh giá acrolein trong không khí xung quanh, không khí trong nhà, khí thải. Các phạm vi này sẽ được quy định trong các văn bản pháp lý khác.</w:t>
      </w:r>
    </w:p>
    <w:p w:rsidR="00596CD7" w:rsidRPr="00204AEA" w:rsidRDefault="00596CD7" w:rsidP="00204AEA">
      <w:pPr>
        <w:spacing w:line="360" w:lineRule="auto"/>
        <w:jc w:val="both"/>
        <w:rPr>
          <w:b/>
          <w:bCs/>
          <w:color w:val="000000"/>
          <w:sz w:val="26"/>
          <w:szCs w:val="26"/>
          <w:lang w:val="fr-FR"/>
        </w:rPr>
      </w:pPr>
      <w:r w:rsidRPr="00204AEA">
        <w:rPr>
          <w:b/>
          <w:bCs/>
          <w:color w:val="000000"/>
          <w:sz w:val="26"/>
          <w:szCs w:val="26"/>
          <w:lang w:val="fr-FR"/>
        </w:rPr>
        <w:t>1.2. Đối tượng áp dụng:</w:t>
      </w:r>
    </w:p>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 Cơ quan lý nhà nước về môi trường lao động và sức khỏe người lao động.</w:t>
      </w:r>
    </w:p>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 Cơ quan, tổ chức, đơn vị thực hiện quan trắc môi trường lao động.</w:t>
      </w:r>
    </w:p>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 Cơ quan, tổ chức, đơn vị, cá nhân có các hoạt động phát sinh, phát tán chất ô nhiễm trong lao động.</w:t>
      </w:r>
    </w:p>
    <w:p w:rsidR="00596CD7" w:rsidRPr="00204AEA" w:rsidRDefault="00596CD7" w:rsidP="00204AEA">
      <w:pPr>
        <w:spacing w:line="360" w:lineRule="auto"/>
        <w:jc w:val="both"/>
        <w:rPr>
          <w:b/>
          <w:bCs/>
          <w:color w:val="000000"/>
          <w:sz w:val="26"/>
          <w:szCs w:val="26"/>
          <w:lang w:val="fr-FR"/>
        </w:rPr>
      </w:pPr>
      <w:r w:rsidRPr="00204AEA">
        <w:rPr>
          <w:b/>
          <w:bCs/>
          <w:color w:val="000000"/>
          <w:sz w:val="26"/>
          <w:szCs w:val="26"/>
          <w:lang w:val="fr-FR"/>
        </w:rPr>
        <w:t>1.3. Giải thích từ ngữ:</w:t>
      </w:r>
    </w:p>
    <w:p w:rsidR="00596CD7" w:rsidRPr="00204AEA" w:rsidRDefault="00596CD7" w:rsidP="00204AEA">
      <w:pPr>
        <w:spacing w:line="360" w:lineRule="auto"/>
        <w:jc w:val="both"/>
        <w:rPr>
          <w:sz w:val="26"/>
          <w:szCs w:val="26"/>
        </w:rPr>
      </w:pPr>
      <w:r w:rsidRPr="00204AEA">
        <w:rPr>
          <w:color w:val="000000"/>
          <w:sz w:val="26"/>
          <w:szCs w:val="26"/>
          <w:lang w:val="fr-FR"/>
        </w:rPr>
        <w:t xml:space="preserve">- Tên hóa chất tiếng Việt: </w:t>
      </w:r>
      <w:r w:rsidRPr="00204AEA">
        <w:rPr>
          <w:sz w:val="26"/>
          <w:szCs w:val="26"/>
        </w:rPr>
        <w:t>được viết theo quy định của TCVN 5529: 2010 Thuật ngữ hóa học - Nguyên tắc cơ bản và TCVN 5530: 2010 Thuật ngữ hóa học - Danh pháp các nguyên tố và hợp chất hóa học.</w:t>
      </w:r>
    </w:p>
    <w:p w:rsidR="00596CD7" w:rsidRPr="00204AEA" w:rsidRDefault="00596CD7" w:rsidP="00204AEA">
      <w:pPr>
        <w:spacing w:line="360" w:lineRule="auto"/>
        <w:jc w:val="both"/>
        <w:rPr>
          <w:color w:val="202122"/>
          <w:sz w:val="26"/>
          <w:szCs w:val="26"/>
          <w:shd w:val="clear" w:color="auto" w:fill="FFFFFF"/>
        </w:rPr>
      </w:pPr>
      <w:r w:rsidRPr="00204AEA">
        <w:rPr>
          <w:sz w:val="26"/>
          <w:szCs w:val="26"/>
        </w:rPr>
        <w:t xml:space="preserve">- Tên hóa chất tiếng Anh: lấy theo danh pháp của </w:t>
      </w:r>
      <w:r w:rsidRPr="00204AEA">
        <w:rPr>
          <w:color w:val="202122"/>
          <w:sz w:val="26"/>
          <w:szCs w:val="26"/>
          <w:shd w:val="clear" w:color="auto" w:fill="FFFFFF"/>
        </w:rPr>
        <w:t>IUPAC (International Union of Pure and Applied Chemistry) Liên minh Quốc tế về Hóa học cơ bản và Hóa học ứng dụng.</w:t>
      </w:r>
    </w:p>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204AEA" w:rsidRDefault="00596CD7" w:rsidP="00204AEA">
      <w:pPr>
        <w:spacing w:line="360" w:lineRule="auto"/>
        <w:jc w:val="both"/>
        <w:rPr>
          <w:b/>
          <w:color w:val="000000"/>
          <w:sz w:val="26"/>
          <w:szCs w:val="26"/>
          <w:lang w:val="fr-FR"/>
        </w:rPr>
      </w:pPr>
      <w:r w:rsidRPr="00204AEA">
        <w:rPr>
          <w:b/>
          <w:color w:val="000000"/>
          <w:sz w:val="26"/>
          <w:szCs w:val="26"/>
          <w:lang w:val="fr-FR"/>
        </w:rPr>
        <w:t>2.</w:t>
      </w:r>
      <w:r w:rsidRPr="00204AEA">
        <w:rPr>
          <w:color w:val="000000"/>
          <w:sz w:val="26"/>
          <w:szCs w:val="26"/>
          <w:lang w:val="fr-FR"/>
        </w:rPr>
        <w:t xml:space="preserve"> Q</w:t>
      </w:r>
      <w:r w:rsidRPr="00204AEA">
        <w:rPr>
          <w:b/>
          <w:color w:val="000000"/>
          <w:sz w:val="26"/>
          <w:szCs w:val="26"/>
          <w:lang w:val="fr-FR"/>
        </w:rPr>
        <w:t>uy định kỹ thuật</w:t>
      </w:r>
    </w:p>
    <w:p w:rsidR="00596CD7" w:rsidRPr="00204AEA" w:rsidRDefault="00596CD7" w:rsidP="00204AEA">
      <w:pPr>
        <w:spacing w:line="360" w:lineRule="auto"/>
        <w:jc w:val="both"/>
        <w:rPr>
          <w:b/>
          <w:bCs/>
          <w:color w:val="000000"/>
          <w:sz w:val="26"/>
          <w:szCs w:val="26"/>
          <w:lang w:val="fr-FR"/>
        </w:rPr>
      </w:pPr>
      <w:r w:rsidRPr="00204AEA">
        <w:rPr>
          <w:b/>
          <w:bCs/>
          <w:color w:val="000000"/>
          <w:sz w:val="26"/>
          <w:szCs w:val="26"/>
          <w:lang w:val="fr-FR"/>
        </w:rPr>
        <w:t>2.1. Các quy định quốc tế về giới hạn tiếp xúc cho phép với acrolein</w:t>
      </w:r>
    </w:p>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 Tiêu chuẩn hiện hành đối với acrolein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204AEA" w:rsidTr="002D4011">
        <w:tc>
          <w:tcPr>
            <w:tcW w:w="708"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Hoa Kỳ</w:t>
            </w:r>
          </w:p>
        </w:tc>
        <w:tc>
          <w:tcPr>
            <w:tcW w:w="2693"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NIOSH</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0,8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OSHA</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w:t>
            </w:r>
          </w:p>
        </w:tc>
      </w:tr>
    </w:tbl>
    <w:p w:rsidR="00596CD7" w:rsidRDefault="00596CD7" w:rsidP="00204AEA">
      <w:pPr>
        <w:spacing w:line="360" w:lineRule="auto"/>
        <w:jc w:val="both"/>
        <w:rPr>
          <w:color w:val="000000"/>
          <w:sz w:val="26"/>
          <w:szCs w:val="26"/>
          <w:lang w:val="fr-FR"/>
        </w:rPr>
      </w:pPr>
    </w:p>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Tại Mỹ, OSHA và NIOSH đều quy định TWA là 0,25</w:t>
      </w:r>
      <w:r w:rsidRPr="00204AEA">
        <w:rPr>
          <w:sz w:val="26"/>
          <w:szCs w:val="26"/>
        </w:rPr>
        <w:t xml:space="preserve"> mg/m³. NIOSH quy định STEL là </w:t>
      </w:r>
      <w:r w:rsidRPr="00204AEA">
        <w:rPr>
          <w:color w:val="000000"/>
          <w:sz w:val="26"/>
          <w:szCs w:val="26"/>
          <w:lang w:val="fr-FR"/>
        </w:rPr>
        <w:t>0,8</w:t>
      </w:r>
      <w:r w:rsidRPr="00204AEA">
        <w:rPr>
          <w:sz w:val="26"/>
          <w:szCs w:val="26"/>
        </w:rPr>
        <w:t xml:space="preserve"> mg/m³.</w:t>
      </w:r>
    </w:p>
    <w:p w:rsidR="00596CD7" w:rsidRPr="00204AEA" w:rsidRDefault="00596CD7" w:rsidP="00204AEA">
      <w:pPr>
        <w:spacing w:line="360" w:lineRule="auto"/>
        <w:jc w:val="both"/>
        <w:rPr>
          <w:color w:val="000000"/>
          <w:sz w:val="26"/>
          <w:szCs w:val="26"/>
          <w:lang w:val="fr-FR"/>
        </w:rPr>
      </w:pPr>
      <w:r>
        <w:rPr>
          <w:color w:val="000000"/>
          <w:sz w:val="26"/>
          <w:szCs w:val="26"/>
          <w:lang w:val="fr-FR"/>
        </w:rPr>
        <w:br w:type="page"/>
      </w:r>
      <w:r w:rsidRPr="00204AEA">
        <w:rPr>
          <w:color w:val="000000"/>
          <w:sz w:val="26"/>
          <w:szCs w:val="26"/>
          <w:lang w:val="fr-FR"/>
        </w:rPr>
        <w:lastRenderedPageBreak/>
        <w:t>- Tiêu chuẩn hiện hành đối với acrolein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204AEA" w:rsidTr="002D4011">
        <w:tc>
          <w:tcPr>
            <w:tcW w:w="708"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Liên minh Châu Âu</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0,05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0,12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Liên hiệp Anh</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0,05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0,12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Pháp</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0,05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0,12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Bỉ</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0,05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0,12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Thụy Điển</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0,05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0,12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6</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Áo</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0,05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0,12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7</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Đức</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0,4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8</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Hungari</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0,23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0,23 </w:t>
            </w:r>
            <w:r w:rsidRPr="00204AEA">
              <w:rPr>
                <w:sz w:val="26"/>
                <w:szCs w:val="26"/>
              </w:rPr>
              <w:t>mg/m³</w:t>
            </w:r>
          </w:p>
        </w:tc>
      </w:tr>
    </w:tbl>
    <w:p w:rsidR="00596CD7" w:rsidRPr="00204AEA" w:rsidRDefault="00596CD7" w:rsidP="00204AEA">
      <w:pPr>
        <w:spacing w:line="360" w:lineRule="auto"/>
        <w:jc w:val="both"/>
        <w:rPr>
          <w:color w:val="000000"/>
          <w:sz w:val="26"/>
          <w:szCs w:val="26"/>
          <w:lang w:val="fr-FR"/>
        </w:rPr>
      </w:pP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Liên minh Châu Âu và các nước Châu Âu đều quy định giới hạn cho phép đối với acrolein chặt chẽ hơn quy định của Mỹ.</w:t>
      </w:r>
    </w:p>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 Tiêu chuẩn hiện hành đối với acrolein 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204AEA" w:rsidTr="002D4011">
        <w:tc>
          <w:tcPr>
            <w:tcW w:w="708"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Australia</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0,23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0,69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Canada (Qubec)</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0,23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0,69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Mehico</w:t>
            </w:r>
          </w:p>
        </w:tc>
        <w:tc>
          <w:tcPr>
            <w:tcW w:w="5245" w:type="dxa"/>
            <w:gridSpan w:val="2"/>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Chỉ quy định Ceiling : 0,23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Brazin</w:t>
            </w:r>
          </w:p>
        </w:tc>
        <w:tc>
          <w:tcPr>
            <w:tcW w:w="5245" w:type="dxa"/>
            <w:gridSpan w:val="2"/>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Chỉ quy định Ceiling : 0,23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Achentina</w:t>
            </w:r>
          </w:p>
        </w:tc>
        <w:tc>
          <w:tcPr>
            <w:tcW w:w="5245" w:type="dxa"/>
            <w:gridSpan w:val="2"/>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Chỉ quy định Ceiling : 0,23 </w:t>
            </w:r>
            <w:r w:rsidRPr="00204AEA">
              <w:rPr>
                <w:sz w:val="26"/>
                <w:szCs w:val="26"/>
              </w:rPr>
              <w:t>mg/m³</w:t>
            </w:r>
          </w:p>
        </w:tc>
      </w:tr>
    </w:tbl>
    <w:p w:rsidR="00596CD7" w:rsidRDefault="00596CD7" w:rsidP="00204AEA">
      <w:pPr>
        <w:spacing w:line="360" w:lineRule="auto"/>
        <w:jc w:val="both"/>
        <w:rPr>
          <w:color w:val="000000"/>
          <w:sz w:val="26"/>
          <w:szCs w:val="26"/>
          <w:lang w:val="pt-BR"/>
        </w:rPr>
      </w:pP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lastRenderedPageBreak/>
        <w:t>Các nước Australia và Canada quy định giới hạn cho phép gần tương tự Mỹ. Một số nước Châu Mỹ khác không quy định TWA và STEL mà chỉ quy định giá trị trần (Ceiling).</w:t>
      </w:r>
    </w:p>
    <w:p w:rsidR="00596CD7" w:rsidRPr="00204AEA" w:rsidRDefault="00596CD7" w:rsidP="00204AEA">
      <w:pPr>
        <w:spacing w:line="360" w:lineRule="auto"/>
        <w:jc w:val="both"/>
        <w:rPr>
          <w:color w:val="000000"/>
          <w:sz w:val="26"/>
          <w:szCs w:val="26"/>
          <w:lang w:val="fr-FR"/>
        </w:rPr>
      </w:pPr>
      <w:r>
        <w:rPr>
          <w:color w:val="000000"/>
          <w:sz w:val="26"/>
          <w:szCs w:val="26"/>
          <w:lang w:val="fr-FR"/>
        </w:rPr>
        <w:br w:type="page"/>
      </w:r>
      <w:r w:rsidRPr="00204AEA">
        <w:rPr>
          <w:color w:val="000000"/>
          <w:sz w:val="26"/>
          <w:szCs w:val="26"/>
          <w:lang w:val="fr-FR"/>
        </w:rPr>
        <w:lastRenderedPageBreak/>
        <w:t>- Tiêu chuẩn hiện hành đối với acrolein 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204AEA" w:rsidTr="002D4011">
        <w:tc>
          <w:tcPr>
            <w:tcW w:w="708"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Quốc gia</w:t>
            </w:r>
          </w:p>
        </w:tc>
        <w:tc>
          <w:tcPr>
            <w:tcW w:w="2693"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TWA </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STEL </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Nhật Bản</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0,23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2</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Trung Quốc</w:t>
            </w:r>
          </w:p>
        </w:tc>
        <w:tc>
          <w:tcPr>
            <w:tcW w:w="5245" w:type="dxa"/>
            <w:gridSpan w:val="2"/>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Chỉ quy định Ceiling : 0,3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3</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Ấn Độ</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0,8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4</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Hàn Quốc</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0,25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0,8 </w:t>
            </w:r>
            <w:r w:rsidRPr="00204AEA">
              <w:rPr>
                <w:sz w:val="26"/>
                <w:szCs w:val="26"/>
              </w:rPr>
              <w:t>mg/m³</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5</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Singapo</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0,23 </w:t>
            </w:r>
            <w:r w:rsidRPr="00204AEA">
              <w:rPr>
                <w:sz w:val="26"/>
                <w:szCs w:val="26"/>
              </w:rPr>
              <w:t>mg/m³</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0,69 </w:t>
            </w:r>
            <w:r w:rsidRPr="00204AEA">
              <w:rPr>
                <w:sz w:val="26"/>
                <w:szCs w:val="26"/>
              </w:rPr>
              <w:t>mg/m³</w:t>
            </w:r>
          </w:p>
        </w:tc>
      </w:tr>
    </w:tbl>
    <w:p w:rsidR="00596CD7" w:rsidRDefault="00596CD7" w:rsidP="00204AEA">
      <w:pPr>
        <w:spacing w:line="360" w:lineRule="auto"/>
        <w:jc w:val="both"/>
        <w:rPr>
          <w:color w:val="000000"/>
          <w:sz w:val="26"/>
          <w:szCs w:val="26"/>
          <w:lang w:val="pt-BR"/>
        </w:rPr>
      </w:pP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 xml:space="preserve">Các nước Châu Á quy định giới hạn cho phép tương tự Mỹ. </w:t>
      </w:r>
    </w:p>
    <w:p w:rsidR="00596CD7" w:rsidRPr="00204AEA" w:rsidRDefault="00596CD7" w:rsidP="00204AEA">
      <w:pPr>
        <w:spacing w:line="360" w:lineRule="auto"/>
        <w:jc w:val="both"/>
        <w:rPr>
          <w:b/>
          <w:bCs/>
          <w:color w:val="000000"/>
          <w:sz w:val="26"/>
          <w:szCs w:val="26"/>
          <w:lang w:val="fr-FR"/>
        </w:rPr>
      </w:pPr>
      <w:r w:rsidRPr="00204AEA">
        <w:rPr>
          <w:b/>
          <w:bCs/>
          <w:color w:val="000000"/>
          <w:sz w:val="26"/>
          <w:szCs w:val="26"/>
          <w:lang w:val="fr-FR"/>
        </w:rPr>
        <w:t>2.2. Quy định của Việt Nam hiện nay</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Tiêu chuẩn vệ sinh lao động tại QĐ3733/2002/BYT quy định với acrolein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204AEA" w:rsidTr="002D4011">
        <w:tc>
          <w:tcPr>
            <w:tcW w:w="708"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Trung bình 8 giờ </w:t>
            </w:r>
            <w:r w:rsidRPr="00204AEA">
              <w:rPr>
                <w:sz w:val="26"/>
                <w:szCs w:val="26"/>
              </w:rPr>
              <w:t>(mg/m³)</w:t>
            </w:r>
            <w:r w:rsidRPr="00204AEA">
              <w:rPr>
                <w:b/>
                <w:bCs/>
                <w:color w:val="000000"/>
                <w:sz w:val="26"/>
                <w:szCs w:val="26"/>
                <w:lang w:val="fr-FR"/>
              </w:rPr>
              <w:t xml:space="preserve"> (TWA) </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 xml:space="preserve">Từng lần tối đa </w:t>
            </w:r>
            <w:r w:rsidRPr="00204AEA">
              <w:rPr>
                <w:sz w:val="26"/>
                <w:szCs w:val="26"/>
              </w:rPr>
              <w:t>(mg/m³)</w:t>
            </w:r>
            <w:r w:rsidRPr="00204AEA">
              <w:rPr>
                <w:b/>
                <w:bCs/>
                <w:color w:val="000000"/>
                <w:sz w:val="26"/>
                <w:szCs w:val="26"/>
                <w:lang w:val="fr-FR"/>
              </w:rPr>
              <w:t xml:space="preserve"> (STEL) </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Acrolein</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0,25 </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0,5 </w:t>
            </w:r>
          </w:p>
        </w:tc>
      </w:tr>
    </w:tbl>
    <w:p w:rsidR="00596CD7" w:rsidRPr="00204AEA" w:rsidRDefault="00596CD7" w:rsidP="00204AEA">
      <w:pPr>
        <w:spacing w:line="360" w:lineRule="auto"/>
        <w:jc w:val="both"/>
        <w:rPr>
          <w:b/>
          <w:bCs/>
          <w:color w:val="000000"/>
          <w:sz w:val="26"/>
          <w:szCs w:val="26"/>
          <w:lang w:val="pt-BR"/>
        </w:rPr>
      </w:pPr>
      <w:r w:rsidRPr="00204AEA">
        <w:rPr>
          <w:b/>
          <w:bCs/>
          <w:color w:val="000000"/>
          <w:sz w:val="26"/>
          <w:szCs w:val="26"/>
          <w:lang w:val="pt-BR"/>
        </w:rPr>
        <w:t>2.3. Dự thảo quy định trong QCVN mới</w:t>
      </w:r>
    </w:p>
    <w:p w:rsidR="00596CD7" w:rsidRPr="00204AEA" w:rsidRDefault="00596CD7" w:rsidP="00204AEA">
      <w:pPr>
        <w:spacing w:line="360" w:lineRule="auto"/>
        <w:ind w:left="360"/>
        <w:jc w:val="right"/>
        <w:rPr>
          <w:i/>
          <w:sz w:val="26"/>
          <w:szCs w:val="26"/>
        </w:rPr>
      </w:pPr>
      <w:r w:rsidRPr="00204AEA">
        <w:rPr>
          <w:i/>
          <w:sz w:val="26"/>
          <w:szCs w:val="26"/>
        </w:rPr>
        <w:t>Đơn vị tính: mg/m</w:t>
      </w:r>
      <w:r w:rsidRPr="00204AEA">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204AEA" w:rsidTr="002D4011">
        <w:tc>
          <w:tcPr>
            <w:tcW w:w="708"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TT</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color w:val="000000"/>
                <w:sz w:val="26"/>
                <w:szCs w:val="26"/>
                <w:lang w:val="fr-FR"/>
              </w:rPr>
              <w:t>Tên hóa chất</w:t>
            </w:r>
          </w:p>
        </w:tc>
        <w:tc>
          <w:tcPr>
            <w:tcW w:w="2693"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sz w:val="26"/>
                <w:szCs w:val="26"/>
              </w:rPr>
              <w:t>Giới hạn tiếp xúc ca làm việc (TWA)</w:t>
            </w:r>
          </w:p>
        </w:tc>
        <w:tc>
          <w:tcPr>
            <w:tcW w:w="2552" w:type="dxa"/>
            <w:shd w:val="clear" w:color="auto" w:fill="auto"/>
          </w:tcPr>
          <w:p w:rsidR="00596CD7" w:rsidRPr="00204AEA" w:rsidRDefault="00596CD7" w:rsidP="00204AEA">
            <w:pPr>
              <w:spacing w:line="360" w:lineRule="auto"/>
              <w:jc w:val="center"/>
              <w:rPr>
                <w:b/>
                <w:bCs/>
                <w:color w:val="000000"/>
                <w:sz w:val="26"/>
                <w:szCs w:val="26"/>
                <w:lang w:val="fr-FR"/>
              </w:rPr>
            </w:pPr>
            <w:r w:rsidRPr="00204AEA">
              <w:rPr>
                <w:b/>
                <w:bCs/>
                <w:sz w:val="26"/>
                <w:szCs w:val="26"/>
              </w:rPr>
              <w:t>Giới hạn tiếp xúc ngắn (STEL)</w:t>
            </w:r>
          </w:p>
        </w:tc>
      </w:tr>
      <w:tr w:rsidR="00596CD7" w:rsidRPr="00204AEA" w:rsidTr="002D4011">
        <w:tc>
          <w:tcPr>
            <w:tcW w:w="708"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1</w:t>
            </w:r>
          </w:p>
        </w:tc>
        <w:tc>
          <w:tcPr>
            <w:tcW w:w="2552" w:type="dxa"/>
            <w:shd w:val="clear" w:color="auto" w:fill="auto"/>
          </w:tcPr>
          <w:p w:rsidR="00596CD7" w:rsidRPr="00204AEA" w:rsidRDefault="00596CD7" w:rsidP="00204AEA">
            <w:pPr>
              <w:spacing w:line="360" w:lineRule="auto"/>
              <w:jc w:val="both"/>
              <w:rPr>
                <w:color w:val="000000"/>
                <w:sz w:val="26"/>
                <w:szCs w:val="26"/>
                <w:lang w:val="fr-FR"/>
              </w:rPr>
            </w:pPr>
            <w:r w:rsidRPr="00204AEA">
              <w:rPr>
                <w:color w:val="000000"/>
                <w:sz w:val="26"/>
                <w:szCs w:val="26"/>
                <w:lang w:val="fr-FR"/>
              </w:rPr>
              <w:t>Acrolein</w:t>
            </w:r>
          </w:p>
        </w:tc>
        <w:tc>
          <w:tcPr>
            <w:tcW w:w="2693"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 xml:space="preserve">0,25 </w:t>
            </w:r>
          </w:p>
        </w:tc>
        <w:tc>
          <w:tcPr>
            <w:tcW w:w="2552" w:type="dxa"/>
            <w:shd w:val="clear" w:color="auto" w:fill="auto"/>
          </w:tcPr>
          <w:p w:rsidR="00596CD7" w:rsidRPr="00204AEA" w:rsidRDefault="00596CD7" w:rsidP="00204AEA">
            <w:pPr>
              <w:spacing w:line="360" w:lineRule="auto"/>
              <w:jc w:val="center"/>
              <w:rPr>
                <w:color w:val="000000"/>
                <w:sz w:val="26"/>
                <w:szCs w:val="26"/>
                <w:lang w:val="fr-FR"/>
              </w:rPr>
            </w:pPr>
            <w:r w:rsidRPr="00204AEA">
              <w:rPr>
                <w:color w:val="000000"/>
                <w:sz w:val="26"/>
                <w:szCs w:val="26"/>
                <w:lang w:val="fr-FR"/>
              </w:rPr>
              <w:t>0,8</w:t>
            </w:r>
          </w:p>
        </w:tc>
      </w:tr>
    </w:tbl>
    <w:p w:rsidR="00596CD7" w:rsidRDefault="00596CD7" w:rsidP="00204AEA">
      <w:pPr>
        <w:spacing w:line="360" w:lineRule="auto"/>
        <w:jc w:val="both"/>
        <w:rPr>
          <w:color w:val="000000"/>
          <w:sz w:val="26"/>
          <w:szCs w:val="26"/>
          <w:lang w:val="pt-BR"/>
        </w:rPr>
      </w:pP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Á, Châu Mỹ. </w:t>
      </w:r>
    </w:p>
    <w:p w:rsidR="00596CD7" w:rsidRPr="00204AEA" w:rsidRDefault="00596CD7" w:rsidP="00204AEA">
      <w:pPr>
        <w:spacing w:line="360" w:lineRule="auto"/>
        <w:jc w:val="both"/>
        <w:rPr>
          <w:sz w:val="26"/>
          <w:szCs w:val="26"/>
        </w:rPr>
      </w:pPr>
      <w:r w:rsidRPr="00204AEA">
        <w:rPr>
          <w:color w:val="000000"/>
          <w:sz w:val="26"/>
          <w:szCs w:val="26"/>
          <w:lang w:val="pt-BR"/>
        </w:rPr>
        <w:lastRenderedPageBreak/>
        <w:t>- Về giới hạn tiếp xúc ngắn (STEL): dự thảo quy định tương tự quy định của NIOSH (Hoa Kỳ), các nước Châu Á; nới rộng so với quy định tại QĐ3733/2002/BYT (từ 0,5 lên 0,8</w:t>
      </w:r>
      <w:r w:rsidRPr="00204AEA">
        <w:rPr>
          <w:sz w:val="26"/>
          <w:szCs w:val="26"/>
        </w:rPr>
        <w:t xml:space="preserve"> mg/m³). Việc nới rộng này vẫn đảm bảo giá trị bảo vệ người lao động và đảm bảo tính hội nhập với quy định của các quốc gia khu vực và trên thế giới. </w:t>
      </w:r>
    </w:p>
    <w:p w:rsidR="00596CD7" w:rsidRPr="00204AEA" w:rsidRDefault="00596CD7" w:rsidP="00204AEA">
      <w:pPr>
        <w:spacing w:line="360" w:lineRule="auto"/>
        <w:jc w:val="both"/>
        <w:rPr>
          <w:b/>
          <w:bCs/>
          <w:color w:val="000000"/>
          <w:sz w:val="26"/>
          <w:szCs w:val="26"/>
          <w:lang w:val="pt-BR"/>
        </w:rPr>
      </w:pPr>
      <w:r>
        <w:rPr>
          <w:b/>
          <w:bCs/>
          <w:color w:val="000000"/>
          <w:sz w:val="26"/>
          <w:szCs w:val="26"/>
          <w:lang w:val="pt-BR"/>
        </w:rPr>
        <w:br w:type="page"/>
      </w:r>
      <w:r w:rsidRPr="00204AEA">
        <w:rPr>
          <w:b/>
          <w:bCs/>
          <w:color w:val="000000"/>
          <w:sz w:val="26"/>
          <w:szCs w:val="26"/>
          <w:lang w:val="pt-BR"/>
        </w:rPr>
        <w:lastRenderedPageBreak/>
        <w:t>2.4. Cách tính giá trị tiếp xúc thực tế</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Chính vì vậy, bảo vệ sức khỏe người lao động, bảo vệ nguồn nhân lực cho phát triển bền vững và lâu dài là hết sức quan trọng.</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204AEA" w:rsidRDefault="00596CD7" w:rsidP="00204AEA">
      <w:pPr>
        <w:spacing w:line="360" w:lineRule="auto"/>
        <w:rPr>
          <w:b/>
          <w:color w:val="000000"/>
          <w:sz w:val="26"/>
          <w:szCs w:val="26"/>
          <w:lang w:val="pt-BR"/>
        </w:rPr>
      </w:pPr>
      <w:r w:rsidRPr="00204AEA">
        <w:rPr>
          <w:b/>
          <w:color w:val="000000"/>
          <w:sz w:val="26"/>
          <w:szCs w:val="26"/>
          <w:lang w:val="pt-BR"/>
        </w:rPr>
        <w:t>3.</w:t>
      </w:r>
      <w:r w:rsidRPr="00204AEA">
        <w:rPr>
          <w:color w:val="000000"/>
          <w:sz w:val="26"/>
          <w:szCs w:val="26"/>
          <w:lang w:val="pt-BR"/>
        </w:rPr>
        <w:t xml:space="preserve"> P</w:t>
      </w:r>
      <w:r w:rsidRPr="00204AEA">
        <w:rPr>
          <w:b/>
          <w:color w:val="000000"/>
          <w:sz w:val="26"/>
          <w:szCs w:val="26"/>
          <w:lang w:val="pt-BR"/>
        </w:rPr>
        <w:t>hương pháp xác định</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 xml:space="preserve">Việt Nam chưa có quy định hay hướng dẫn xác định acrolein trong môi trường. </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Dự thảo xây dựng phương pháp xác định acrolein theo Method 2051, Issue 2 của NIOSH (Mỹ). Hầu hết các nước trên thế giới cũng sử dụng phương pháp này để xác định acrolein trong môi trường lao động.</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 xml:space="preserve">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w:t>
      </w:r>
      <w:r w:rsidRPr="00204AEA">
        <w:rPr>
          <w:color w:val="000000"/>
          <w:sz w:val="26"/>
          <w:szCs w:val="26"/>
          <w:lang w:val="pt-BR"/>
        </w:rPr>
        <w:lastRenderedPageBreak/>
        <w:t>hoặc cao hơn để đảm bảo chất lượng kết quả, đảm bảo cho việc đánh giá chính xác và khoa học.</w:t>
      </w:r>
    </w:p>
    <w:p w:rsidR="00596CD7" w:rsidRPr="00204AEA" w:rsidRDefault="00596CD7" w:rsidP="00204AEA">
      <w:pPr>
        <w:spacing w:line="360" w:lineRule="auto"/>
        <w:rPr>
          <w:b/>
          <w:bCs/>
          <w:color w:val="000000"/>
          <w:sz w:val="26"/>
          <w:szCs w:val="26"/>
          <w:lang w:val="pt-BR"/>
        </w:rPr>
      </w:pPr>
      <w:r w:rsidRPr="00204AEA">
        <w:rPr>
          <w:b/>
          <w:bCs/>
          <w:color w:val="000000"/>
          <w:sz w:val="26"/>
          <w:szCs w:val="26"/>
          <w:lang w:val="pt-BR"/>
        </w:rPr>
        <w:t>4. Qui định quản lý và tổ chức thực hiện</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 Yêu cầu người sử dụng lao động tổ chức thực hiện đảm bảo các quy định của Quy chuẩn, bảo vệ sức khỏe người lao động.</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 Yêu cầu các cơ quan quản lý nhà nước tổ chức triển khai và giám sát thực hiện các quy định của Quy chuẩn.</w:t>
      </w:r>
    </w:p>
    <w:p w:rsidR="00596CD7" w:rsidRPr="00204AEA" w:rsidRDefault="00596CD7" w:rsidP="00204AEA">
      <w:pPr>
        <w:spacing w:line="360" w:lineRule="auto"/>
        <w:jc w:val="both"/>
        <w:rPr>
          <w:b/>
          <w:bCs/>
          <w:color w:val="000000"/>
          <w:sz w:val="26"/>
          <w:szCs w:val="26"/>
          <w:lang w:val="pt-BR"/>
        </w:rPr>
      </w:pPr>
      <w:r w:rsidRPr="00204AEA">
        <w:rPr>
          <w:b/>
          <w:bCs/>
          <w:color w:val="000000"/>
          <w:sz w:val="26"/>
          <w:szCs w:val="26"/>
          <w:lang w:val="pt-BR"/>
        </w:rPr>
        <w:t>VI. KIẾN NGHỊ</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 xml:space="preserve">Quy chuẩn kỹ thuật quốc gia về giá trị giới hạn tiếp xúc cho phép acrolein tại nơi làm việc được các nhà khoa học, các chuyên gia soạn thảo, Hội đồng các nhà khoa học và chuyên gia đánh giá. </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Quy chuẩn là cơ sở, là công cụ để cải thiện và bảo vệ môi trường lao động, bảo vệ sức khỏe người lao động.</w:t>
      </w:r>
    </w:p>
    <w:p w:rsidR="00596CD7" w:rsidRPr="00204AEA" w:rsidRDefault="00596CD7" w:rsidP="00204AEA">
      <w:pPr>
        <w:spacing w:line="360" w:lineRule="auto"/>
        <w:jc w:val="both"/>
        <w:rPr>
          <w:color w:val="000000"/>
          <w:sz w:val="26"/>
          <w:szCs w:val="26"/>
          <w:lang w:val="pt-BR"/>
        </w:rPr>
      </w:pPr>
      <w:r w:rsidRPr="00204AEA">
        <w:rPr>
          <w:color w:val="000000"/>
          <w:sz w:val="26"/>
          <w:szCs w:val="26"/>
          <w:lang w:val="pt-BR"/>
        </w:rPr>
        <w:t>Đề nghị các cơ quan quản lý nhà nước xem xét và ban hành và áp dụng sớm.</w:t>
      </w:r>
    </w:p>
    <w:p w:rsidR="00596CD7" w:rsidRPr="00204AEA" w:rsidRDefault="00596CD7" w:rsidP="00204AEA">
      <w:pPr>
        <w:spacing w:line="360" w:lineRule="auto"/>
        <w:jc w:val="both"/>
        <w:rPr>
          <w:color w:val="000000"/>
          <w:sz w:val="26"/>
          <w:szCs w:val="26"/>
          <w:lang w:val="pt-BR"/>
        </w:rPr>
      </w:pPr>
    </w:p>
    <w:p w:rsidR="00596CD7" w:rsidRPr="00204AEA" w:rsidRDefault="00596CD7" w:rsidP="00204AEA">
      <w:pPr>
        <w:spacing w:line="360" w:lineRule="auto"/>
        <w:jc w:val="center"/>
        <w:rPr>
          <w:b/>
          <w:color w:val="000000"/>
          <w:sz w:val="26"/>
          <w:szCs w:val="26"/>
          <w:lang w:val="pt-BR"/>
        </w:rPr>
      </w:pPr>
      <w:r w:rsidRPr="00204AEA">
        <w:rPr>
          <w:b/>
          <w:color w:val="000000"/>
          <w:sz w:val="26"/>
          <w:szCs w:val="26"/>
          <w:lang w:val="pt-BR"/>
        </w:rPr>
        <w:t>TÀI LIỆU THAM KHẢO</w:t>
      </w:r>
    </w:p>
    <w:p w:rsidR="00596CD7" w:rsidRPr="00204AEA" w:rsidRDefault="00596CD7" w:rsidP="00596CD7">
      <w:pPr>
        <w:numPr>
          <w:ilvl w:val="0"/>
          <w:numId w:val="7"/>
        </w:numPr>
        <w:spacing w:after="0" w:line="360" w:lineRule="auto"/>
        <w:jc w:val="both"/>
        <w:rPr>
          <w:color w:val="000000"/>
          <w:sz w:val="26"/>
          <w:szCs w:val="26"/>
          <w:lang w:val="pt-BR"/>
        </w:rPr>
      </w:pPr>
      <w:r w:rsidRPr="00204AEA">
        <w:rPr>
          <w:color w:val="000000"/>
          <w:sz w:val="26"/>
          <w:szCs w:val="26"/>
          <w:lang w:val="pt-BR"/>
        </w:rPr>
        <w:t xml:space="preserve">Luật tiêu chuẩn và quy chuẩn kỹ thuật (2006/QH11). </w:t>
      </w:r>
    </w:p>
    <w:p w:rsidR="00596CD7" w:rsidRPr="00204AEA" w:rsidRDefault="00596CD7" w:rsidP="00596CD7">
      <w:pPr>
        <w:numPr>
          <w:ilvl w:val="0"/>
          <w:numId w:val="7"/>
        </w:numPr>
        <w:spacing w:after="0" w:line="360" w:lineRule="auto"/>
        <w:jc w:val="both"/>
        <w:rPr>
          <w:color w:val="000000"/>
          <w:sz w:val="26"/>
          <w:szCs w:val="26"/>
          <w:lang w:val="pt-BR"/>
        </w:rPr>
      </w:pPr>
      <w:r w:rsidRPr="00204AEA">
        <w:rPr>
          <w:color w:val="000000"/>
          <w:sz w:val="26"/>
          <w:szCs w:val="26"/>
          <w:lang w:val="pt-BR"/>
        </w:rPr>
        <w:t>Luật an toàn vệ sinh lao động (2015/QH13).</w:t>
      </w:r>
    </w:p>
    <w:p w:rsidR="00596CD7" w:rsidRPr="00204AEA" w:rsidRDefault="00596CD7" w:rsidP="00596CD7">
      <w:pPr>
        <w:numPr>
          <w:ilvl w:val="0"/>
          <w:numId w:val="7"/>
        </w:numPr>
        <w:spacing w:after="0" w:line="360" w:lineRule="auto"/>
        <w:jc w:val="both"/>
        <w:rPr>
          <w:color w:val="000000"/>
          <w:sz w:val="26"/>
          <w:szCs w:val="26"/>
          <w:lang w:val="pt-BR"/>
        </w:rPr>
      </w:pPr>
      <w:r w:rsidRPr="00204AEA">
        <w:rPr>
          <w:color w:val="000000"/>
          <w:sz w:val="26"/>
          <w:szCs w:val="26"/>
          <w:lang w:val="pt-BR"/>
        </w:rPr>
        <w:t>Tiêu chuẩn vệ sinh lao động QĐ số 3733/2002/QĐ/BYT-2002.</w:t>
      </w:r>
    </w:p>
    <w:p w:rsidR="00596CD7" w:rsidRPr="00204AEA" w:rsidRDefault="00596CD7" w:rsidP="00596CD7">
      <w:pPr>
        <w:numPr>
          <w:ilvl w:val="0"/>
          <w:numId w:val="7"/>
        </w:numPr>
        <w:spacing w:after="0" w:line="360" w:lineRule="auto"/>
        <w:jc w:val="both"/>
        <w:rPr>
          <w:color w:val="000000"/>
          <w:sz w:val="26"/>
          <w:szCs w:val="26"/>
          <w:lang w:val="pt-BR"/>
        </w:rPr>
      </w:pPr>
      <w:r w:rsidRPr="00204AEA">
        <w:rPr>
          <w:color w:val="000000"/>
          <w:sz w:val="26"/>
          <w:szCs w:val="26"/>
          <w:lang w:val="pt-BR"/>
        </w:rPr>
        <w:t>European Union Risk Assessment Report. Acrolein – Risk Assessment.</w:t>
      </w:r>
    </w:p>
    <w:p w:rsidR="00596CD7" w:rsidRPr="00204AEA" w:rsidRDefault="00596CD7" w:rsidP="00596CD7">
      <w:pPr>
        <w:numPr>
          <w:ilvl w:val="0"/>
          <w:numId w:val="7"/>
        </w:numPr>
        <w:spacing w:after="0" w:line="360" w:lineRule="auto"/>
        <w:jc w:val="both"/>
        <w:rPr>
          <w:color w:val="000000"/>
          <w:sz w:val="26"/>
          <w:szCs w:val="26"/>
          <w:lang w:val="pt-BR"/>
        </w:rPr>
      </w:pPr>
      <w:r w:rsidRPr="00204AEA">
        <w:rPr>
          <w:color w:val="000000"/>
          <w:sz w:val="26"/>
          <w:szCs w:val="26"/>
          <w:lang w:val="pt-BR"/>
        </w:rPr>
        <w:t>IARC, Monographs on the Identification of Carcinogenic Hazards to Humans. Acrolein, Crotonaldehyde and Arecoline, Volum 128.</w:t>
      </w:r>
    </w:p>
    <w:p w:rsidR="00596CD7" w:rsidRPr="00204AEA" w:rsidRDefault="00596CD7" w:rsidP="00596CD7">
      <w:pPr>
        <w:numPr>
          <w:ilvl w:val="0"/>
          <w:numId w:val="7"/>
        </w:numPr>
        <w:spacing w:after="0" w:line="360" w:lineRule="auto"/>
        <w:jc w:val="both"/>
        <w:rPr>
          <w:color w:val="000000"/>
          <w:sz w:val="26"/>
          <w:szCs w:val="26"/>
          <w:lang w:val="pt-BR"/>
        </w:rPr>
      </w:pPr>
      <w:r w:rsidRPr="00204AEA">
        <w:rPr>
          <w:color w:val="000000"/>
          <w:sz w:val="26"/>
          <w:szCs w:val="26"/>
        </w:rPr>
        <w:t xml:space="preserve">IPCS (1992) INCHEM Environmental Health, </w:t>
      </w:r>
      <w:r w:rsidRPr="00204AEA">
        <w:rPr>
          <w:bCs/>
          <w:color w:val="000000"/>
          <w:sz w:val="26"/>
          <w:szCs w:val="26"/>
        </w:rPr>
        <w:t>Environmental Aspects</w:t>
      </w:r>
      <w:r w:rsidRPr="00204AEA">
        <w:rPr>
          <w:b/>
          <w:bCs/>
          <w:color w:val="000000"/>
          <w:sz w:val="26"/>
          <w:szCs w:val="26"/>
        </w:rPr>
        <w:t xml:space="preserve">, </w:t>
      </w:r>
      <w:r w:rsidRPr="00204AEA">
        <w:rPr>
          <w:color w:val="000000"/>
          <w:sz w:val="26"/>
          <w:szCs w:val="26"/>
        </w:rPr>
        <w:t xml:space="preserve"> International Programme on Chemical Safety.</w:t>
      </w:r>
    </w:p>
    <w:p w:rsidR="00596CD7" w:rsidRPr="00204AEA" w:rsidRDefault="00596CD7" w:rsidP="00596CD7">
      <w:pPr>
        <w:numPr>
          <w:ilvl w:val="0"/>
          <w:numId w:val="7"/>
        </w:numPr>
        <w:spacing w:after="0" w:line="360" w:lineRule="auto"/>
        <w:jc w:val="both"/>
        <w:rPr>
          <w:color w:val="000000"/>
          <w:sz w:val="26"/>
          <w:szCs w:val="26"/>
        </w:rPr>
      </w:pPr>
      <w:hyperlink r:id="rId14" w:history="1">
        <w:r w:rsidRPr="00204AEA">
          <w:rPr>
            <w:color w:val="000000"/>
            <w:sz w:val="26"/>
            <w:szCs w:val="26"/>
          </w:rPr>
          <w:t xml:space="preserve">NIOSH, </w:t>
        </w:r>
      </w:hyperlink>
      <w:hyperlink r:id="rId15" w:history="1">
        <w:r w:rsidRPr="00204AEA">
          <w:rPr>
            <w:color w:val="000000"/>
            <w:sz w:val="26"/>
            <w:szCs w:val="26"/>
          </w:rPr>
          <w:t xml:space="preserve"> Pocket Guide to Chemical Hazards</w:t>
        </w:r>
      </w:hyperlink>
      <w:r w:rsidRPr="00204AEA">
        <w:rPr>
          <w:color w:val="000000"/>
          <w:sz w:val="26"/>
          <w:szCs w:val="26"/>
          <w:lang w:val="it-IT"/>
        </w:rPr>
        <w:t>.</w:t>
      </w:r>
    </w:p>
    <w:p w:rsidR="00596CD7" w:rsidRPr="00204AEA" w:rsidRDefault="00596CD7" w:rsidP="00596CD7">
      <w:pPr>
        <w:numPr>
          <w:ilvl w:val="0"/>
          <w:numId w:val="7"/>
        </w:numPr>
        <w:spacing w:after="0" w:line="360" w:lineRule="auto"/>
        <w:jc w:val="both"/>
        <w:rPr>
          <w:color w:val="000000"/>
          <w:sz w:val="26"/>
          <w:szCs w:val="26"/>
        </w:rPr>
      </w:pPr>
      <w:r w:rsidRPr="00204AEA">
        <w:rPr>
          <w:color w:val="000000"/>
          <w:sz w:val="26"/>
          <w:szCs w:val="26"/>
        </w:rPr>
        <w:t>NIOSH, Manual of Analytical Methods, Method 2501, Issue 2.</w:t>
      </w:r>
    </w:p>
    <w:p w:rsidR="00596CD7" w:rsidRPr="00204AEA" w:rsidRDefault="00596CD7" w:rsidP="00596CD7">
      <w:pPr>
        <w:numPr>
          <w:ilvl w:val="0"/>
          <w:numId w:val="7"/>
        </w:numPr>
        <w:spacing w:after="0" w:line="360" w:lineRule="auto"/>
        <w:jc w:val="both"/>
        <w:rPr>
          <w:color w:val="000000"/>
          <w:sz w:val="26"/>
          <w:szCs w:val="26"/>
        </w:rPr>
      </w:pPr>
      <w:r w:rsidRPr="00204AEA">
        <w:rPr>
          <w:color w:val="000000"/>
          <w:sz w:val="26"/>
          <w:szCs w:val="26"/>
        </w:rPr>
        <w:lastRenderedPageBreak/>
        <w:t xml:space="preserve">Occupational Exposure Limits for Airborne Toxic Substance, Value of Selected Countries, Prepared from the ILO-CIS Data Base of Exposure Limits. </w:t>
      </w:r>
    </w:p>
    <w:p w:rsidR="00596CD7" w:rsidRPr="00204AEA" w:rsidRDefault="00596CD7" w:rsidP="00596CD7">
      <w:pPr>
        <w:numPr>
          <w:ilvl w:val="0"/>
          <w:numId w:val="7"/>
        </w:numPr>
        <w:spacing w:after="0" w:line="360" w:lineRule="auto"/>
        <w:jc w:val="both"/>
        <w:rPr>
          <w:color w:val="000000"/>
          <w:sz w:val="26"/>
          <w:szCs w:val="26"/>
        </w:rPr>
      </w:pPr>
      <w:r w:rsidRPr="00204AEA">
        <w:rPr>
          <w:color w:val="000000"/>
          <w:sz w:val="26"/>
          <w:szCs w:val="26"/>
        </w:rPr>
        <w:t>Threshold Limit Value for Chemical Substance and Physical Agents &amp; Biological Exposure Indices, ACGIH Worldwide, USA, 2005.</w:t>
      </w:r>
    </w:p>
    <w:p w:rsidR="00596CD7" w:rsidRPr="00204AEA" w:rsidRDefault="00596CD7" w:rsidP="00596CD7">
      <w:pPr>
        <w:numPr>
          <w:ilvl w:val="0"/>
          <w:numId w:val="7"/>
        </w:numPr>
        <w:spacing w:after="0" w:line="360" w:lineRule="auto"/>
        <w:jc w:val="both"/>
        <w:rPr>
          <w:sz w:val="26"/>
          <w:szCs w:val="26"/>
        </w:rPr>
      </w:pPr>
      <w:r w:rsidRPr="00204AEA">
        <w:rPr>
          <w:w w:val="105"/>
          <w:sz w:val="26"/>
          <w:szCs w:val="26"/>
        </w:rPr>
        <w:t>US Environmental Protection Agency. (March 10, 1978). Chemical Hazard Information Profile: Acrolein. Washington, DC.</w:t>
      </w:r>
    </w:p>
    <w:p w:rsidR="00596CD7" w:rsidRPr="00204AEA" w:rsidRDefault="00596CD7" w:rsidP="00596CD7">
      <w:pPr>
        <w:numPr>
          <w:ilvl w:val="0"/>
          <w:numId w:val="7"/>
        </w:numPr>
        <w:spacing w:after="0" w:line="360" w:lineRule="auto"/>
        <w:ind w:right="1"/>
        <w:jc w:val="both"/>
        <w:rPr>
          <w:sz w:val="26"/>
          <w:szCs w:val="26"/>
        </w:rPr>
      </w:pPr>
      <w:r w:rsidRPr="00204AEA">
        <w:rPr>
          <w:w w:val="105"/>
          <w:sz w:val="26"/>
          <w:szCs w:val="26"/>
        </w:rPr>
        <w:t>US Environmental Protection Agency. (1980). Acrolein: Ambient Water Quality Criteria. Washington, DC.</w:t>
      </w:r>
    </w:p>
    <w:p w:rsidR="00596CD7" w:rsidRPr="00204AEA" w:rsidRDefault="00596CD7" w:rsidP="00596CD7">
      <w:pPr>
        <w:numPr>
          <w:ilvl w:val="0"/>
          <w:numId w:val="7"/>
        </w:numPr>
        <w:spacing w:after="0" w:line="360" w:lineRule="auto"/>
        <w:ind w:right="1"/>
        <w:jc w:val="both"/>
        <w:rPr>
          <w:sz w:val="26"/>
          <w:szCs w:val="26"/>
        </w:rPr>
      </w:pPr>
      <w:r w:rsidRPr="00204AEA">
        <w:rPr>
          <w:w w:val="105"/>
          <w:sz w:val="26"/>
          <w:szCs w:val="26"/>
        </w:rPr>
        <w:t>National Institute for Occupational Safety and Health. (December 1979). Information Profiles on Potential Occupational</w:t>
      </w:r>
      <w:r w:rsidRPr="00204AEA">
        <w:rPr>
          <w:spacing w:val="-13"/>
          <w:w w:val="105"/>
          <w:sz w:val="26"/>
          <w:szCs w:val="26"/>
        </w:rPr>
        <w:t xml:space="preserve"> </w:t>
      </w:r>
      <w:r w:rsidRPr="00204AEA">
        <w:rPr>
          <w:w w:val="105"/>
          <w:sz w:val="26"/>
          <w:szCs w:val="26"/>
        </w:rPr>
        <w:t>Hazards—Single</w:t>
      </w:r>
      <w:r w:rsidRPr="00204AEA">
        <w:rPr>
          <w:spacing w:val="-14"/>
          <w:w w:val="105"/>
          <w:sz w:val="26"/>
          <w:szCs w:val="26"/>
        </w:rPr>
        <w:t xml:space="preserve"> </w:t>
      </w:r>
      <w:r w:rsidRPr="00204AEA">
        <w:rPr>
          <w:w w:val="105"/>
          <w:sz w:val="26"/>
          <w:szCs w:val="26"/>
        </w:rPr>
        <w:t>Chemicals:</w:t>
      </w:r>
      <w:r w:rsidRPr="00204AEA">
        <w:rPr>
          <w:spacing w:val="-13"/>
          <w:w w:val="105"/>
          <w:sz w:val="26"/>
          <w:szCs w:val="26"/>
        </w:rPr>
        <w:t xml:space="preserve"> </w:t>
      </w:r>
      <w:r w:rsidRPr="00204AEA">
        <w:rPr>
          <w:w w:val="105"/>
          <w:sz w:val="26"/>
          <w:szCs w:val="26"/>
        </w:rPr>
        <w:t>Acrolein,</w:t>
      </w:r>
      <w:r w:rsidRPr="00204AEA">
        <w:rPr>
          <w:spacing w:val="-15"/>
          <w:w w:val="105"/>
          <w:sz w:val="26"/>
          <w:szCs w:val="26"/>
        </w:rPr>
        <w:t xml:space="preserve"> </w:t>
      </w:r>
      <w:r w:rsidRPr="00204AEA">
        <w:rPr>
          <w:w w:val="105"/>
          <w:sz w:val="26"/>
          <w:szCs w:val="26"/>
        </w:rPr>
        <w:t>Report TR 79-607. Rockville, MD, pp.</w:t>
      </w:r>
      <w:r w:rsidRPr="00204AEA">
        <w:rPr>
          <w:spacing w:val="24"/>
          <w:w w:val="105"/>
          <w:sz w:val="26"/>
          <w:szCs w:val="26"/>
        </w:rPr>
        <w:t xml:space="preserve"> </w:t>
      </w:r>
      <w:r w:rsidRPr="00204AEA">
        <w:rPr>
          <w:w w:val="105"/>
          <w:sz w:val="26"/>
          <w:szCs w:val="26"/>
        </w:rPr>
        <w:t>1—18.</w:t>
      </w:r>
    </w:p>
    <w:p w:rsidR="00596CD7" w:rsidRPr="00204AEA" w:rsidRDefault="00596CD7" w:rsidP="00596CD7">
      <w:pPr>
        <w:numPr>
          <w:ilvl w:val="0"/>
          <w:numId w:val="7"/>
        </w:numPr>
        <w:spacing w:after="0" w:line="360" w:lineRule="auto"/>
        <w:jc w:val="both"/>
        <w:rPr>
          <w:sz w:val="26"/>
          <w:szCs w:val="26"/>
        </w:rPr>
      </w:pPr>
      <w:r w:rsidRPr="00204AEA">
        <w:rPr>
          <w:w w:val="105"/>
          <w:sz w:val="26"/>
          <w:szCs w:val="26"/>
        </w:rPr>
        <w:t>US Environmental Protection Agency. (April 30, 1980). Acrolein: Health and Environmental Effects Profile No. 3. Washington, DC: Office of Solid  Waste.</w:t>
      </w:r>
    </w:p>
    <w:p w:rsidR="00596CD7" w:rsidRPr="00204AEA" w:rsidRDefault="00596CD7" w:rsidP="00596CD7">
      <w:pPr>
        <w:numPr>
          <w:ilvl w:val="0"/>
          <w:numId w:val="7"/>
        </w:numPr>
        <w:spacing w:after="0" w:line="360" w:lineRule="auto"/>
        <w:jc w:val="both"/>
        <w:rPr>
          <w:sz w:val="26"/>
          <w:szCs w:val="26"/>
        </w:rPr>
      </w:pPr>
      <w:r w:rsidRPr="00204AEA">
        <w:rPr>
          <w:w w:val="105"/>
          <w:sz w:val="26"/>
          <w:szCs w:val="26"/>
        </w:rPr>
        <w:t>Sax, N. I. (Ed.). Dangerous Properties of Industrial Materials Report, 1, No. 4, 28—31 (1981) and 3, No. 3,36—41 (1983).</w:t>
      </w:r>
    </w:p>
    <w:p w:rsidR="00596CD7" w:rsidRPr="00204AEA" w:rsidRDefault="00596CD7" w:rsidP="00596CD7">
      <w:pPr>
        <w:numPr>
          <w:ilvl w:val="0"/>
          <w:numId w:val="7"/>
        </w:numPr>
        <w:spacing w:after="0" w:line="360" w:lineRule="auto"/>
        <w:jc w:val="both"/>
        <w:rPr>
          <w:sz w:val="26"/>
          <w:szCs w:val="26"/>
        </w:rPr>
      </w:pPr>
      <w:r w:rsidRPr="00204AEA">
        <w:rPr>
          <w:w w:val="110"/>
          <w:sz w:val="26"/>
          <w:szCs w:val="26"/>
        </w:rPr>
        <w:t>US</w:t>
      </w:r>
      <w:r w:rsidRPr="00204AEA">
        <w:rPr>
          <w:spacing w:val="-20"/>
          <w:w w:val="110"/>
          <w:sz w:val="26"/>
          <w:szCs w:val="26"/>
        </w:rPr>
        <w:t xml:space="preserve"> </w:t>
      </w:r>
      <w:r w:rsidRPr="00204AEA">
        <w:rPr>
          <w:w w:val="110"/>
          <w:sz w:val="26"/>
          <w:szCs w:val="26"/>
        </w:rPr>
        <w:t>Environmental</w:t>
      </w:r>
      <w:r w:rsidRPr="00204AEA">
        <w:rPr>
          <w:spacing w:val="-21"/>
          <w:w w:val="110"/>
          <w:sz w:val="26"/>
          <w:szCs w:val="26"/>
        </w:rPr>
        <w:t xml:space="preserve"> </w:t>
      </w:r>
      <w:r w:rsidRPr="00204AEA">
        <w:rPr>
          <w:w w:val="110"/>
          <w:sz w:val="26"/>
          <w:szCs w:val="26"/>
        </w:rPr>
        <w:t>Protection</w:t>
      </w:r>
      <w:r w:rsidRPr="00204AEA">
        <w:rPr>
          <w:spacing w:val="-21"/>
          <w:w w:val="110"/>
          <w:sz w:val="26"/>
          <w:szCs w:val="26"/>
        </w:rPr>
        <w:t xml:space="preserve"> </w:t>
      </w:r>
      <w:r w:rsidRPr="00204AEA">
        <w:rPr>
          <w:w w:val="110"/>
          <w:sz w:val="26"/>
          <w:szCs w:val="26"/>
        </w:rPr>
        <w:t>Agency.</w:t>
      </w:r>
      <w:r w:rsidRPr="00204AEA">
        <w:rPr>
          <w:spacing w:val="-21"/>
          <w:w w:val="110"/>
          <w:sz w:val="26"/>
          <w:szCs w:val="26"/>
        </w:rPr>
        <w:t xml:space="preserve"> </w:t>
      </w:r>
      <w:r w:rsidRPr="00204AEA">
        <w:rPr>
          <w:w w:val="110"/>
          <w:sz w:val="26"/>
          <w:szCs w:val="26"/>
        </w:rPr>
        <w:t>(November</w:t>
      </w:r>
      <w:r w:rsidRPr="00204AEA">
        <w:rPr>
          <w:spacing w:val="-20"/>
          <w:w w:val="110"/>
          <w:sz w:val="26"/>
          <w:szCs w:val="26"/>
        </w:rPr>
        <w:t xml:space="preserve"> </w:t>
      </w:r>
      <w:r w:rsidRPr="00204AEA">
        <w:rPr>
          <w:w w:val="110"/>
          <w:sz w:val="26"/>
          <w:szCs w:val="26"/>
        </w:rPr>
        <w:t>30,</w:t>
      </w:r>
      <w:r w:rsidRPr="00204AEA">
        <w:rPr>
          <w:spacing w:val="-20"/>
          <w:w w:val="110"/>
          <w:sz w:val="26"/>
          <w:szCs w:val="26"/>
        </w:rPr>
        <w:t xml:space="preserve"> </w:t>
      </w:r>
      <w:r w:rsidRPr="00204AEA">
        <w:rPr>
          <w:w w:val="110"/>
          <w:sz w:val="26"/>
          <w:szCs w:val="26"/>
        </w:rPr>
        <w:t xml:space="preserve">1987). </w:t>
      </w:r>
      <w:r w:rsidRPr="00204AEA">
        <w:rPr>
          <w:w w:val="105"/>
          <w:sz w:val="26"/>
          <w:szCs w:val="26"/>
        </w:rPr>
        <w:t>Chemical</w:t>
      </w:r>
      <w:r w:rsidRPr="00204AEA">
        <w:rPr>
          <w:spacing w:val="-22"/>
          <w:w w:val="105"/>
          <w:sz w:val="26"/>
          <w:szCs w:val="26"/>
        </w:rPr>
        <w:t xml:space="preserve"> </w:t>
      </w:r>
      <w:r w:rsidRPr="00204AEA">
        <w:rPr>
          <w:w w:val="105"/>
          <w:sz w:val="26"/>
          <w:szCs w:val="26"/>
        </w:rPr>
        <w:t>Hazard</w:t>
      </w:r>
      <w:r w:rsidRPr="00204AEA">
        <w:rPr>
          <w:spacing w:val="-22"/>
          <w:w w:val="105"/>
          <w:sz w:val="26"/>
          <w:szCs w:val="26"/>
        </w:rPr>
        <w:t xml:space="preserve"> </w:t>
      </w:r>
      <w:r w:rsidRPr="00204AEA">
        <w:rPr>
          <w:w w:val="105"/>
          <w:sz w:val="26"/>
          <w:szCs w:val="26"/>
        </w:rPr>
        <w:t>Information</w:t>
      </w:r>
      <w:r w:rsidRPr="00204AEA">
        <w:rPr>
          <w:spacing w:val="-23"/>
          <w:w w:val="105"/>
          <w:sz w:val="26"/>
          <w:szCs w:val="26"/>
        </w:rPr>
        <w:t xml:space="preserve"> </w:t>
      </w:r>
      <w:r w:rsidRPr="00204AEA">
        <w:rPr>
          <w:w w:val="105"/>
          <w:sz w:val="26"/>
          <w:szCs w:val="26"/>
        </w:rPr>
        <w:t>Profile:</w:t>
      </w:r>
      <w:r w:rsidRPr="00204AEA">
        <w:rPr>
          <w:spacing w:val="-22"/>
          <w:w w:val="105"/>
          <w:sz w:val="26"/>
          <w:szCs w:val="26"/>
        </w:rPr>
        <w:t xml:space="preserve"> </w:t>
      </w:r>
      <w:r w:rsidRPr="00204AEA">
        <w:rPr>
          <w:w w:val="105"/>
          <w:sz w:val="26"/>
          <w:szCs w:val="26"/>
        </w:rPr>
        <w:t>Acrolein.</w:t>
      </w:r>
      <w:r w:rsidRPr="00204AEA">
        <w:rPr>
          <w:spacing w:val="-24"/>
          <w:w w:val="105"/>
          <w:sz w:val="26"/>
          <w:szCs w:val="26"/>
        </w:rPr>
        <w:t xml:space="preserve"> </w:t>
      </w:r>
      <w:r w:rsidRPr="00204AEA">
        <w:rPr>
          <w:spacing w:val="-3"/>
          <w:w w:val="105"/>
          <w:sz w:val="26"/>
          <w:szCs w:val="26"/>
        </w:rPr>
        <w:t xml:space="preserve">Washington, </w:t>
      </w:r>
      <w:r w:rsidRPr="00204AEA">
        <w:rPr>
          <w:w w:val="110"/>
          <w:sz w:val="26"/>
          <w:szCs w:val="26"/>
        </w:rPr>
        <w:t>DC:</w:t>
      </w:r>
      <w:r w:rsidRPr="00204AEA">
        <w:rPr>
          <w:spacing w:val="-36"/>
          <w:w w:val="110"/>
          <w:sz w:val="26"/>
          <w:szCs w:val="26"/>
        </w:rPr>
        <w:t xml:space="preserve"> </w:t>
      </w:r>
      <w:r w:rsidRPr="00204AEA">
        <w:rPr>
          <w:w w:val="110"/>
          <w:sz w:val="26"/>
          <w:szCs w:val="26"/>
        </w:rPr>
        <w:t>Chemical</w:t>
      </w:r>
      <w:r w:rsidRPr="00204AEA">
        <w:rPr>
          <w:spacing w:val="-35"/>
          <w:w w:val="110"/>
          <w:sz w:val="26"/>
          <w:szCs w:val="26"/>
        </w:rPr>
        <w:t xml:space="preserve"> </w:t>
      </w:r>
      <w:r w:rsidRPr="00204AEA">
        <w:rPr>
          <w:w w:val="110"/>
          <w:sz w:val="26"/>
          <w:szCs w:val="26"/>
        </w:rPr>
        <w:t>Emergency</w:t>
      </w:r>
      <w:r w:rsidRPr="00204AEA">
        <w:rPr>
          <w:spacing w:val="-35"/>
          <w:w w:val="110"/>
          <w:sz w:val="26"/>
          <w:szCs w:val="26"/>
        </w:rPr>
        <w:t xml:space="preserve"> </w:t>
      </w:r>
      <w:r w:rsidRPr="00204AEA">
        <w:rPr>
          <w:w w:val="110"/>
          <w:sz w:val="26"/>
          <w:szCs w:val="26"/>
        </w:rPr>
        <w:t>Preparedness</w:t>
      </w:r>
      <w:r w:rsidRPr="00204AEA">
        <w:rPr>
          <w:spacing w:val="-35"/>
          <w:w w:val="110"/>
          <w:sz w:val="26"/>
          <w:szCs w:val="26"/>
        </w:rPr>
        <w:t xml:space="preserve"> </w:t>
      </w:r>
      <w:r w:rsidRPr="00204AEA">
        <w:rPr>
          <w:w w:val="110"/>
          <w:sz w:val="26"/>
          <w:szCs w:val="26"/>
        </w:rPr>
        <w:t>Program.</w:t>
      </w:r>
    </w:p>
    <w:p w:rsidR="00596CD7" w:rsidRPr="00204AEA" w:rsidRDefault="00596CD7" w:rsidP="00596CD7">
      <w:pPr>
        <w:numPr>
          <w:ilvl w:val="0"/>
          <w:numId w:val="7"/>
        </w:numPr>
        <w:spacing w:after="0" w:line="360" w:lineRule="auto"/>
        <w:ind w:right="-1"/>
        <w:jc w:val="both"/>
        <w:rPr>
          <w:sz w:val="26"/>
          <w:szCs w:val="26"/>
        </w:rPr>
      </w:pPr>
      <w:r w:rsidRPr="00204AEA">
        <w:rPr>
          <w:w w:val="105"/>
          <w:sz w:val="26"/>
          <w:szCs w:val="26"/>
        </w:rPr>
        <w:t>Linch, A. L. (1974). Biological Monitoring for Industrial Chemical Exposure Control. CRC Press, Boca Raton, FL. US  DHHS  NIOSH  and  US  DOL  OSHA.    (1981—1995).</w:t>
      </w:r>
    </w:p>
    <w:p w:rsidR="00596CD7" w:rsidRPr="00204AEA" w:rsidRDefault="00596CD7" w:rsidP="00596CD7">
      <w:pPr>
        <w:numPr>
          <w:ilvl w:val="0"/>
          <w:numId w:val="7"/>
        </w:numPr>
        <w:spacing w:after="0" w:line="360" w:lineRule="auto"/>
        <w:jc w:val="both"/>
        <w:rPr>
          <w:sz w:val="26"/>
          <w:szCs w:val="26"/>
        </w:rPr>
      </w:pPr>
      <w:r w:rsidRPr="00204AEA">
        <w:rPr>
          <w:w w:val="105"/>
          <w:sz w:val="26"/>
          <w:szCs w:val="26"/>
        </w:rPr>
        <w:t>NIOSH/OSHA Occupational Health Guidelines for Chemical Hazards. DHHS (NIOSH), Publication Nos. 81- 123; 88-118, Supplements I—IV.</w:t>
      </w:r>
    </w:p>
    <w:p w:rsidR="00596CD7" w:rsidRPr="00204AEA" w:rsidRDefault="00596CD7" w:rsidP="00596CD7">
      <w:pPr>
        <w:numPr>
          <w:ilvl w:val="0"/>
          <w:numId w:val="7"/>
        </w:numPr>
        <w:spacing w:after="0" w:line="360" w:lineRule="auto"/>
        <w:jc w:val="both"/>
        <w:rPr>
          <w:sz w:val="26"/>
          <w:szCs w:val="26"/>
        </w:rPr>
      </w:pPr>
      <w:r w:rsidRPr="00204AEA">
        <w:rPr>
          <w:w w:val="105"/>
          <w:sz w:val="26"/>
          <w:szCs w:val="26"/>
        </w:rPr>
        <w:t>US Environmental Protection Agency, Special Review and Reregistration Division Office of</w:t>
      </w:r>
      <w:r w:rsidRPr="00204AEA">
        <w:rPr>
          <w:spacing w:val="51"/>
          <w:w w:val="105"/>
          <w:sz w:val="26"/>
          <w:szCs w:val="26"/>
        </w:rPr>
        <w:t xml:space="preserve"> </w:t>
      </w:r>
      <w:r w:rsidRPr="00204AEA">
        <w:rPr>
          <w:w w:val="105"/>
          <w:sz w:val="26"/>
          <w:szCs w:val="26"/>
        </w:rPr>
        <w:t>Pesticide</w:t>
      </w:r>
      <w:r w:rsidRPr="00204AEA">
        <w:rPr>
          <w:spacing w:val="51"/>
          <w:w w:val="105"/>
          <w:sz w:val="26"/>
          <w:szCs w:val="26"/>
        </w:rPr>
        <w:t xml:space="preserve"> </w:t>
      </w:r>
      <w:r w:rsidRPr="00204AEA">
        <w:rPr>
          <w:w w:val="105"/>
          <w:sz w:val="26"/>
          <w:szCs w:val="26"/>
        </w:rPr>
        <w:t>Programs.</w:t>
      </w:r>
      <w:r w:rsidRPr="00204AEA">
        <w:rPr>
          <w:spacing w:val="51"/>
          <w:w w:val="105"/>
          <w:sz w:val="26"/>
          <w:szCs w:val="26"/>
        </w:rPr>
        <w:t xml:space="preserve"> </w:t>
      </w:r>
      <w:r w:rsidRPr="00204AEA">
        <w:rPr>
          <w:w w:val="105"/>
          <w:sz w:val="26"/>
          <w:szCs w:val="26"/>
        </w:rPr>
        <w:t>(1998). Agency Status of Pesticides in Registration, Reregistration, and Special Review (Rainbow Report). Washington,</w:t>
      </w:r>
      <w:r w:rsidRPr="00204AEA">
        <w:rPr>
          <w:spacing w:val="41"/>
          <w:w w:val="105"/>
          <w:sz w:val="26"/>
          <w:szCs w:val="26"/>
        </w:rPr>
        <w:t xml:space="preserve"> </w:t>
      </w:r>
      <w:r w:rsidRPr="00204AEA">
        <w:rPr>
          <w:w w:val="105"/>
          <w:sz w:val="26"/>
          <w:szCs w:val="26"/>
        </w:rPr>
        <w:t>DC.</w:t>
      </w:r>
    </w:p>
    <w:p w:rsidR="00596CD7" w:rsidRPr="00204AEA" w:rsidRDefault="00596CD7" w:rsidP="00596CD7">
      <w:pPr>
        <w:numPr>
          <w:ilvl w:val="0"/>
          <w:numId w:val="7"/>
        </w:numPr>
        <w:spacing w:after="0" w:line="360" w:lineRule="auto"/>
        <w:jc w:val="both"/>
        <w:rPr>
          <w:color w:val="000000"/>
          <w:sz w:val="26"/>
          <w:szCs w:val="26"/>
        </w:rPr>
      </w:pPr>
      <w:r w:rsidRPr="00204AEA">
        <w:rPr>
          <w:w w:val="110"/>
          <w:sz w:val="26"/>
          <w:szCs w:val="26"/>
        </w:rPr>
        <w:t>New Jersey Department of Health and Senior Services. (December 2005). Hazardous Substances Fact Sheet: Acrolein. Trenton, NJ.</w:t>
      </w:r>
    </w:p>
    <w:p w:rsidR="00596CD7" w:rsidRPr="00AB6BBA" w:rsidRDefault="00596CD7" w:rsidP="004B723D">
      <w:pPr>
        <w:rPr>
          <w:color w:val="000000"/>
          <w:sz w:val="26"/>
          <w:szCs w:val="26"/>
        </w:rPr>
      </w:pPr>
    </w:p>
    <w:p w:rsidR="00596CD7" w:rsidRDefault="00596CD7"/>
    <w:p w:rsidR="00596CD7" w:rsidRDefault="00596CD7" w:rsidP="004B723D">
      <w:pPr>
        <w:spacing w:before="120" w:after="120" w:line="400" w:lineRule="exact"/>
        <w:jc w:val="center"/>
        <w:rPr>
          <w:b/>
          <w:color w:val="000000"/>
          <w:sz w:val="26"/>
          <w:szCs w:val="26"/>
          <w:lang w:val="nl-NL"/>
        </w:rPr>
      </w:pPr>
    </w:p>
    <w:p w:rsidR="00596CD7" w:rsidRPr="009872E7" w:rsidRDefault="00596CD7" w:rsidP="004B723D">
      <w:pPr>
        <w:spacing w:before="120" w:after="120" w:line="400" w:lineRule="exact"/>
        <w:jc w:val="center"/>
        <w:rPr>
          <w:b/>
          <w:color w:val="000000"/>
          <w:sz w:val="26"/>
          <w:szCs w:val="26"/>
          <w:lang w:val="nl-NL"/>
        </w:rPr>
      </w:pPr>
      <w:r w:rsidRPr="009872E7">
        <w:rPr>
          <w:b/>
          <w:color w:val="000000"/>
          <w:sz w:val="26"/>
          <w:szCs w:val="26"/>
          <w:lang w:val="nl-NL"/>
        </w:rPr>
        <w:lastRenderedPageBreak/>
        <w:t>BỘ Y TẾ</w:t>
      </w:r>
    </w:p>
    <w:p w:rsidR="00596CD7" w:rsidRPr="009872E7" w:rsidRDefault="00596CD7" w:rsidP="004B723D">
      <w:pPr>
        <w:spacing w:before="120" w:after="120" w:line="400" w:lineRule="exact"/>
        <w:jc w:val="center"/>
        <w:rPr>
          <w:color w:val="000000"/>
          <w:sz w:val="26"/>
          <w:szCs w:val="26"/>
          <w:lang w:val="nl-NL"/>
        </w:rPr>
      </w:pPr>
      <w:r w:rsidRPr="009872E7">
        <w:rPr>
          <w:color w:val="000000"/>
          <w:sz w:val="26"/>
          <w:szCs w:val="26"/>
          <w:lang w:val="nl-NL"/>
        </w:rPr>
        <w:t>VIỆN SỨC KHỎE NGHỀ NGHIỆP VÀ MÔI TRƯỜNG</w:t>
      </w:r>
    </w:p>
    <w:p w:rsidR="00596CD7" w:rsidRPr="009872E7" w:rsidRDefault="00596CD7" w:rsidP="004B723D">
      <w:pPr>
        <w:spacing w:before="120" w:after="120" w:line="400" w:lineRule="exact"/>
        <w:jc w:val="center"/>
        <w:rPr>
          <w:color w:val="000000"/>
          <w:sz w:val="26"/>
          <w:szCs w:val="26"/>
          <w:lang w:val="nl-NL"/>
        </w:rPr>
      </w:pPr>
      <w:r w:rsidRPr="009872E7">
        <w:rPr>
          <w:color w:val="000000"/>
          <w:sz w:val="26"/>
          <w:szCs w:val="26"/>
          <w:lang w:val="nl-NL"/>
        </w:rPr>
        <w:t>-------------------------------------------------</w:t>
      </w:r>
    </w:p>
    <w:p w:rsidR="00596CD7" w:rsidRPr="009872E7" w:rsidRDefault="00596CD7" w:rsidP="004B723D">
      <w:pPr>
        <w:spacing w:before="120" w:after="120" w:line="400" w:lineRule="exact"/>
        <w:jc w:val="center"/>
        <w:rPr>
          <w:color w:val="000000"/>
          <w:sz w:val="26"/>
          <w:szCs w:val="26"/>
          <w:lang w:val="nl-NL"/>
        </w:rPr>
      </w:pPr>
    </w:p>
    <w:p w:rsidR="00596CD7" w:rsidRPr="009872E7" w:rsidRDefault="00596CD7" w:rsidP="009C55EB">
      <w:pPr>
        <w:spacing w:before="120" w:after="120" w:line="400" w:lineRule="exact"/>
        <w:jc w:val="center"/>
        <w:rPr>
          <w:b/>
          <w:sz w:val="36"/>
          <w:szCs w:val="36"/>
          <w:lang w:val="nl-NL"/>
        </w:rPr>
      </w:pPr>
      <w:r w:rsidRPr="009872E7">
        <w:rPr>
          <w:b/>
          <w:sz w:val="36"/>
          <w:szCs w:val="36"/>
          <w:lang w:val="nl-NL"/>
        </w:rPr>
        <w:t>THUYẾT MINH</w:t>
      </w:r>
    </w:p>
    <w:p w:rsidR="00596CD7" w:rsidRPr="009872E7" w:rsidRDefault="00596CD7" w:rsidP="00C420A6">
      <w:pPr>
        <w:spacing w:before="120" w:after="120" w:line="400" w:lineRule="exact"/>
        <w:jc w:val="center"/>
        <w:rPr>
          <w:b/>
          <w:sz w:val="26"/>
          <w:szCs w:val="26"/>
          <w:lang w:val="nl-NL"/>
        </w:rPr>
      </w:pPr>
    </w:p>
    <w:p w:rsidR="00596CD7" w:rsidRPr="009872E7" w:rsidRDefault="00596CD7" w:rsidP="008C4B43">
      <w:pPr>
        <w:spacing w:before="120" w:after="120" w:line="400" w:lineRule="exact"/>
        <w:jc w:val="center"/>
        <w:rPr>
          <w:b/>
          <w:sz w:val="32"/>
          <w:szCs w:val="32"/>
          <w:lang w:val="nl-NL"/>
        </w:rPr>
      </w:pPr>
      <w:r w:rsidRPr="009872E7">
        <w:rPr>
          <w:b/>
          <w:sz w:val="32"/>
          <w:szCs w:val="32"/>
          <w:lang w:val="nl-NL"/>
        </w:rPr>
        <w:t xml:space="preserve">QUY CHUẨN KỸ THUẬT QUỐC GIA </w:t>
      </w:r>
    </w:p>
    <w:p w:rsidR="00596CD7" w:rsidRPr="009872E7" w:rsidRDefault="00596CD7" w:rsidP="008C4B43">
      <w:pPr>
        <w:spacing w:before="120" w:after="120" w:line="400" w:lineRule="exact"/>
        <w:jc w:val="center"/>
        <w:rPr>
          <w:b/>
          <w:sz w:val="32"/>
          <w:szCs w:val="32"/>
          <w:lang w:val="nl-NL"/>
        </w:rPr>
      </w:pPr>
      <w:r w:rsidRPr="009872E7">
        <w:rPr>
          <w:b/>
          <w:sz w:val="32"/>
          <w:szCs w:val="32"/>
          <w:lang w:val="nl-NL"/>
        </w:rPr>
        <w:t xml:space="preserve"> GIÁ TRỊ GIỚI HẠN TIẾP XÚC CHO PHÉP </w:t>
      </w:r>
    </w:p>
    <w:p w:rsidR="00596CD7" w:rsidRPr="009872E7" w:rsidRDefault="00596CD7" w:rsidP="008C4B43">
      <w:pPr>
        <w:spacing w:before="120" w:after="120" w:line="400" w:lineRule="exact"/>
        <w:jc w:val="center"/>
        <w:rPr>
          <w:b/>
          <w:sz w:val="32"/>
          <w:szCs w:val="32"/>
          <w:lang w:val="nl-NL"/>
        </w:rPr>
      </w:pPr>
      <w:r w:rsidRPr="009872E7">
        <w:rPr>
          <w:b/>
          <w:sz w:val="32"/>
          <w:szCs w:val="32"/>
          <w:lang w:val="nl-NL"/>
        </w:rPr>
        <w:t xml:space="preserve"> CỦA ACRYLAMIT </w:t>
      </w:r>
      <w:r w:rsidRPr="009872E7">
        <w:rPr>
          <w:b/>
          <w:sz w:val="32"/>
          <w:szCs w:val="32"/>
        </w:rPr>
        <w:t>[CH</w:t>
      </w:r>
      <w:r w:rsidRPr="009872E7">
        <w:rPr>
          <w:b/>
          <w:sz w:val="32"/>
          <w:szCs w:val="32"/>
          <w:vertAlign w:val="subscript"/>
        </w:rPr>
        <w:t>2</w:t>
      </w:r>
      <w:r w:rsidRPr="009872E7">
        <w:rPr>
          <w:b/>
          <w:sz w:val="32"/>
          <w:szCs w:val="32"/>
        </w:rPr>
        <w:t>CHCONH</w:t>
      </w:r>
      <w:r w:rsidRPr="009872E7">
        <w:rPr>
          <w:b/>
          <w:sz w:val="32"/>
          <w:szCs w:val="32"/>
          <w:vertAlign w:val="subscript"/>
        </w:rPr>
        <w:t>2</w:t>
      </w:r>
      <w:r w:rsidRPr="009872E7">
        <w:rPr>
          <w:b/>
          <w:sz w:val="32"/>
          <w:szCs w:val="32"/>
        </w:rPr>
        <w:t>]</w:t>
      </w:r>
      <w:r w:rsidRPr="009872E7">
        <w:rPr>
          <w:sz w:val="32"/>
          <w:szCs w:val="32"/>
        </w:rPr>
        <w:t xml:space="preserve"> </w:t>
      </w:r>
      <w:r w:rsidRPr="009872E7">
        <w:rPr>
          <w:b/>
          <w:sz w:val="32"/>
          <w:szCs w:val="32"/>
          <w:lang w:val="nl-NL"/>
        </w:rPr>
        <w:t>TẠI NƠI LÀM VIỆC</w:t>
      </w:r>
    </w:p>
    <w:p w:rsidR="00596CD7" w:rsidRPr="009872E7" w:rsidRDefault="00596CD7" w:rsidP="008C4B43">
      <w:pPr>
        <w:spacing w:before="120" w:after="120" w:line="400" w:lineRule="exact"/>
        <w:jc w:val="center"/>
        <w:rPr>
          <w:b/>
          <w:sz w:val="32"/>
          <w:szCs w:val="32"/>
          <w:lang w:val="nl-NL"/>
        </w:rPr>
      </w:pPr>
    </w:p>
    <w:p w:rsidR="00596CD7" w:rsidRPr="009872E7" w:rsidRDefault="00596CD7" w:rsidP="008C4B43">
      <w:pPr>
        <w:pStyle w:val="BodyText3"/>
        <w:spacing w:before="120" w:line="400" w:lineRule="exact"/>
        <w:jc w:val="center"/>
        <w:rPr>
          <w:b/>
          <w:i/>
          <w:sz w:val="28"/>
          <w:szCs w:val="28"/>
        </w:rPr>
      </w:pPr>
      <w:r w:rsidRPr="009872E7">
        <w:rPr>
          <w:b/>
          <w:i/>
          <w:sz w:val="28"/>
          <w:szCs w:val="28"/>
        </w:rPr>
        <w:t xml:space="preserve">National Technical Regulation on Permissible Exposure </w:t>
      </w:r>
    </w:p>
    <w:p w:rsidR="00596CD7" w:rsidRPr="009872E7" w:rsidRDefault="00596CD7" w:rsidP="008C4B43">
      <w:pPr>
        <w:pStyle w:val="BodyText3"/>
        <w:spacing w:before="120" w:line="400" w:lineRule="exact"/>
        <w:jc w:val="center"/>
        <w:rPr>
          <w:b/>
          <w:i/>
          <w:sz w:val="28"/>
          <w:szCs w:val="28"/>
        </w:rPr>
      </w:pPr>
      <w:r w:rsidRPr="009872E7">
        <w:rPr>
          <w:b/>
          <w:i/>
          <w:sz w:val="28"/>
          <w:szCs w:val="28"/>
        </w:rPr>
        <w:t>Limit Value of Acrylic amide [CH</w:t>
      </w:r>
      <w:r w:rsidRPr="009872E7">
        <w:rPr>
          <w:b/>
          <w:i/>
          <w:sz w:val="28"/>
          <w:szCs w:val="28"/>
          <w:vertAlign w:val="subscript"/>
        </w:rPr>
        <w:t>2</w:t>
      </w:r>
      <w:r w:rsidRPr="009872E7">
        <w:rPr>
          <w:b/>
          <w:i/>
          <w:sz w:val="28"/>
          <w:szCs w:val="28"/>
        </w:rPr>
        <w:t>CHCONH</w:t>
      </w:r>
      <w:r w:rsidRPr="009872E7">
        <w:rPr>
          <w:b/>
          <w:i/>
          <w:sz w:val="28"/>
          <w:szCs w:val="28"/>
          <w:vertAlign w:val="subscript"/>
        </w:rPr>
        <w:t>2</w:t>
      </w:r>
      <w:r w:rsidRPr="009872E7">
        <w:rPr>
          <w:b/>
          <w:i/>
          <w:sz w:val="28"/>
          <w:szCs w:val="28"/>
        </w:rPr>
        <w:t>]</w:t>
      </w:r>
      <w:r w:rsidRPr="009872E7">
        <w:rPr>
          <w:sz w:val="28"/>
          <w:szCs w:val="28"/>
        </w:rPr>
        <w:t xml:space="preserve"> </w:t>
      </w:r>
      <w:r w:rsidRPr="009872E7">
        <w:rPr>
          <w:b/>
          <w:i/>
          <w:sz w:val="28"/>
          <w:szCs w:val="28"/>
        </w:rPr>
        <w:t>at the Workplace</w:t>
      </w:r>
    </w:p>
    <w:p w:rsidR="00596CD7" w:rsidRPr="009872E7" w:rsidRDefault="00596CD7" w:rsidP="00C420A6">
      <w:pPr>
        <w:pStyle w:val="BodyText3"/>
        <w:spacing w:before="120" w:line="400" w:lineRule="exact"/>
        <w:jc w:val="center"/>
        <w:rPr>
          <w:b/>
          <w:i/>
          <w:sz w:val="32"/>
          <w:szCs w:val="32"/>
        </w:rPr>
      </w:pPr>
    </w:p>
    <w:p w:rsidR="00596CD7" w:rsidRPr="009872E7" w:rsidRDefault="00596CD7" w:rsidP="004B723D">
      <w:pPr>
        <w:pStyle w:val="BodyText3"/>
        <w:spacing w:before="120" w:line="400" w:lineRule="exact"/>
        <w:ind w:left="720" w:firstLine="720"/>
        <w:rPr>
          <w:b/>
          <w:i/>
          <w:color w:val="000000"/>
          <w:sz w:val="26"/>
          <w:szCs w:val="26"/>
        </w:rPr>
      </w:pPr>
    </w:p>
    <w:p w:rsidR="00596CD7" w:rsidRPr="009872E7" w:rsidRDefault="00596CD7" w:rsidP="004B723D">
      <w:pPr>
        <w:pStyle w:val="BodyText3"/>
        <w:spacing w:before="120" w:line="400" w:lineRule="exact"/>
        <w:ind w:left="720" w:firstLine="720"/>
        <w:rPr>
          <w:b/>
          <w:color w:val="000000"/>
          <w:spacing w:val="12"/>
          <w:sz w:val="26"/>
          <w:szCs w:val="26"/>
        </w:rPr>
      </w:pPr>
    </w:p>
    <w:p w:rsidR="00596CD7" w:rsidRPr="009872E7" w:rsidRDefault="00596CD7" w:rsidP="004B723D">
      <w:pPr>
        <w:pStyle w:val="BodyText3"/>
        <w:spacing w:before="120" w:line="400" w:lineRule="exact"/>
        <w:ind w:left="720" w:firstLine="720"/>
        <w:rPr>
          <w:b/>
          <w:color w:val="000000"/>
          <w:spacing w:val="12"/>
          <w:sz w:val="26"/>
          <w:szCs w:val="26"/>
        </w:rPr>
      </w:pPr>
    </w:p>
    <w:p w:rsidR="00596CD7" w:rsidRPr="009872E7" w:rsidRDefault="00596CD7" w:rsidP="004B723D">
      <w:pPr>
        <w:pStyle w:val="BodyText3"/>
        <w:spacing w:before="120" w:line="400" w:lineRule="exact"/>
        <w:rPr>
          <w:color w:val="000000"/>
          <w:spacing w:val="12"/>
          <w:sz w:val="24"/>
          <w:szCs w:val="24"/>
        </w:rPr>
      </w:pPr>
      <w:r w:rsidRPr="009872E7">
        <w:rPr>
          <w:color w:val="000000"/>
          <w:spacing w:val="12"/>
          <w:sz w:val="24"/>
          <w:szCs w:val="24"/>
        </w:rPr>
        <w:t>VIỆN SKNN&amp;MT</w:t>
      </w:r>
      <w:r w:rsidRPr="009872E7">
        <w:rPr>
          <w:color w:val="000000"/>
          <w:spacing w:val="12"/>
          <w:sz w:val="24"/>
          <w:szCs w:val="24"/>
        </w:rPr>
        <w:tab/>
      </w:r>
      <w:r w:rsidRPr="009872E7">
        <w:rPr>
          <w:color w:val="000000"/>
          <w:spacing w:val="12"/>
          <w:sz w:val="24"/>
          <w:szCs w:val="24"/>
        </w:rPr>
        <w:tab/>
        <w:t>KHOA VS&amp;ATLĐ</w:t>
      </w:r>
      <w:r w:rsidRPr="009872E7">
        <w:rPr>
          <w:color w:val="000000"/>
          <w:spacing w:val="12"/>
          <w:sz w:val="24"/>
          <w:szCs w:val="24"/>
        </w:rPr>
        <w:tab/>
      </w:r>
      <w:r w:rsidRPr="009872E7">
        <w:rPr>
          <w:color w:val="000000"/>
          <w:spacing w:val="12"/>
          <w:sz w:val="24"/>
          <w:szCs w:val="24"/>
        </w:rPr>
        <w:tab/>
        <w:t>CÁN BỘ THỰC HIỆN</w:t>
      </w:r>
    </w:p>
    <w:p w:rsidR="00596CD7" w:rsidRPr="009872E7" w:rsidRDefault="00596CD7" w:rsidP="004B723D">
      <w:pPr>
        <w:pStyle w:val="BodyText3"/>
        <w:spacing w:before="120" w:line="400" w:lineRule="exact"/>
        <w:rPr>
          <w:b/>
          <w:color w:val="000000"/>
          <w:spacing w:val="12"/>
          <w:sz w:val="26"/>
          <w:szCs w:val="26"/>
        </w:rPr>
      </w:pPr>
    </w:p>
    <w:p w:rsidR="00596CD7" w:rsidRPr="009872E7" w:rsidRDefault="00596CD7" w:rsidP="004B723D">
      <w:pPr>
        <w:pStyle w:val="BodyText3"/>
        <w:spacing w:before="120" w:line="400" w:lineRule="exact"/>
        <w:rPr>
          <w:b/>
          <w:color w:val="000000"/>
          <w:spacing w:val="12"/>
          <w:sz w:val="26"/>
          <w:szCs w:val="26"/>
        </w:rPr>
      </w:pPr>
    </w:p>
    <w:p w:rsidR="00596CD7" w:rsidRPr="009872E7" w:rsidRDefault="00596CD7" w:rsidP="004B723D">
      <w:pPr>
        <w:pStyle w:val="BodyText3"/>
        <w:spacing w:before="120" w:line="400" w:lineRule="exact"/>
        <w:rPr>
          <w:b/>
          <w:color w:val="000000"/>
          <w:spacing w:val="12"/>
          <w:sz w:val="26"/>
          <w:szCs w:val="26"/>
        </w:rPr>
      </w:pPr>
    </w:p>
    <w:p w:rsidR="00596CD7" w:rsidRPr="009872E7" w:rsidRDefault="00596CD7" w:rsidP="004B723D">
      <w:pPr>
        <w:pStyle w:val="BodyText3"/>
        <w:spacing w:before="120" w:line="400" w:lineRule="exact"/>
        <w:rPr>
          <w:b/>
          <w:color w:val="000000"/>
          <w:spacing w:val="12"/>
          <w:sz w:val="26"/>
          <w:szCs w:val="26"/>
        </w:rPr>
      </w:pPr>
    </w:p>
    <w:p w:rsidR="00596CD7" w:rsidRPr="009872E7" w:rsidRDefault="00596CD7" w:rsidP="004B723D">
      <w:pPr>
        <w:pStyle w:val="BodyText3"/>
        <w:spacing w:before="120" w:line="400" w:lineRule="exact"/>
        <w:rPr>
          <w:b/>
          <w:color w:val="000000"/>
          <w:spacing w:val="12"/>
          <w:sz w:val="26"/>
          <w:szCs w:val="26"/>
        </w:rPr>
      </w:pPr>
    </w:p>
    <w:p w:rsidR="00596CD7" w:rsidRPr="009872E7" w:rsidRDefault="00596CD7" w:rsidP="004B723D">
      <w:pPr>
        <w:pStyle w:val="BodyText3"/>
        <w:spacing w:before="120" w:line="400" w:lineRule="exact"/>
        <w:jc w:val="center"/>
        <w:rPr>
          <w:b/>
          <w:spacing w:val="12"/>
          <w:sz w:val="26"/>
          <w:szCs w:val="26"/>
          <w:lang w:val="nl-NL"/>
        </w:rPr>
      </w:pPr>
      <w:r w:rsidRPr="009872E7">
        <w:rPr>
          <w:b/>
          <w:spacing w:val="12"/>
          <w:sz w:val="26"/>
          <w:szCs w:val="26"/>
          <w:lang w:val="nl-NL"/>
        </w:rPr>
        <w:t>HÀ NỘI, 2021</w:t>
      </w:r>
    </w:p>
    <w:p w:rsidR="00596CD7" w:rsidRPr="009872E7" w:rsidRDefault="00596CD7" w:rsidP="004B723D">
      <w:pPr>
        <w:spacing w:before="120" w:after="120" w:line="400" w:lineRule="exact"/>
        <w:jc w:val="center"/>
        <w:rPr>
          <w:b/>
          <w:bCs/>
          <w:color w:val="000000"/>
          <w:sz w:val="26"/>
          <w:szCs w:val="26"/>
          <w:lang w:val="it-IT"/>
        </w:rPr>
      </w:pPr>
    </w:p>
    <w:p w:rsidR="00596CD7" w:rsidRPr="009872E7" w:rsidRDefault="00596CD7" w:rsidP="004B723D">
      <w:pPr>
        <w:spacing w:before="120" w:after="120" w:line="400" w:lineRule="exact"/>
        <w:jc w:val="center"/>
        <w:rPr>
          <w:b/>
          <w:color w:val="000000"/>
          <w:sz w:val="26"/>
          <w:szCs w:val="26"/>
          <w:lang w:val="it-IT"/>
        </w:rPr>
      </w:pPr>
      <w:r w:rsidRPr="009872E7">
        <w:rPr>
          <w:b/>
          <w:bCs/>
          <w:color w:val="000000"/>
          <w:sz w:val="26"/>
          <w:szCs w:val="26"/>
          <w:lang w:val="it-IT"/>
        </w:rPr>
        <w:br w:type="page"/>
      </w:r>
      <w:r w:rsidRPr="009872E7">
        <w:rPr>
          <w:b/>
          <w:bCs/>
          <w:color w:val="000000"/>
          <w:sz w:val="26"/>
          <w:szCs w:val="26"/>
          <w:lang w:val="it-IT"/>
        </w:rPr>
        <w:lastRenderedPageBreak/>
        <w:t>THUYẾT MINH DỰ THẢO</w:t>
      </w:r>
      <w:r w:rsidRPr="009872E7">
        <w:rPr>
          <w:b/>
          <w:color w:val="000000"/>
          <w:sz w:val="26"/>
          <w:szCs w:val="26"/>
          <w:lang w:val="it-IT"/>
        </w:rPr>
        <w:t xml:space="preserve"> </w:t>
      </w:r>
    </w:p>
    <w:p w:rsidR="00596CD7" w:rsidRPr="009872E7" w:rsidRDefault="00596CD7" w:rsidP="008C4B43">
      <w:pPr>
        <w:jc w:val="center"/>
        <w:rPr>
          <w:b/>
          <w:sz w:val="26"/>
          <w:szCs w:val="26"/>
          <w:lang w:val="nl-NL"/>
        </w:rPr>
      </w:pPr>
    </w:p>
    <w:p w:rsidR="00596CD7" w:rsidRPr="009872E7" w:rsidRDefault="00596CD7" w:rsidP="008C4B43">
      <w:pPr>
        <w:jc w:val="center"/>
        <w:rPr>
          <w:b/>
          <w:sz w:val="26"/>
          <w:szCs w:val="26"/>
          <w:lang w:val="nl-NL"/>
        </w:rPr>
      </w:pPr>
      <w:r w:rsidRPr="009872E7">
        <w:rPr>
          <w:b/>
          <w:sz w:val="26"/>
          <w:szCs w:val="26"/>
          <w:lang w:val="nl-NL"/>
        </w:rPr>
        <w:t xml:space="preserve">QUY CHUẨN KỸ THUẬT QUỐC GIA </w:t>
      </w:r>
    </w:p>
    <w:p w:rsidR="00596CD7" w:rsidRPr="009872E7" w:rsidRDefault="00596CD7" w:rsidP="008C4B43">
      <w:pPr>
        <w:jc w:val="center"/>
        <w:rPr>
          <w:b/>
          <w:sz w:val="26"/>
          <w:szCs w:val="26"/>
          <w:lang w:val="nl-NL"/>
        </w:rPr>
      </w:pPr>
      <w:r w:rsidRPr="009872E7">
        <w:rPr>
          <w:b/>
          <w:sz w:val="26"/>
          <w:szCs w:val="26"/>
          <w:lang w:val="nl-NL"/>
        </w:rPr>
        <w:t xml:space="preserve"> GIÁ TRỊ GIỚI HẠN TIẾP XÚC CHO PHÉP </w:t>
      </w:r>
    </w:p>
    <w:p w:rsidR="00596CD7" w:rsidRPr="009872E7" w:rsidRDefault="00596CD7" w:rsidP="008C4B43">
      <w:pPr>
        <w:jc w:val="center"/>
        <w:rPr>
          <w:b/>
          <w:sz w:val="26"/>
          <w:szCs w:val="26"/>
          <w:lang w:val="nl-NL"/>
        </w:rPr>
      </w:pPr>
      <w:r w:rsidRPr="009872E7">
        <w:rPr>
          <w:b/>
          <w:sz w:val="26"/>
          <w:szCs w:val="26"/>
          <w:lang w:val="nl-NL"/>
        </w:rPr>
        <w:t xml:space="preserve"> CỦA ACRYLAMIT </w:t>
      </w:r>
      <w:r w:rsidRPr="009872E7">
        <w:rPr>
          <w:b/>
          <w:sz w:val="26"/>
          <w:szCs w:val="26"/>
        </w:rPr>
        <w:t>[CH</w:t>
      </w:r>
      <w:r w:rsidRPr="009872E7">
        <w:rPr>
          <w:b/>
          <w:sz w:val="26"/>
          <w:szCs w:val="26"/>
          <w:vertAlign w:val="subscript"/>
        </w:rPr>
        <w:t>2</w:t>
      </w:r>
      <w:r w:rsidRPr="009872E7">
        <w:rPr>
          <w:b/>
          <w:sz w:val="26"/>
          <w:szCs w:val="26"/>
        </w:rPr>
        <w:t>CHCONH</w:t>
      </w:r>
      <w:r w:rsidRPr="009872E7">
        <w:rPr>
          <w:b/>
          <w:sz w:val="26"/>
          <w:szCs w:val="26"/>
          <w:vertAlign w:val="subscript"/>
        </w:rPr>
        <w:t>2</w:t>
      </w:r>
      <w:r w:rsidRPr="009872E7">
        <w:rPr>
          <w:b/>
          <w:sz w:val="26"/>
          <w:szCs w:val="26"/>
        </w:rPr>
        <w:t>]</w:t>
      </w:r>
      <w:r w:rsidRPr="009872E7">
        <w:rPr>
          <w:sz w:val="26"/>
          <w:szCs w:val="26"/>
        </w:rPr>
        <w:t xml:space="preserve"> </w:t>
      </w:r>
      <w:r w:rsidRPr="009872E7">
        <w:rPr>
          <w:b/>
          <w:sz w:val="26"/>
          <w:szCs w:val="26"/>
          <w:lang w:val="nl-NL"/>
        </w:rPr>
        <w:t>TẠI NƠI LÀM VIỆC</w:t>
      </w:r>
    </w:p>
    <w:p w:rsidR="00596CD7" w:rsidRPr="009872E7" w:rsidRDefault="00596CD7" w:rsidP="008C4B43">
      <w:pPr>
        <w:jc w:val="center"/>
        <w:rPr>
          <w:b/>
          <w:sz w:val="26"/>
          <w:szCs w:val="26"/>
          <w:lang w:val="nl-NL"/>
        </w:rPr>
      </w:pPr>
    </w:p>
    <w:p w:rsidR="00596CD7" w:rsidRPr="009872E7" w:rsidRDefault="00596CD7" w:rsidP="008C4B43">
      <w:pPr>
        <w:pStyle w:val="BodyText3"/>
        <w:spacing w:after="0"/>
        <w:jc w:val="center"/>
        <w:rPr>
          <w:b/>
          <w:i/>
          <w:sz w:val="26"/>
          <w:szCs w:val="26"/>
        </w:rPr>
      </w:pPr>
      <w:r w:rsidRPr="009872E7">
        <w:rPr>
          <w:b/>
          <w:i/>
          <w:sz w:val="26"/>
          <w:szCs w:val="26"/>
        </w:rPr>
        <w:t xml:space="preserve">National Technical Regulation on Permissible Exposure </w:t>
      </w:r>
    </w:p>
    <w:p w:rsidR="00596CD7" w:rsidRPr="009872E7" w:rsidRDefault="00596CD7" w:rsidP="008C4B43">
      <w:pPr>
        <w:pStyle w:val="BodyText3"/>
        <w:spacing w:after="0"/>
        <w:jc w:val="center"/>
        <w:rPr>
          <w:b/>
          <w:i/>
          <w:sz w:val="26"/>
          <w:szCs w:val="26"/>
        </w:rPr>
      </w:pPr>
      <w:r w:rsidRPr="009872E7">
        <w:rPr>
          <w:b/>
          <w:i/>
          <w:sz w:val="26"/>
          <w:szCs w:val="26"/>
        </w:rPr>
        <w:t>Limit Value of Acrylic amide [CH</w:t>
      </w:r>
      <w:r w:rsidRPr="009872E7">
        <w:rPr>
          <w:b/>
          <w:i/>
          <w:sz w:val="26"/>
          <w:szCs w:val="26"/>
          <w:vertAlign w:val="subscript"/>
        </w:rPr>
        <w:t>2</w:t>
      </w:r>
      <w:r w:rsidRPr="009872E7">
        <w:rPr>
          <w:b/>
          <w:i/>
          <w:sz w:val="26"/>
          <w:szCs w:val="26"/>
        </w:rPr>
        <w:t>CHCONH</w:t>
      </w:r>
      <w:r w:rsidRPr="009872E7">
        <w:rPr>
          <w:b/>
          <w:i/>
          <w:sz w:val="26"/>
          <w:szCs w:val="26"/>
          <w:vertAlign w:val="subscript"/>
        </w:rPr>
        <w:t>2</w:t>
      </w:r>
      <w:r w:rsidRPr="009872E7">
        <w:rPr>
          <w:b/>
          <w:i/>
          <w:sz w:val="26"/>
          <w:szCs w:val="26"/>
        </w:rPr>
        <w:t>]</w:t>
      </w:r>
      <w:r w:rsidRPr="009872E7">
        <w:rPr>
          <w:sz w:val="26"/>
          <w:szCs w:val="26"/>
        </w:rPr>
        <w:t xml:space="preserve"> </w:t>
      </w:r>
      <w:r w:rsidRPr="009872E7">
        <w:rPr>
          <w:b/>
          <w:i/>
          <w:sz w:val="26"/>
          <w:szCs w:val="26"/>
        </w:rPr>
        <w:t>at the Workplace</w:t>
      </w:r>
    </w:p>
    <w:p w:rsidR="00596CD7" w:rsidRPr="009872E7" w:rsidRDefault="00596CD7" w:rsidP="004B723D">
      <w:pPr>
        <w:spacing w:before="120" w:after="120" w:line="400" w:lineRule="exact"/>
        <w:jc w:val="center"/>
        <w:rPr>
          <w:b/>
          <w:bCs/>
          <w:color w:val="000000"/>
          <w:sz w:val="26"/>
          <w:szCs w:val="26"/>
        </w:rPr>
      </w:pPr>
    </w:p>
    <w:p w:rsidR="00596CD7" w:rsidRPr="009872E7" w:rsidRDefault="00596CD7" w:rsidP="004B723D">
      <w:pPr>
        <w:tabs>
          <w:tab w:val="left" w:pos="345"/>
          <w:tab w:val="center" w:pos="4156"/>
        </w:tabs>
        <w:jc w:val="center"/>
        <w:rPr>
          <w:color w:val="000000"/>
          <w:sz w:val="26"/>
          <w:szCs w:val="26"/>
        </w:rPr>
      </w:pPr>
      <w:r w:rsidRPr="009872E7">
        <w:rPr>
          <w:color w:val="000000"/>
          <w:sz w:val="26"/>
          <w:szCs w:val="26"/>
        </w:rPr>
        <w:t xml:space="preserve"> </w:t>
      </w:r>
    </w:p>
    <w:p w:rsidR="00596CD7" w:rsidRPr="009872E7" w:rsidRDefault="00596CD7" w:rsidP="009872E7">
      <w:pPr>
        <w:spacing w:line="360" w:lineRule="auto"/>
        <w:jc w:val="both"/>
        <w:rPr>
          <w:b/>
          <w:sz w:val="26"/>
          <w:szCs w:val="26"/>
        </w:rPr>
      </w:pPr>
      <w:r w:rsidRPr="009872E7">
        <w:rPr>
          <w:b/>
          <w:sz w:val="26"/>
          <w:szCs w:val="26"/>
        </w:rPr>
        <w:t>I. SỰ CẦN THIẾT PHẢI BAN HÀNH QUY CHUẨN QUỐC GIA VỀ ACRYLAMITE</w:t>
      </w:r>
    </w:p>
    <w:p w:rsidR="00596CD7" w:rsidRPr="009872E7" w:rsidRDefault="00596CD7" w:rsidP="009872E7">
      <w:pPr>
        <w:spacing w:line="360" w:lineRule="auto"/>
        <w:jc w:val="both"/>
        <w:rPr>
          <w:b/>
          <w:bCs/>
          <w:color w:val="000000"/>
          <w:sz w:val="26"/>
          <w:szCs w:val="26"/>
          <w:lang w:val="vi-VN"/>
        </w:rPr>
      </w:pPr>
      <w:r w:rsidRPr="009872E7">
        <w:rPr>
          <w:b/>
          <w:bCs/>
          <w:color w:val="000000"/>
          <w:sz w:val="26"/>
          <w:szCs w:val="26"/>
        </w:rPr>
        <w:t>Acrylamit</w:t>
      </w:r>
      <w:r w:rsidRPr="009872E7">
        <w:rPr>
          <w:b/>
          <w:bCs/>
          <w:sz w:val="26"/>
          <w:szCs w:val="26"/>
        </w:rPr>
        <w:t>:</w:t>
      </w:r>
      <w:r w:rsidRPr="009872E7">
        <w:rPr>
          <w:sz w:val="26"/>
          <w:szCs w:val="26"/>
        </w:rPr>
        <w:t xml:space="preserve"> </w:t>
      </w:r>
      <w:r w:rsidRPr="009872E7">
        <w:rPr>
          <w:sz w:val="26"/>
          <w:szCs w:val="26"/>
          <w:shd w:val="clear" w:color="auto" w:fill="FFFFFF"/>
        </w:rPr>
        <w:t>Là chất rắn tinh thể trắng, không mùi, tan trong nước</w:t>
      </w:r>
      <w:r w:rsidRPr="009872E7">
        <w:rPr>
          <w:sz w:val="26"/>
          <w:szCs w:val="26"/>
        </w:rPr>
        <w:t>. Công thức hóa học:</w:t>
      </w:r>
      <w:r w:rsidRPr="009872E7">
        <w:rPr>
          <w:b/>
          <w:sz w:val="26"/>
          <w:szCs w:val="26"/>
        </w:rPr>
        <w:t xml:space="preserve"> </w:t>
      </w:r>
      <w:r w:rsidRPr="009872E7">
        <w:rPr>
          <w:sz w:val="26"/>
          <w:szCs w:val="26"/>
        </w:rPr>
        <w:t>CH</w:t>
      </w:r>
      <w:r w:rsidRPr="009872E7">
        <w:rPr>
          <w:sz w:val="26"/>
          <w:szCs w:val="26"/>
          <w:vertAlign w:val="subscript"/>
        </w:rPr>
        <w:t>2</w:t>
      </w:r>
      <w:r w:rsidRPr="009872E7">
        <w:rPr>
          <w:sz w:val="26"/>
          <w:szCs w:val="26"/>
        </w:rPr>
        <w:t>CHCONH</w:t>
      </w:r>
      <w:r w:rsidRPr="009872E7">
        <w:rPr>
          <w:sz w:val="26"/>
          <w:szCs w:val="26"/>
          <w:vertAlign w:val="subscript"/>
        </w:rPr>
        <w:t>2</w:t>
      </w:r>
      <w:r w:rsidRPr="009872E7">
        <w:rPr>
          <w:sz w:val="26"/>
          <w:szCs w:val="26"/>
        </w:rPr>
        <w:t>. Danh pháp theo IUPAC là 2-propenamide. Tên khác: acrylamide monomer; propenamide</w:t>
      </w:r>
      <w:r w:rsidRPr="009872E7">
        <w:rPr>
          <w:b/>
          <w:bCs/>
          <w:color w:val="000000"/>
          <w:sz w:val="26"/>
          <w:szCs w:val="26"/>
          <w:lang w:val="vi-VN"/>
        </w:rPr>
        <w:t xml:space="preserve"> </w:t>
      </w:r>
    </w:p>
    <w:p w:rsidR="00596CD7" w:rsidRPr="009872E7" w:rsidRDefault="00596CD7" w:rsidP="009872E7">
      <w:pPr>
        <w:pStyle w:val="NormalWeb"/>
        <w:shd w:val="clear" w:color="auto" w:fill="FFFFFF"/>
        <w:spacing w:before="0" w:beforeAutospacing="0" w:after="0" w:afterAutospacing="0" w:line="360" w:lineRule="auto"/>
        <w:jc w:val="both"/>
        <w:rPr>
          <w:color w:val="000000"/>
          <w:sz w:val="26"/>
          <w:szCs w:val="26"/>
        </w:rPr>
      </w:pPr>
      <w:r w:rsidRPr="009872E7">
        <w:rPr>
          <w:b/>
          <w:bCs/>
          <w:color w:val="000000"/>
          <w:sz w:val="26"/>
          <w:szCs w:val="26"/>
        </w:rPr>
        <w:t>Acrylamit</w:t>
      </w:r>
      <w:r w:rsidRPr="009872E7">
        <w:rPr>
          <w:b/>
          <w:bCs/>
          <w:sz w:val="26"/>
          <w:szCs w:val="26"/>
        </w:rPr>
        <w:t>:</w:t>
      </w:r>
      <w:r w:rsidRPr="009872E7">
        <w:rPr>
          <w:color w:val="000000"/>
          <w:sz w:val="26"/>
          <w:szCs w:val="26"/>
        </w:rPr>
        <w:t xml:space="preserve"> phân hủy với sự hiện diện của axit, base, các tác nhân oxy hóa, sắt và muối sắt. Nó phân hủy không nhiệt để tạo thành </w:t>
      </w:r>
      <w:hyperlink r:id="rId16" w:tooltip="Amonia" w:history="1">
        <w:r w:rsidRPr="009872E7">
          <w:rPr>
            <w:rStyle w:val="Hyperlink"/>
            <w:color w:val="000000"/>
            <w:sz w:val="26"/>
            <w:szCs w:val="26"/>
            <w:u w:val="none"/>
          </w:rPr>
          <w:t>amonia</w:t>
        </w:r>
      </w:hyperlink>
      <w:r w:rsidRPr="009872E7">
        <w:rPr>
          <w:color w:val="000000"/>
          <w:sz w:val="26"/>
          <w:szCs w:val="26"/>
        </w:rPr>
        <w:t>, và phân hủy do nhiệt tạo ra khí </w:t>
      </w:r>
      <w:hyperlink r:id="rId17" w:tooltip="Carbon monoxide" w:history="1">
        <w:r w:rsidRPr="009872E7">
          <w:rPr>
            <w:rStyle w:val="Hyperlink"/>
            <w:color w:val="000000"/>
            <w:sz w:val="26"/>
            <w:szCs w:val="26"/>
            <w:u w:val="none"/>
          </w:rPr>
          <w:t>carbon monoxide</w:t>
        </w:r>
      </w:hyperlink>
      <w:r w:rsidRPr="009872E7">
        <w:rPr>
          <w:color w:val="000000"/>
          <w:sz w:val="26"/>
          <w:szCs w:val="26"/>
        </w:rPr>
        <w:t>, </w:t>
      </w:r>
      <w:hyperlink r:id="rId18" w:tooltip="Carbon dioxide" w:history="1">
        <w:r w:rsidRPr="009872E7">
          <w:rPr>
            <w:rStyle w:val="Hyperlink"/>
            <w:color w:val="000000"/>
            <w:sz w:val="26"/>
            <w:szCs w:val="26"/>
            <w:u w:val="none"/>
          </w:rPr>
          <w:t>carbon dioxide</w:t>
        </w:r>
      </w:hyperlink>
      <w:r w:rsidRPr="009872E7">
        <w:rPr>
          <w:color w:val="000000"/>
          <w:sz w:val="26"/>
          <w:szCs w:val="26"/>
        </w:rPr>
        <w:t> và </w:t>
      </w:r>
      <w:hyperlink r:id="rId19" w:tooltip="Oxit nitơ (trang chưa được viết)" w:history="1">
        <w:r w:rsidRPr="009872E7">
          <w:rPr>
            <w:rStyle w:val="Hyperlink"/>
            <w:color w:val="000000"/>
            <w:sz w:val="26"/>
            <w:szCs w:val="26"/>
            <w:u w:val="none"/>
          </w:rPr>
          <w:t>oxit nitơ</w:t>
        </w:r>
      </w:hyperlink>
      <w:r w:rsidRPr="009872E7">
        <w:rPr>
          <w:color w:val="000000"/>
          <w:sz w:val="26"/>
          <w:szCs w:val="26"/>
        </w:rPr>
        <w:t>. Acrylamite có thể được điều chế bằng cách thủy phân </w:t>
      </w:r>
      <w:hyperlink r:id="rId20" w:tooltip="Acrylonitrile (trang chưa được viết)" w:history="1">
        <w:r w:rsidRPr="009872E7">
          <w:rPr>
            <w:rStyle w:val="Hyperlink"/>
            <w:color w:val="000000"/>
            <w:sz w:val="26"/>
            <w:szCs w:val="26"/>
            <w:u w:val="none"/>
          </w:rPr>
          <w:t>acrylonitrile</w:t>
        </w:r>
      </w:hyperlink>
      <w:r w:rsidRPr="009872E7">
        <w:rPr>
          <w:color w:val="000000"/>
          <w:sz w:val="26"/>
          <w:szCs w:val="26"/>
        </w:rPr>
        <w:t> bằng </w:t>
      </w:r>
      <w:hyperlink r:id="rId21" w:tooltip="Nitrile hydratase (trang chưa được viết)" w:history="1">
        <w:r w:rsidRPr="009872E7">
          <w:rPr>
            <w:rStyle w:val="Hyperlink"/>
            <w:color w:val="000000"/>
            <w:sz w:val="26"/>
            <w:szCs w:val="26"/>
            <w:u w:val="none"/>
          </w:rPr>
          <w:t>nitrile hydratase</w:t>
        </w:r>
      </w:hyperlink>
      <w:r w:rsidRPr="009872E7">
        <w:rPr>
          <w:color w:val="000000"/>
          <w:sz w:val="26"/>
          <w:szCs w:val="26"/>
        </w:rPr>
        <w:t xml:space="preserve">. </w:t>
      </w:r>
    </w:p>
    <w:p w:rsidR="00596CD7" w:rsidRPr="009872E7" w:rsidRDefault="00596CD7" w:rsidP="009872E7">
      <w:pPr>
        <w:spacing w:line="360" w:lineRule="auto"/>
        <w:jc w:val="both"/>
        <w:rPr>
          <w:color w:val="000000"/>
          <w:sz w:val="26"/>
          <w:szCs w:val="26"/>
          <w:lang w:val="vi-VN"/>
        </w:rPr>
      </w:pPr>
      <w:r w:rsidRPr="009872E7">
        <w:rPr>
          <w:b/>
          <w:bCs/>
          <w:color w:val="000000"/>
          <w:sz w:val="26"/>
          <w:szCs w:val="26"/>
        </w:rPr>
        <w:t>Acrylamit</w:t>
      </w:r>
      <w:r w:rsidRPr="009872E7">
        <w:rPr>
          <w:b/>
          <w:bCs/>
          <w:sz w:val="26"/>
          <w:szCs w:val="26"/>
        </w:rPr>
        <w:t xml:space="preserve"> </w:t>
      </w:r>
      <w:r w:rsidRPr="009872E7">
        <w:rPr>
          <w:sz w:val="26"/>
          <w:szCs w:val="26"/>
        </w:rPr>
        <w:t>đ</w:t>
      </w:r>
      <w:r w:rsidRPr="009872E7">
        <w:rPr>
          <w:color w:val="000000"/>
          <w:sz w:val="26"/>
          <w:szCs w:val="26"/>
          <w:lang w:val="vi-VN"/>
        </w:rPr>
        <w:t>ược sử dụng trong sản xuất chất dẻo, nhựa, cao su, hàng dệt tổng hợp; làm thuốc nhuộm, chất màu. Một ứng dụng chính của acrylamit đơn phân là trong sản xuất polyme dưới dạng polyacrylamit. Polyacrylamit được sử dụng để ổn định đất, sắc ký gel, điện di, chất làm chắc giấy, làm trong và xử lý nước uống và thực phẩm.</w:t>
      </w:r>
    </w:p>
    <w:p w:rsidR="00596CD7" w:rsidRPr="009872E7" w:rsidRDefault="00596CD7" w:rsidP="009872E7">
      <w:pPr>
        <w:pStyle w:val="NormalWeb"/>
        <w:shd w:val="clear" w:color="auto" w:fill="FFFFFF"/>
        <w:spacing w:before="0" w:beforeAutospacing="0" w:after="0" w:afterAutospacing="0" w:line="360" w:lineRule="auto"/>
        <w:jc w:val="both"/>
        <w:rPr>
          <w:color w:val="000000"/>
          <w:sz w:val="26"/>
          <w:szCs w:val="26"/>
        </w:rPr>
      </w:pPr>
      <w:r w:rsidRPr="009872E7">
        <w:rPr>
          <w:color w:val="000000"/>
          <w:sz w:val="26"/>
          <w:szCs w:val="26"/>
        </w:rPr>
        <w:t xml:space="preserve">Việc phát hiện ra </w:t>
      </w:r>
      <w:r w:rsidRPr="009872E7">
        <w:rPr>
          <w:color w:val="000000"/>
          <w:sz w:val="26"/>
          <w:szCs w:val="26"/>
          <w:lang w:val="vi-VN"/>
        </w:rPr>
        <w:t>acrylamit</w:t>
      </w:r>
      <w:r w:rsidRPr="009872E7">
        <w:rPr>
          <w:color w:val="000000"/>
          <w:sz w:val="26"/>
          <w:szCs w:val="26"/>
        </w:rPr>
        <w:t xml:space="preserve"> trong một số loại </w:t>
      </w:r>
      <w:hyperlink r:id="rId22" w:tooltip="Thực phẩm tinh bột (trang chưa được viết)" w:history="1">
        <w:r w:rsidRPr="009872E7">
          <w:rPr>
            <w:rStyle w:val="Hyperlink"/>
            <w:color w:val="000000"/>
            <w:sz w:val="26"/>
            <w:szCs w:val="26"/>
            <w:u w:val="none"/>
          </w:rPr>
          <w:t>thực phẩm tinh bột</w:t>
        </w:r>
      </w:hyperlink>
      <w:r w:rsidRPr="009872E7">
        <w:rPr>
          <w:color w:val="000000"/>
          <w:sz w:val="26"/>
          <w:szCs w:val="26"/>
        </w:rPr>
        <w:t xml:space="preserve"> đã nấu chín vào năm 2002 đã khiến các lo ngại về khả năng gây ung thư của các loại thực phẩm đó. Đến năm 2017 vẫn chưa rõ liệu acrylamide tiêu thụ có ảnh hưởng đến nguy cơ phát triển ung thư ở người hay không. </w:t>
      </w:r>
    </w:p>
    <w:p w:rsidR="00596CD7" w:rsidRPr="009872E7" w:rsidRDefault="00596CD7" w:rsidP="009872E7">
      <w:pPr>
        <w:pStyle w:val="NormalWeb"/>
        <w:shd w:val="clear" w:color="auto" w:fill="FFFFFF"/>
        <w:spacing w:before="0" w:beforeAutospacing="0" w:after="0" w:afterAutospacing="0" w:line="360" w:lineRule="auto"/>
        <w:jc w:val="both"/>
        <w:rPr>
          <w:color w:val="000000"/>
          <w:sz w:val="26"/>
          <w:szCs w:val="26"/>
        </w:rPr>
      </w:pPr>
      <w:r w:rsidRPr="009872E7">
        <w:rPr>
          <w:b/>
          <w:bCs/>
          <w:color w:val="000000"/>
          <w:sz w:val="26"/>
          <w:szCs w:val="26"/>
        </w:rPr>
        <w:t>Acrylamit</w:t>
      </w:r>
      <w:r w:rsidRPr="009872E7">
        <w:rPr>
          <w:color w:val="000000"/>
          <w:sz w:val="26"/>
          <w:szCs w:val="26"/>
        </w:rPr>
        <w:t xml:space="preserve"> được phân loại là một chất cực kỳ nguy hiểm ở Hoa Kỳ và phải tuân theo các yêu cầu báo cáo nghiêm ngặt của các cơ sở sản xuất, lưu trữ, hoặc sử dụng. </w:t>
      </w:r>
    </w:p>
    <w:p w:rsidR="00596CD7" w:rsidRPr="009872E7" w:rsidRDefault="00596CD7" w:rsidP="009872E7">
      <w:pPr>
        <w:spacing w:line="360" w:lineRule="auto"/>
        <w:jc w:val="both"/>
        <w:rPr>
          <w:color w:val="000000"/>
          <w:sz w:val="26"/>
          <w:szCs w:val="26"/>
          <w:lang w:val="vi-VN"/>
        </w:rPr>
      </w:pPr>
      <w:r w:rsidRPr="009872E7">
        <w:rPr>
          <w:color w:val="000000"/>
          <w:sz w:val="26"/>
          <w:szCs w:val="26"/>
        </w:rPr>
        <w:t>Acrylamit tác động đến</w:t>
      </w:r>
      <w:r w:rsidRPr="009872E7">
        <w:rPr>
          <w:color w:val="000000"/>
          <w:sz w:val="26"/>
          <w:szCs w:val="26"/>
          <w:lang w:val="vi-VN"/>
        </w:rPr>
        <w:t xml:space="preserve"> </w:t>
      </w:r>
      <w:r w:rsidRPr="009872E7">
        <w:rPr>
          <w:color w:val="000000"/>
          <w:sz w:val="26"/>
          <w:szCs w:val="26"/>
        </w:rPr>
        <w:t>h</w:t>
      </w:r>
      <w:r w:rsidRPr="009872E7">
        <w:rPr>
          <w:color w:val="000000"/>
          <w:sz w:val="26"/>
          <w:szCs w:val="26"/>
          <w:lang w:val="vi-VN"/>
        </w:rPr>
        <w:t>ệ thần kinh trung ương, hệ thần kinh ngoại vi, da và mắt.</w:t>
      </w:r>
    </w:p>
    <w:p w:rsidR="00596CD7" w:rsidRPr="009872E7" w:rsidRDefault="00596CD7" w:rsidP="009872E7">
      <w:pPr>
        <w:spacing w:line="360" w:lineRule="auto"/>
        <w:jc w:val="both"/>
        <w:rPr>
          <w:color w:val="000000"/>
          <w:sz w:val="26"/>
          <w:szCs w:val="26"/>
          <w:lang w:val="vi-VN"/>
        </w:rPr>
      </w:pPr>
      <w:r w:rsidRPr="009872E7">
        <w:rPr>
          <w:color w:val="000000"/>
          <w:sz w:val="26"/>
          <w:szCs w:val="26"/>
          <w:lang w:val="vi-VN"/>
        </w:rPr>
        <w:lastRenderedPageBreak/>
        <w:t>Đường vào: Mắt, da, thần kinh trung ương và ngoại vi</w:t>
      </w:r>
      <w:r w:rsidRPr="009872E7">
        <w:rPr>
          <w:color w:val="000000"/>
          <w:sz w:val="26"/>
          <w:szCs w:val="26"/>
        </w:rPr>
        <w:t xml:space="preserve">, </w:t>
      </w:r>
      <w:r w:rsidRPr="009872E7">
        <w:rPr>
          <w:color w:val="000000"/>
          <w:sz w:val="26"/>
          <w:szCs w:val="26"/>
          <w:lang w:val="vi-VN"/>
        </w:rPr>
        <w:t xml:space="preserve">hệ thống sinh sản. Acrylamide có thể được </w:t>
      </w:r>
      <w:r w:rsidRPr="009872E7">
        <w:rPr>
          <w:color w:val="000000"/>
          <w:sz w:val="26"/>
          <w:szCs w:val="26"/>
        </w:rPr>
        <w:t>thấm nhiễm</w:t>
      </w:r>
      <w:r w:rsidRPr="009872E7">
        <w:rPr>
          <w:color w:val="000000"/>
          <w:sz w:val="26"/>
          <w:szCs w:val="26"/>
          <w:lang w:val="vi-VN"/>
        </w:rPr>
        <w:t xml:space="preserve"> qua da</w:t>
      </w:r>
      <w:r w:rsidRPr="009872E7">
        <w:rPr>
          <w:color w:val="000000"/>
          <w:sz w:val="26"/>
          <w:szCs w:val="26"/>
        </w:rPr>
        <w:t>.</w:t>
      </w:r>
    </w:p>
    <w:p w:rsidR="00596CD7" w:rsidRPr="009872E7" w:rsidRDefault="00596CD7" w:rsidP="009872E7">
      <w:pPr>
        <w:spacing w:line="360" w:lineRule="auto"/>
        <w:jc w:val="both"/>
        <w:rPr>
          <w:color w:val="000000"/>
          <w:sz w:val="26"/>
          <w:szCs w:val="26"/>
          <w:lang w:val="vi-VN"/>
        </w:rPr>
      </w:pPr>
      <w:r w:rsidRPr="009872E7">
        <w:rPr>
          <w:color w:val="000000"/>
          <w:sz w:val="26"/>
          <w:szCs w:val="26"/>
        </w:rPr>
        <w:t>Tiếp xúc</w:t>
      </w:r>
      <w:r w:rsidRPr="009872E7">
        <w:rPr>
          <w:color w:val="000000"/>
          <w:sz w:val="26"/>
          <w:szCs w:val="26"/>
          <w:lang w:val="vi-VN"/>
        </w:rPr>
        <w:t xml:space="preserve"> trong thời gian ngắn: Kích ứng mắt, da và đường hô hấp. Các triệu chứng của phơi nhiễm bao gồm buồn ngủ, mệt mỏi, ngứa các ngón tay. Suy giảm vận động</w:t>
      </w:r>
      <w:r w:rsidRPr="009872E7">
        <w:rPr>
          <w:color w:val="000000"/>
          <w:sz w:val="26"/>
          <w:szCs w:val="26"/>
        </w:rPr>
        <w:t xml:space="preserve">, </w:t>
      </w:r>
      <w:r w:rsidRPr="009872E7">
        <w:rPr>
          <w:color w:val="000000"/>
          <w:sz w:val="26"/>
          <w:szCs w:val="26"/>
          <w:lang w:val="vi-VN"/>
        </w:rPr>
        <w:t xml:space="preserve">cảm giác, tê, run, cảm giác bất thường ở chi dưới kèm theo yếu và rối loạn ngôn ngữ. </w:t>
      </w:r>
      <w:r w:rsidRPr="009872E7">
        <w:rPr>
          <w:color w:val="000000"/>
          <w:sz w:val="26"/>
          <w:szCs w:val="26"/>
        </w:rPr>
        <w:t>L</w:t>
      </w:r>
      <w:r w:rsidRPr="009872E7">
        <w:rPr>
          <w:color w:val="000000"/>
          <w:sz w:val="26"/>
          <w:szCs w:val="26"/>
          <w:lang w:val="vi-VN"/>
        </w:rPr>
        <w:t>iều gây chết người bằng đường uống là từ 50 đến 500mg/kg hoặc một thìa cà phê</w:t>
      </w:r>
      <w:r w:rsidRPr="009872E7">
        <w:rPr>
          <w:color w:val="000000"/>
          <w:sz w:val="26"/>
          <w:szCs w:val="26"/>
        </w:rPr>
        <w:t>.</w:t>
      </w:r>
      <w:r w:rsidRPr="009872E7">
        <w:rPr>
          <w:color w:val="000000"/>
          <w:sz w:val="26"/>
          <w:szCs w:val="26"/>
          <w:lang w:val="vi-VN"/>
        </w:rPr>
        <w:t xml:space="preserve"> Acrylami</w:t>
      </w:r>
      <w:r w:rsidRPr="009872E7">
        <w:rPr>
          <w:color w:val="000000"/>
          <w:sz w:val="26"/>
          <w:szCs w:val="26"/>
        </w:rPr>
        <w:t>te</w:t>
      </w:r>
      <w:r w:rsidRPr="009872E7">
        <w:rPr>
          <w:color w:val="000000"/>
          <w:sz w:val="26"/>
          <w:szCs w:val="26"/>
          <w:lang w:val="vi-VN"/>
        </w:rPr>
        <w:t xml:space="preserve"> polyme hóa có thể không độc, nhưng monome có thể gây tổn thương dây thần kinh ngoại vi. Tác dụng độc hại trầm trọng hơn khi uống rượu.</w:t>
      </w:r>
    </w:p>
    <w:p w:rsidR="00596CD7" w:rsidRPr="009872E7" w:rsidRDefault="00596CD7" w:rsidP="009872E7">
      <w:pPr>
        <w:spacing w:line="360" w:lineRule="auto"/>
        <w:jc w:val="both"/>
        <w:rPr>
          <w:color w:val="000000"/>
          <w:sz w:val="26"/>
          <w:szCs w:val="26"/>
          <w:lang w:val="vi-VN"/>
        </w:rPr>
      </w:pPr>
      <w:r w:rsidRPr="009872E7">
        <w:rPr>
          <w:color w:val="000000"/>
          <w:sz w:val="26"/>
          <w:szCs w:val="26"/>
        </w:rPr>
        <w:t>Tiếp xúc</w:t>
      </w:r>
      <w:r w:rsidRPr="009872E7">
        <w:rPr>
          <w:color w:val="000000"/>
          <w:sz w:val="26"/>
          <w:szCs w:val="26"/>
          <w:lang w:val="vi-VN"/>
        </w:rPr>
        <w:t xml:space="preserve"> lâu dài: có thể gây ra bệnh ung thư da và phổi ở người. Nó có thể gây tổn thương hệ thần kinh trung ương; gây tê mỏi tay chân. Acrylami</w:t>
      </w:r>
      <w:r w:rsidRPr="009872E7">
        <w:rPr>
          <w:color w:val="000000"/>
          <w:sz w:val="26"/>
          <w:szCs w:val="26"/>
        </w:rPr>
        <w:t>t</w:t>
      </w:r>
      <w:r w:rsidRPr="009872E7">
        <w:rPr>
          <w:color w:val="000000"/>
          <w:sz w:val="26"/>
          <w:szCs w:val="26"/>
          <w:lang w:val="vi-VN"/>
        </w:rPr>
        <w:t xml:space="preserve"> là một chất độc thần kinh tích lũy và việc tiếp xúc nhiều lần với một lượng nhỏ có thể gây ra tổn thương nghiêm trọng cho hệ thần kinh. Các </w:t>
      </w:r>
      <w:r w:rsidRPr="009872E7">
        <w:rPr>
          <w:color w:val="000000"/>
          <w:sz w:val="26"/>
          <w:szCs w:val="26"/>
        </w:rPr>
        <w:t>phản ứng</w:t>
      </w:r>
      <w:r w:rsidRPr="009872E7">
        <w:rPr>
          <w:color w:val="000000"/>
          <w:sz w:val="26"/>
          <w:szCs w:val="26"/>
          <w:lang w:val="vi-VN"/>
        </w:rPr>
        <w:t xml:space="preserve"> thần kinh có thể bị </w:t>
      </w:r>
      <w:r w:rsidRPr="009872E7">
        <w:rPr>
          <w:color w:val="000000"/>
          <w:sz w:val="26"/>
          <w:szCs w:val="26"/>
        </w:rPr>
        <w:t>chậm</w:t>
      </w:r>
      <w:r w:rsidRPr="009872E7">
        <w:rPr>
          <w:color w:val="000000"/>
          <w:sz w:val="26"/>
          <w:szCs w:val="26"/>
          <w:lang w:val="vi-VN"/>
        </w:rPr>
        <w:t>. Chất ức chế hoặc chất ổn định polyme được thêm vào monome cũng có thể tạo ra độc tính. Các triệu chứng của ngộ độc acrylami</w:t>
      </w:r>
      <w:r w:rsidRPr="009872E7">
        <w:rPr>
          <w:color w:val="000000"/>
          <w:sz w:val="26"/>
          <w:szCs w:val="26"/>
        </w:rPr>
        <w:t>t</w:t>
      </w:r>
      <w:r w:rsidRPr="009872E7">
        <w:rPr>
          <w:color w:val="000000"/>
          <w:sz w:val="26"/>
          <w:szCs w:val="26"/>
          <w:lang w:val="vi-VN"/>
        </w:rPr>
        <w:t xml:space="preserve"> phù hợp với tổn thương não giữa và sự vận chuyển bị tắc nghẽn dọc theo cả sợi trục vận động và cảm giác. </w:t>
      </w:r>
    </w:p>
    <w:p w:rsidR="00596CD7" w:rsidRPr="009872E7" w:rsidRDefault="00596CD7" w:rsidP="009872E7">
      <w:pPr>
        <w:spacing w:line="360" w:lineRule="auto"/>
        <w:jc w:val="both"/>
        <w:rPr>
          <w:bCs/>
          <w:color w:val="000000"/>
          <w:sz w:val="26"/>
          <w:szCs w:val="26"/>
        </w:rPr>
      </w:pPr>
      <w:r w:rsidRPr="009872E7">
        <w:rPr>
          <w:bCs/>
          <w:color w:val="000000"/>
          <w:sz w:val="26"/>
          <w:szCs w:val="26"/>
        </w:rPr>
        <w:t>Các nước trên thế giới đều đã xây dựng giá trị giới hạn tối đa cho phép của a</w:t>
      </w:r>
      <w:r w:rsidRPr="009872E7">
        <w:rPr>
          <w:color w:val="000000"/>
          <w:sz w:val="26"/>
          <w:szCs w:val="26"/>
          <w:lang w:val="vi-VN"/>
        </w:rPr>
        <w:t>crylami</w:t>
      </w:r>
      <w:r w:rsidRPr="009872E7">
        <w:rPr>
          <w:color w:val="000000"/>
          <w:sz w:val="26"/>
          <w:szCs w:val="26"/>
        </w:rPr>
        <w:t xml:space="preserve">t </w:t>
      </w:r>
      <w:r w:rsidRPr="009872E7">
        <w:rPr>
          <w:bCs/>
          <w:color w:val="000000"/>
          <w:sz w:val="26"/>
          <w:szCs w:val="26"/>
        </w:rPr>
        <w:t xml:space="preserve">trong không khí nơi làm việc. </w:t>
      </w:r>
    </w:p>
    <w:p w:rsidR="00596CD7" w:rsidRPr="009872E7" w:rsidRDefault="00596CD7" w:rsidP="009872E7">
      <w:pPr>
        <w:spacing w:line="360" w:lineRule="auto"/>
        <w:jc w:val="both"/>
        <w:rPr>
          <w:bCs/>
          <w:color w:val="000000"/>
          <w:sz w:val="26"/>
          <w:szCs w:val="26"/>
        </w:rPr>
      </w:pPr>
      <w:r w:rsidRPr="009872E7">
        <w:rPr>
          <w:bCs/>
          <w:color w:val="000000"/>
          <w:sz w:val="26"/>
          <w:szCs w:val="26"/>
        </w:rPr>
        <w:t>Tại Việt Nam, đã có quy định về giới hạn cho phép a</w:t>
      </w:r>
      <w:r w:rsidRPr="009872E7">
        <w:rPr>
          <w:color w:val="000000"/>
          <w:sz w:val="26"/>
          <w:szCs w:val="26"/>
          <w:lang w:val="vi-VN"/>
        </w:rPr>
        <w:t>crylami</w:t>
      </w:r>
      <w:r w:rsidRPr="009872E7">
        <w:rPr>
          <w:color w:val="000000"/>
          <w:sz w:val="26"/>
          <w:szCs w:val="26"/>
        </w:rPr>
        <w:t>t</w:t>
      </w:r>
      <w:r w:rsidRPr="009872E7">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9872E7" w:rsidRDefault="00596CD7" w:rsidP="009872E7">
      <w:pPr>
        <w:spacing w:line="360" w:lineRule="auto"/>
        <w:jc w:val="both"/>
        <w:rPr>
          <w:bCs/>
          <w:color w:val="000000"/>
          <w:sz w:val="26"/>
          <w:szCs w:val="26"/>
        </w:rPr>
      </w:pPr>
      <w:r w:rsidRPr="009872E7">
        <w:rPr>
          <w:bCs/>
          <w:color w:val="000000"/>
          <w:sz w:val="26"/>
          <w:szCs w:val="26"/>
        </w:rPr>
        <w:t>Trong giai đoạn công nghiệp hóa, hiện đại hóa hiện nay ở Việt Nam, cần xây dựng quy chuẩn quốc gia (QCVN), quy định về giới hạn tiếp xúc cho phép với a</w:t>
      </w:r>
      <w:r w:rsidRPr="009872E7">
        <w:rPr>
          <w:color w:val="000000"/>
          <w:sz w:val="26"/>
          <w:szCs w:val="26"/>
          <w:lang w:val="vi-VN"/>
        </w:rPr>
        <w:t>crylami</w:t>
      </w:r>
      <w:r w:rsidRPr="009872E7">
        <w:rPr>
          <w:color w:val="000000"/>
          <w:sz w:val="26"/>
          <w:szCs w:val="26"/>
        </w:rPr>
        <w:t xml:space="preserve">t </w:t>
      </w:r>
      <w:r w:rsidRPr="009872E7">
        <w:rPr>
          <w:bCs/>
          <w:color w:val="000000"/>
          <w:sz w:val="26"/>
          <w:szCs w:val="26"/>
        </w:rPr>
        <w:t>tại nơi làm việc, cập nhật và hòa nhập với quốc tế, bảo vệ môi trường và sức khỏe người lao động.</w:t>
      </w:r>
    </w:p>
    <w:p w:rsidR="00596CD7" w:rsidRPr="009872E7" w:rsidRDefault="00596CD7" w:rsidP="009872E7">
      <w:pPr>
        <w:spacing w:line="360" w:lineRule="auto"/>
        <w:jc w:val="both"/>
        <w:rPr>
          <w:b/>
          <w:color w:val="000000"/>
          <w:sz w:val="26"/>
          <w:szCs w:val="26"/>
        </w:rPr>
      </w:pPr>
    </w:p>
    <w:p w:rsidR="00596CD7" w:rsidRPr="009872E7" w:rsidRDefault="00596CD7" w:rsidP="009872E7">
      <w:pPr>
        <w:spacing w:line="360" w:lineRule="auto"/>
        <w:jc w:val="both"/>
        <w:rPr>
          <w:color w:val="000000"/>
          <w:sz w:val="26"/>
          <w:szCs w:val="26"/>
        </w:rPr>
      </w:pPr>
      <w:r w:rsidRPr="009872E7">
        <w:rPr>
          <w:b/>
          <w:sz w:val="26"/>
          <w:szCs w:val="26"/>
        </w:rPr>
        <w:t>II. CĂN CỨ PHÁP LÝ VÀ CƠ SỞ XÂY DỰNG QUY CHUẨN QUỐC GIA VỀ ACRYLAMITE</w:t>
      </w:r>
    </w:p>
    <w:p w:rsidR="00596CD7" w:rsidRPr="009872E7" w:rsidRDefault="00596CD7" w:rsidP="009872E7">
      <w:pPr>
        <w:widowControl w:val="0"/>
        <w:spacing w:line="360" w:lineRule="auto"/>
        <w:jc w:val="both"/>
        <w:rPr>
          <w:b/>
          <w:bCs/>
          <w:sz w:val="26"/>
          <w:szCs w:val="26"/>
          <w:lang w:val="nl-NL"/>
        </w:rPr>
      </w:pPr>
      <w:r w:rsidRPr="009872E7">
        <w:rPr>
          <w:b/>
          <w:bCs/>
          <w:sz w:val="26"/>
          <w:szCs w:val="26"/>
          <w:lang w:val="nl-NL"/>
        </w:rPr>
        <w:t>Căn cứ pháp lý:</w:t>
      </w:r>
    </w:p>
    <w:p w:rsidR="00596CD7" w:rsidRPr="009872E7" w:rsidRDefault="00596CD7" w:rsidP="009872E7">
      <w:pPr>
        <w:widowControl w:val="0"/>
        <w:spacing w:line="360" w:lineRule="auto"/>
        <w:jc w:val="both"/>
        <w:rPr>
          <w:sz w:val="26"/>
          <w:szCs w:val="26"/>
          <w:lang w:val="nl-NL"/>
        </w:rPr>
      </w:pPr>
      <w:r w:rsidRPr="009872E7">
        <w:rPr>
          <w:sz w:val="26"/>
          <w:szCs w:val="26"/>
          <w:lang w:val="nl-NL"/>
        </w:rPr>
        <w:t>- Luật Tiêu chuẩn và quy chuẩn kỹ thuật ngày 29/61/2006;</w:t>
      </w:r>
      <w:r w:rsidRPr="009872E7">
        <w:rPr>
          <w:b/>
          <w:sz w:val="26"/>
          <w:szCs w:val="26"/>
          <w:lang w:val="nl-NL"/>
        </w:rPr>
        <w:t xml:space="preserve"> </w:t>
      </w:r>
      <w:r w:rsidRPr="009872E7">
        <w:rPr>
          <w:sz w:val="26"/>
          <w:szCs w:val="26"/>
          <w:lang w:val="nl-NL"/>
        </w:rPr>
        <w:t xml:space="preserve">Tại </w:t>
      </w:r>
      <w:r w:rsidRPr="009872E7">
        <w:rPr>
          <w:rFonts w:eastAsia="MS Mincho"/>
          <w:sz w:val="26"/>
          <w:szCs w:val="26"/>
          <w:lang w:val="nl-NL" w:eastAsia="ja-JP"/>
        </w:rPr>
        <w:t xml:space="preserve">Điểm a, Khoản 1, Điều 23 của </w:t>
      </w:r>
      <w:r w:rsidRPr="009872E7">
        <w:rPr>
          <w:rFonts w:eastAsia="MS Mincho"/>
          <w:sz w:val="26"/>
          <w:szCs w:val="26"/>
          <w:lang w:val="nl-NL" w:eastAsia="ja-JP"/>
        </w:rPr>
        <w:lastRenderedPageBreak/>
        <w:t>Nghị định số 127/2007/NĐ-CP ngày 01/8/2007 của Chính phủ quy định chi tiết thi hành một số  điều của Luật Tiêu chuẩn và Quy chuẩn kỹ thuật quy định “</w:t>
      </w:r>
      <w:r w:rsidRPr="009872E7">
        <w:rPr>
          <w:bCs/>
          <w:sz w:val="26"/>
          <w:szCs w:val="26"/>
          <w:lang w:val="nl-NL"/>
        </w:rPr>
        <w:t>Bộ Y tế</w:t>
      </w:r>
      <w:r w:rsidRPr="009872E7">
        <w:rPr>
          <w:spacing w:val="-4"/>
          <w:sz w:val="26"/>
          <w:szCs w:val="26"/>
          <w:lang w:val="nl-NL"/>
        </w:rPr>
        <w:t xml:space="preserve"> thực hiện việc xây dựng, ban hành quy chuẩn kỹ thuật quốc gia cho các lĩnh vực:</w:t>
      </w:r>
      <w:r w:rsidRPr="009872E7">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9872E7" w:rsidRDefault="00596CD7" w:rsidP="009872E7">
      <w:pPr>
        <w:widowControl w:val="0"/>
        <w:spacing w:line="360" w:lineRule="auto"/>
        <w:jc w:val="both"/>
        <w:rPr>
          <w:sz w:val="26"/>
          <w:szCs w:val="26"/>
          <w:lang w:val="nl-NL"/>
        </w:rPr>
      </w:pPr>
      <w:r w:rsidRPr="009872E7">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9872E7" w:rsidRDefault="00596CD7" w:rsidP="009872E7">
      <w:pPr>
        <w:widowControl w:val="0"/>
        <w:spacing w:line="360" w:lineRule="auto"/>
        <w:jc w:val="both"/>
        <w:rPr>
          <w:sz w:val="26"/>
          <w:szCs w:val="26"/>
          <w:lang w:val="nl-NL"/>
        </w:rPr>
      </w:pPr>
      <w:r w:rsidRPr="009872E7">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9872E7" w:rsidRDefault="00596CD7" w:rsidP="009872E7">
      <w:pPr>
        <w:widowControl w:val="0"/>
        <w:spacing w:line="360" w:lineRule="auto"/>
        <w:jc w:val="both"/>
        <w:rPr>
          <w:sz w:val="26"/>
          <w:szCs w:val="26"/>
          <w:lang w:val="nl-NL"/>
        </w:rPr>
      </w:pPr>
      <w:r w:rsidRPr="009872E7">
        <w:rPr>
          <w:sz w:val="26"/>
          <w:szCs w:val="26"/>
          <w:lang w:val="nl-NL"/>
        </w:rPr>
        <w:t xml:space="preserve">- Thông tư số 19/2016/TT-BYT ngày 30/6/2016 của Bộ Y tế hướng dẫn quản lý vệ sinh lao động, sức khỏe người lao động; </w:t>
      </w:r>
    </w:p>
    <w:p w:rsidR="00596CD7" w:rsidRPr="009872E7" w:rsidRDefault="00596CD7" w:rsidP="009872E7">
      <w:pPr>
        <w:widowControl w:val="0"/>
        <w:spacing w:line="360" w:lineRule="auto"/>
        <w:jc w:val="both"/>
        <w:rPr>
          <w:b/>
          <w:sz w:val="26"/>
          <w:szCs w:val="26"/>
        </w:rPr>
      </w:pPr>
      <w:r w:rsidRPr="009872E7">
        <w:rPr>
          <w:sz w:val="26"/>
          <w:szCs w:val="26"/>
        </w:rPr>
        <w:t xml:space="preserve">- Thông tư số 14/2016/TT-BYT Quy định chi tiết thi hành một số điều của Luật bảo hiểm xã hội thuộc lĩnh vực y tế; </w:t>
      </w:r>
    </w:p>
    <w:p w:rsidR="00596CD7" w:rsidRPr="009872E7" w:rsidRDefault="00596CD7" w:rsidP="009872E7">
      <w:pPr>
        <w:pStyle w:val="daude1"/>
        <w:widowControl w:val="0"/>
        <w:spacing w:before="0" w:after="0" w:line="360" w:lineRule="auto"/>
        <w:rPr>
          <w:rFonts w:ascii="Times New Roman" w:hAnsi="Times New Roman" w:cs="Times New Roman"/>
          <w:b w:val="0"/>
          <w:sz w:val="26"/>
          <w:szCs w:val="26"/>
        </w:rPr>
      </w:pPr>
      <w:r w:rsidRPr="009872E7">
        <w:rPr>
          <w:rFonts w:ascii="Times New Roman" w:hAnsi="Times New Roman" w:cs="Times New Roman"/>
          <w:b w:val="0"/>
          <w:sz w:val="26"/>
          <w:szCs w:val="26"/>
        </w:rPr>
        <w:lastRenderedPageBreak/>
        <w:t xml:space="preserve">- Thông tư số 15/2016/TT-BYT Ban hành danh mục và hướng dẫn chẩn đoán, giám định bệnh nghề nghiệp được bảo hiểm; </w:t>
      </w:r>
    </w:p>
    <w:p w:rsidR="00596CD7" w:rsidRPr="009872E7" w:rsidRDefault="00596CD7" w:rsidP="009872E7">
      <w:pPr>
        <w:pStyle w:val="daude1"/>
        <w:widowControl w:val="0"/>
        <w:spacing w:before="0" w:after="0" w:line="360" w:lineRule="auto"/>
        <w:rPr>
          <w:rFonts w:ascii="Times New Roman" w:hAnsi="Times New Roman" w:cs="Times New Roman"/>
          <w:b w:val="0"/>
          <w:sz w:val="26"/>
          <w:szCs w:val="26"/>
        </w:rPr>
      </w:pPr>
      <w:r w:rsidRPr="009872E7">
        <w:rPr>
          <w:rFonts w:ascii="Times New Roman" w:hAnsi="Times New Roman" w:cs="Times New Roman"/>
          <w:b w:val="0"/>
          <w:sz w:val="26"/>
          <w:szCs w:val="26"/>
        </w:rPr>
        <w:t xml:space="preserve">- Thông tư số 28/2016/TT-BYT Hướng dẫn quản lý bệnh nghề nghiệp; </w:t>
      </w:r>
    </w:p>
    <w:p w:rsidR="00596CD7" w:rsidRPr="009872E7" w:rsidRDefault="00596CD7" w:rsidP="009872E7">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9872E7">
        <w:rPr>
          <w:rFonts w:ascii="Times New Roman" w:hAnsi="Times New Roman" w:cs="Times New Roman"/>
          <w:b w:val="0"/>
          <w:sz w:val="26"/>
          <w:szCs w:val="26"/>
        </w:rPr>
        <w:t xml:space="preserve">- Thông tư số 07/2016/TT-BLĐTBXH </w:t>
      </w:r>
      <w:r w:rsidRPr="009872E7">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9872E7" w:rsidRDefault="00596CD7" w:rsidP="009872E7">
      <w:pPr>
        <w:pStyle w:val="daude1"/>
        <w:widowControl w:val="0"/>
        <w:spacing w:before="0" w:after="0" w:line="360" w:lineRule="auto"/>
        <w:rPr>
          <w:rFonts w:ascii="Times New Roman" w:hAnsi="Times New Roman" w:cs="Times New Roman"/>
          <w:b w:val="0"/>
          <w:sz w:val="26"/>
          <w:szCs w:val="26"/>
        </w:rPr>
      </w:pPr>
      <w:r w:rsidRPr="009872E7">
        <w:rPr>
          <w:rFonts w:ascii="Times New Roman" w:hAnsi="Times New Roman" w:cs="Times New Roman"/>
          <w:b w:val="0"/>
          <w:color w:val="000000"/>
          <w:sz w:val="26"/>
          <w:szCs w:val="26"/>
          <w:shd w:val="clear" w:color="auto" w:fill="FFFFFF"/>
        </w:rPr>
        <w:t xml:space="preserve">- </w:t>
      </w:r>
      <w:r w:rsidRPr="009872E7">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9872E7" w:rsidRDefault="00596CD7" w:rsidP="009872E7">
      <w:pPr>
        <w:pStyle w:val="daude1"/>
        <w:widowControl w:val="0"/>
        <w:spacing w:before="0" w:after="0" w:line="360" w:lineRule="auto"/>
        <w:rPr>
          <w:rFonts w:ascii="Times New Roman" w:hAnsi="Times New Roman" w:cs="Times New Roman"/>
          <w:b w:val="0"/>
          <w:sz w:val="26"/>
          <w:szCs w:val="26"/>
          <w:lang w:val="nl-NL"/>
        </w:rPr>
      </w:pPr>
      <w:r w:rsidRPr="009872E7">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9872E7" w:rsidRDefault="00596CD7" w:rsidP="009872E7">
      <w:pPr>
        <w:spacing w:line="360" w:lineRule="auto"/>
        <w:rPr>
          <w:rFonts w:eastAsia="MS Mincho"/>
          <w:sz w:val="26"/>
          <w:szCs w:val="26"/>
          <w:lang w:val="nl-NL" w:eastAsia="ja-JP"/>
        </w:rPr>
      </w:pPr>
      <w:r w:rsidRPr="009872E7">
        <w:rPr>
          <w:b/>
          <w:sz w:val="26"/>
          <w:szCs w:val="26"/>
          <w:lang w:val="nl-NL"/>
        </w:rPr>
        <w:t xml:space="preserve">- </w:t>
      </w:r>
      <w:r w:rsidRPr="009872E7">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9872E7" w:rsidRDefault="00596CD7" w:rsidP="009872E7">
      <w:pPr>
        <w:pStyle w:val="daude1"/>
        <w:widowControl w:val="0"/>
        <w:spacing w:before="0" w:after="0" w:line="360" w:lineRule="auto"/>
        <w:rPr>
          <w:rFonts w:ascii="Times New Roman" w:hAnsi="Times New Roman" w:cs="Times New Roman"/>
          <w:b w:val="0"/>
          <w:sz w:val="26"/>
          <w:szCs w:val="26"/>
          <w:lang w:val="nl-NL"/>
        </w:rPr>
      </w:pPr>
      <w:r w:rsidRPr="009872E7">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9872E7" w:rsidRDefault="00596CD7" w:rsidP="009872E7">
      <w:pPr>
        <w:pStyle w:val="daude1"/>
        <w:widowControl w:val="0"/>
        <w:spacing w:before="0" w:after="0" w:line="360" w:lineRule="auto"/>
        <w:rPr>
          <w:rFonts w:ascii="Times New Roman" w:hAnsi="Times New Roman" w:cs="Times New Roman"/>
          <w:b w:val="0"/>
          <w:sz w:val="26"/>
          <w:szCs w:val="26"/>
          <w:lang w:val="nl-NL"/>
        </w:rPr>
      </w:pPr>
      <w:r w:rsidRPr="009872E7">
        <w:rPr>
          <w:rFonts w:ascii="Times New Roman" w:hAnsi="Times New Roman" w:cs="Times New Roman"/>
          <w:b w:val="0"/>
          <w:sz w:val="26"/>
          <w:szCs w:val="26"/>
          <w:lang w:val="nl-NL"/>
        </w:rPr>
        <w:t>- Yêu cầu hài hoà, hội nhập trong khuôn khổ hợp tác quốc tế và khu vực.</w:t>
      </w:r>
    </w:p>
    <w:p w:rsidR="00596CD7" w:rsidRPr="009872E7" w:rsidRDefault="00596CD7" w:rsidP="009872E7">
      <w:pPr>
        <w:pStyle w:val="daude1"/>
        <w:widowControl w:val="0"/>
        <w:spacing w:before="0" w:after="0" w:line="360" w:lineRule="auto"/>
        <w:rPr>
          <w:rFonts w:ascii="Times New Roman" w:hAnsi="Times New Roman" w:cs="Times New Roman"/>
          <w:sz w:val="26"/>
          <w:szCs w:val="26"/>
          <w:lang w:val="nl-NL"/>
        </w:rPr>
      </w:pPr>
      <w:r w:rsidRPr="009872E7">
        <w:rPr>
          <w:rFonts w:ascii="Times New Roman" w:hAnsi="Times New Roman" w:cs="Times New Roman"/>
          <w:sz w:val="26"/>
          <w:szCs w:val="26"/>
          <w:lang w:val="nl-NL"/>
        </w:rPr>
        <w:t>Các tài liệu làm căn cứ xây dựng quy chuẩn</w:t>
      </w:r>
    </w:p>
    <w:p w:rsidR="00596CD7" w:rsidRPr="009872E7" w:rsidRDefault="00596CD7" w:rsidP="009872E7">
      <w:pPr>
        <w:pStyle w:val="daude1"/>
        <w:widowControl w:val="0"/>
        <w:spacing w:before="0" w:after="0" w:line="360" w:lineRule="auto"/>
        <w:rPr>
          <w:rFonts w:ascii="Times New Roman" w:hAnsi="Times New Roman" w:cs="Times New Roman"/>
          <w:sz w:val="26"/>
          <w:szCs w:val="26"/>
          <w:lang w:val="nl-NL"/>
        </w:rPr>
      </w:pPr>
      <w:r w:rsidRPr="009872E7">
        <w:rPr>
          <w:rFonts w:ascii="Times New Roman" w:hAnsi="Times New Roman" w:cs="Times New Roman"/>
          <w:b w:val="0"/>
          <w:sz w:val="26"/>
          <w:szCs w:val="26"/>
          <w:lang w:val="nl-NL"/>
        </w:rPr>
        <w:t>- Các tiêu chuẩn, quy chuẩn, quy định hiện hành của Việt Nam.</w:t>
      </w:r>
    </w:p>
    <w:p w:rsidR="00596CD7" w:rsidRPr="009872E7" w:rsidRDefault="00596CD7" w:rsidP="009872E7">
      <w:pPr>
        <w:pStyle w:val="daude1"/>
        <w:widowControl w:val="0"/>
        <w:spacing w:before="0" w:after="0" w:line="360" w:lineRule="auto"/>
        <w:rPr>
          <w:rFonts w:ascii="Times New Roman" w:hAnsi="Times New Roman" w:cs="Times New Roman"/>
          <w:b w:val="0"/>
          <w:sz w:val="26"/>
          <w:szCs w:val="26"/>
          <w:lang w:val="nl-NL"/>
        </w:rPr>
      </w:pPr>
      <w:r w:rsidRPr="009872E7">
        <w:rPr>
          <w:rFonts w:ascii="Times New Roman" w:hAnsi="Times New Roman" w:cs="Times New Roman"/>
          <w:b w:val="0"/>
          <w:sz w:val="26"/>
          <w:szCs w:val="26"/>
          <w:lang w:val="nl-NL"/>
        </w:rPr>
        <w:t>- Tiêu chuẩn của các nước tiên tiến trên thế giới: Mỹ (OSHA, NIOSH), Australia, Các nước Châu Âu, Châu Mỹ.</w:t>
      </w:r>
    </w:p>
    <w:p w:rsidR="00596CD7" w:rsidRPr="009872E7" w:rsidRDefault="00596CD7" w:rsidP="009872E7">
      <w:pPr>
        <w:pStyle w:val="daude1"/>
        <w:widowControl w:val="0"/>
        <w:spacing w:before="0" w:after="0" w:line="360" w:lineRule="auto"/>
        <w:rPr>
          <w:rFonts w:ascii="Times New Roman" w:hAnsi="Times New Roman" w:cs="Times New Roman"/>
          <w:b w:val="0"/>
          <w:sz w:val="26"/>
          <w:szCs w:val="26"/>
          <w:lang w:val="nl-NL"/>
        </w:rPr>
      </w:pPr>
      <w:r w:rsidRPr="009872E7">
        <w:rPr>
          <w:rFonts w:ascii="Times New Roman" w:hAnsi="Times New Roman" w:cs="Times New Roman"/>
          <w:b w:val="0"/>
          <w:sz w:val="26"/>
          <w:szCs w:val="26"/>
          <w:lang w:val="nl-NL"/>
        </w:rPr>
        <w:t>- Tiêu chuẩn của các nước Châu Á và trong khu vực Đông Nam châu Á.</w:t>
      </w:r>
    </w:p>
    <w:p w:rsidR="00596CD7" w:rsidRPr="009872E7" w:rsidRDefault="00596CD7" w:rsidP="009872E7">
      <w:pPr>
        <w:spacing w:line="360" w:lineRule="auto"/>
        <w:rPr>
          <w:b/>
          <w:color w:val="000000"/>
          <w:sz w:val="26"/>
          <w:szCs w:val="26"/>
          <w:lang w:val="fr-FR"/>
        </w:rPr>
      </w:pPr>
      <w:r w:rsidRPr="009872E7">
        <w:rPr>
          <w:b/>
          <w:color w:val="000000"/>
          <w:sz w:val="26"/>
          <w:szCs w:val="26"/>
          <w:lang w:val="fr-FR"/>
        </w:rPr>
        <w:t>III. NỘI DUNG QUY CHUẨN</w:t>
      </w:r>
    </w:p>
    <w:p w:rsidR="00596CD7" w:rsidRPr="009872E7" w:rsidRDefault="00596CD7" w:rsidP="009872E7">
      <w:pPr>
        <w:spacing w:line="360" w:lineRule="auto"/>
        <w:rPr>
          <w:b/>
          <w:sz w:val="26"/>
          <w:szCs w:val="26"/>
          <w:lang w:val="fr-FR"/>
        </w:rPr>
      </w:pPr>
      <w:r w:rsidRPr="009872E7">
        <w:rPr>
          <w:b/>
          <w:sz w:val="26"/>
          <w:szCs w:val="26"/>
          <w:lang w:val="fr-FR"/>
        </w:rPr>
        <w:t>1. Quy định chung</w:t>
      </w:r>
    </w:p>
    <w:p w:rsidR="00596CD7" w:rsidRPr="009872E7" w:rsidRDefault="00596CD7" w:rsidP="009872E7">
      <w:pPr>
        <w:spacing w:line="360" w:lineRule="auto"/>
        <w:jc w:val="both"/>
        <w:rPr>
          <w:b/>
          <w:bCs/>
          <w:color w:val="000000"/>
          <w:sz w:val="26"/>
          <w:szCs w:val="26"/>
          <w:lang w:val="fr-FR"/>
        </w:rPr>
      </w:pPr>
      <w:r w:rsidRPr="009872E7">
        <w:rPr>
          <w:b/>
          <w:bCs/>
          <w:color w:val="000000"/>
          <w:sz w:val="26"/>
          <w:szCs w:val="26"/>
          <w:lang w:val="fr-FR"/>
        </w:rPr>
        <w:t xml:space="preserve">1.1. Phạm vi áp dụng </w:t>
      </w: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 xml:space="preserve">- Quy chuẩn quy định </w:t>
      </w:r>
      <w:r w:rsidRPr="009872E7">
        <w:rPr>
          <w:sz w:val="26"/>
          <w:szCs w:val="26"/>
        </w:rPr>
        <w:t xml:space="preserve">giới hạn tiếp xúc cho phép </w:t>
      </w:r>
      <w:r w:rsidRPr="009872E7">
        <w:rPr>
          <w:bCs/>
          <w:color w:val="000000"/>
          <w:sz w:val="26"/>
          <w:szCs w:val="26"/>
        </w:rPr>
        <w:t>a</w:t>
      </w:r>
      <w:r w:rsidRPr="009872E7">
        <w:rPr>
          <w:color w:val="000000"/>
          <w:sz w:val="26"/>
          <w:szCs w:val="26"/>
          <w:lang w:val="vi-VN"/>
        </w:rPr>
        <w:t>crylami</w:t>
      </w:r>
      <w:r w:rsidRPr="009872E7">
        <w:rPr>
          <w:color w:val="000000"/>
          <w:sz w:val="26"/>
          <w:szCs w:val="26"/>
        </w:rPr>
        <w:t>t</w:t>
      </w:r>
      <w:r w:rsidRPr="009872E7">
        <w:rPr>
          <w:sz w:val="26"/>
          <w:szCs w:val="26"/>
        </w:rPr>
        <w:t xml:space="preserve"> </w:t>
      </w:r>
      <w:r w:rsidRPr="009872E7">
        <w:rPr>
          <w:color w:val="000000"/>
          <w:sz w:val="26"/>
          <w:szCs w:val="26"/>
          <w:lang w:val="fr-FR"/>
        </w:rPr>
        <w:t>đối với người lao động ở nơi làm việc (môi trường lao động), nhằm giám sát tình trạng tiếp xúc nghề nghiệp của người lao động.</w:t>
      </w: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 xml:space="preserve">- Quy chuẩn không áp dụng để đánh giá </w:t>
      </w:r>
      <w:r w:rsidRPr="009872E7">
        <w:rPr>
          <w:bCs/>
          <w:color w:val="000000"/>
          <w:sz w:val="26"/>
          <w:szCs w:val="26"/>
        </w:rPr>
        <w:t>a</w:t>
      </w:r>
      <w:r w:rsidRPr="009872E7">
        <w:rPr>
          <w:color w:val="000000"/>
          <w:sz w:val="26"/>
          <w:szCs w:val="26"/>
          <w:lang w:val="vi-VN"/>
        </w:rPr>
        <w:t>crylami</w:t>
      </w:r>
      <w:r w:rsidRPr="009872E7">
        <w:rPr>
          <w:color w:val="000000"/>
          <w:sz w:val="26"/>
          <w:szCs w:val="26"/>
        </w:rPr>
        <w:t>t</w:t>
      </w:r>
      <w:r w:rsidRPr="009872E7">
        <w:rPr>
          <w:color w:val="000000"/>
          <w:sz w:val="26"/>
          <w:szCs w:val="26"/>
          <w:lang w:val="fr-FR"/>
        </w:rPr>
        <w:t xml:space="preserve"> trong không khí xung quanh, không khí trong nhà, khí thải. Các phạm vi này sẽ được quy định trong các văn bản pháp lý khác.</w:t>
      </w:r>
    </w:p>
    <w:p w:rsidR="00596CD7" w:rsidRPr="009872E7" w:rsidRDefault="00596CD7" w:rsidP="009872E7">
      <w:pPr>
        <w:spacing w:line="360" w:lineRule="auto"/>
        <w:jc w:val="both"/>
        <w:rPr>
          <w:b/>
          <w:bCs/>
          <w:color w:val="000000"/>
          <w:sz w:val="26"/>
          <w:szCs w:val="26"/>
          <w:lang w:val="fr-FR"/>
        </w:rPr>
      </w:pPr>
      <w:r>
        <w:rPr>
          <w:b/>
          <w:bCs/>
          <w:color w:val="000000"/>
          <w:sz w:val="26"/>
          <w:szCs w:val="26"/>
          <w:lang w:val="fr-FR"/>
        </w:rPr>
        <w:br w:type="page"/>
      </w:r>
      <w:r w:rsidRPr="009872E7">
        <w:rPr>
          <w:b/>
          <w:bCs/>
          <w:color w:val="000000"/>
          <w:sz w:val="26"/>
          <w:szCs w:val="26"/>
          <w:lang w:val="fr-FR"/>
        </w:rPr>
        <w:lastRenderedPageBreak/>
        <w:t>1.2. Đối tượng áp dụng:</w:t>
      </w: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 Cơ quan lý nhà nước về môi trường lao động và sức khỏe người lao động.</w:t>
      </w: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 Cơ quan, tổ chức, đơn vị thực hiện quan trắc môi trường lao động.</w:t>
      </w: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 Cơ quan, tổ chức, đơn vị, cá nhân có các hoạt động phát sinh, phát tán chất ô nhiễm trong lao động.</w:t>
      </w:r>
    </w:p>
    <w:p w:rsidR="00596CD7" w:rsidRPr="009872E7" w:rsidRDefault="00596CD7" w:rsidP="009872E7">
      <w:pPr>
        <w:spacing w:line="360" w:lineRule="auto"/>
        <w:jc w:val="both"/>
        <w:rPr>
          <w:b/>
          <w:bCs/>
          <w:color w:val="000000"/>
          <w:sz w:val="26"/>
          <w:szCs w:val="26"/>
          <w:lang w:val="fr-FR"/>
        </w:rPr>
      </w:pPr>
      <w:r w:rsidRPr="009872E7">
        <w:rPr>
          <w:b/>
          <w:bCs/>
          <w:color w:val="000000"/>
          <w:sz w:val="26"/>
          <w:szCs w:val="26"/>
          <w:lang w:val="fr-FR"/>
        </w:rPr>
        <w:t>1.3. Giải thích từ ngữ:</w:t>
      </w:r>
    </w:p>
    <w:p w:rsidR="00596CD7" w:rsidRPr="009872E7" w:rsidRDefault="00596CD7" w:rsidP="009872E7">
      <w:pPr>
        <w:spacing w:line="360" w:lineRule="auto"/>
        <w:jc w:val="both"/>
        <w:rPr>
          <w:sz w:val="26"/>
          <w:szCs w:val="26"/>
        </w:rPr>
      </w:pPr>
      <w:r w:rsidRPr="009872E7">
        <w:rPr>
          <w:color w:val="000000"/>
          <w:sz w:val="26"/>
          <w:szCs w:val="26"/>
          <w:lang w:val="fr-FR"/>
        </w:rPr>
        <w:t xml:space="preserve">- Tên hóa chất tiếng Việt: </w:t>
      </w:r>
      <w:r w:rsidRPr="009872E7">
        <w:rPr>
          <w:sz w:val="26"/>
          <w:szCs w:val="26"/>
        </w:rPr>
        <w:t>được viết theo quy định của TCVN 5529: 2010 Thuật ngữ hóa học - Nguyên tắc cơ bản và TCVN 5530: 2010 Thuật ngữ hóa học - Danh pháp các nguyên tố và hợp chất hóa học.</w:t>
      </w:r>
    </w:p>
    <w:p w:rsidR="00596CD7" w:rsidRPr="009872E7" w:rsidRDefault="00596CD7" w:rsidP="009872E7">
      <w:pPr>
        <w:spacing w:line="360" w:lineRule="auto"/>
        <w:jc w:val="both"/>
        <w:rPr>
          <w:color w:val="202122"/>
          <w:sz w:val="26"/>
          <w:szCs w:val="26"/>
          <w:shd w:val="clear" w:color="auto" w:fill="FFFFFF"/>
        </w:rPr>
      </w:pPr>
      <w:r w:rsidRPr="009872E7">
        <w:rPr>
          <w:sz w:val="26"/>
          <w:szCs w:val="26"/>
        </w:rPr>
        <w:t xml:space="preserve">- Tên hóa chất tiếng Anh: lấy theo danh pháp của </w:t>
      </w:r>
      <w:r w:rsidRPr="009872E7">
        <w:rPr>
          <w:color w:val="202122"/>
          <w:sz w:val="26"/>
          <w:szCs w:val="26"/>
          <w:shd w:val="clear" w:color="auto" w:fill="FFFFFF"/>
        </w:rPr>
        <w:t>IUPAC (International Union of Pure and Applied Chemistry) Liên minh Quốc tế về Hóa học cơ bản và Hóa học ứng dụng.</w:t>
      </w: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9872E7" w:rsidRDefault="00596CD7" w:rsidP="009872E7">
      <w:pPr>
        <w:spacing w:line="360" w:lineRule="auto"/>
        <w:jc w:val="both"/>
        <w:rPr>
          <w:b/>
          <w:color w:val="000000"/>
          <w:sz w:val="26"/>
          <w:szCs w:val="26"/>
          <w:lang w:val="fr-FR"/>
        </w:rPr>
      </w:pPr>
      <w:r w:rsidRPr="009872E7">
        <w:rPr>
          <w:b/>
          <w:color w:val="000000"/>
          <w:sz w:val="26"/>
          <w:szCs w:val="26"/>
          <w:lang w:val="fr-FR"/>
        </w:rPr>
        <w:t>2.</w:t>
      </w:r>
      <w:r w:rsidRPr="009872E7">
        <w:rPr>
          <w:color w:val="000000"/>
          <w:sz w:val="26"/>
          <w:szCs w:val="26"/>
          <w:lang w:val="fr-FR"/>
        </w:rPr>
        <w:t xml:space="preserve"> Q</w:t>
      </w:r>
      <w:r w:rsidRPr="009872E7">
        <w:rPr>
          <w:b/>
          <w:color w:val="000000"/>
          <w:sz w:val="26"/>
          <w:szCs w:val="26"/>
          <w:lang w:val="fr-FR"/>
        </w:rPr>
        <w:t>uy định kỹ thuật</w:t>
      </w:r>
    </w:p>
    <w:p w:rsidR="00596CD7" w:rsidRPr="009872E7" w:rsidRDefault="00596CD7" w:rsidP="009872E7">
      <w:pPr>
        <w:spacing w:line="360" w:lineRule="auto"/>
        <w:jc w:val="both"/>
        <w:rPr>
          <w:b/>
          <w:color w:val="000000"/>
          <w:sz w:val="26"/>
          <w:szCs w:val="26"/>
          <w:lang w:val="fr-FR"/>
        </w:rPr>
      </w:pPr>
      <w:r w:rsidRPr="009872E7">
        <w:rPr>
          <w:b/>
          <w:bCs/>
          <w:color w:val="000000"/>
          <w:sz w:val="26"/>
          <w:szCs w:val="26"/>
          <w:lang w:val="fr-FR"/>
        </w:rPr>
        <w:t xml:space="preserve">2.1. Các quy định quốc tế về giới hạn tiếp xúc cho phép với </w:t>
      </w:r>
      <w:r w:rsidRPr="009872E7">
        <w:rPr>
          <w:b/>
          <w:color w:val="000000"/>
          <w:sz w:val="26"/>
          <w:szCs w:val="26"/>
        </w:rPr>
        <w:t>a</w:t>
      </w:r>
      <w:r w:rsidRPr="009872E7">
        <w:rPr>
          <w:b/>
          <w:color w:val="000000"/>
          <w:sz w:val="26"/>
          <w:szCs w:val="26"/>
          <w:lang w:val="vi-VN"/>
        </w:rPr>
        <w:t>crylami</w:t>
      </w:r>
      <w:r w:rsidRPr="009872E7">
        <w:rPr>
          <w:b/>
          <w:color w:val="000000"/>
          <w:sz w:val="26"/>
          <w:szCs w:val="26"/>
        </w:rPr>
        <w:t>t</w:t>
      </w: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 xml:space="preserve">- Tiêu chuẩn hiện hành đối với </w:t>
      </w:r>
      <w:r w:rsidRPr="009872E7">
        <w:rPr>
          <w:bCs/>
          <w:color w:val="000000"/>
          <w:sz w:val="26"/>
          <w:szCs w:val="26"/>
        </w:rPr>
        <w:t>a</w:t>
      </w:r>
      <w:r w:rsidRPr="009872E7">
        <w:rPr>
          <w:color w:val="000000"/>
          <w:sz w:val="26"/>
          <w:szCs w:val="26"/>
          <w:lang w:val="vi-VN"/>
        </w:rPr>
        <w:t>crylami</w:t>
      </w:r>
      <w:r w:rsidRPr="009872E7">
        <w:rPr>
          <w:color w:val="000000"/>
          <w:sz w:val="26"/>
          <w:szCs w:val="26"/>
        </w:rPr>
        <w:t>t</w:t>
      </w:r>
      <w:r w:rsidRPr="009872E7">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9872E7" w:rsidTr="002D4011">
        <w:tc>
          <w:tcPr>
            <w:tcW w:w="708"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TT</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Hoa Kỳ</w:t>
            </w:r>
          </w:p>
        </w:tc>
        <w:tc>
          <w:tcPr>
            <w:tcW w:w="2693"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 xml:space="preserve">TWA </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 xml:space="preserve">STEL </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1</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NIOSH</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2</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OSHA</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3</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ACGIH</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p>
        </w:tc>
      </w:tr>
    </w:tbl>
    <w:p w:rsidR="00596CD7" w:rsidRDefault="00596CD7" w:rsidP="009872E7">
      <w:pPr>
        <w:spacing w:line="360" w:lineRule="auto"/>
        <w:jc w:val="both"/>
        <w:rPr>
          <w:color w:val="000000"/>
          <w:sz w:val="26"/>
          <w:szCs w:val="26"/>
          <w:lang w:val="fr-FR"/>
        </w:rPr>
      </w:pP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Tại Mỹ, ACGIH và NIOSH đều quy định TWA là 0,03</w:t>
      </w:r>
      <w:r w:rsidRPr="009872E7">
        <w:rPr>
          <w:sz w:val="26"/>
          <w:szCs w:val="26"/>
        </w:rPr>
        <w:t xml:space="preserve"> mg/m³. </w:t>
      </w:r>
      <w:r w:rsidRPr="009872E7">
        <w:rPr>
          <w:color w:val="000000"/>
          <w:sz w:val="26"/>
          <w:szCs w:val="26"/>
          <w:lang w:val="fr-FR"/>
        </w:rPr>
        <w:t>OSHA</w:t>
      </w:r>
      <w:r w:rsidRPr="009872E7">
        <w:rPr>
          <w:sz w:val="26"/>
          <w:szCs w:val="26"/>
        </w:rPr>
        <w:t xml:space="preserve"> quy định TWA là </w:t>
      </w:r>
      <w:r w:rsidRPr="009872E7">
        <w:rPr>
          <w:color w:val="000000"/>
          <w:sz w:val="26"/>
          <w:szCs w:val="26"/>
          <w:lang w:val="fr-FR"/>
        </w:rPr>
        <w:t>0,3</w:t>
      </w:r>
      <w:r w:rsidRPr="009872E7">
        <w:rPr>
          <w:sz w:val="26"/>
          <w:szCs w:val="26"/>
        </w:rPr>
        <w:t xml:space="preserve"> mg/m³. Không quy định STEL.</w:t>
      </w: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 xml:space="preserve">- Tiêu chuẩn hiện hành đối với </w:t>
      </w:r>
      <w:r w:rsidRPr="009872E7">
        <w:rPr>
          <w:bCs/>
          <w:color w:val="000000"/>
          <w:sz w:val="26"/>
          <w:szCs w:val="26"/>
        </w:rPr>
        <w:t>a</w:t>
      </w:r>
      <w:r w:rsidRPr="009872E7">
        <w:rPr>
          <w:color w:val="000000"/>
          <w:sz w:val="26"/>
          <w:szCs w:val="26"/>
          <w:lang w:val="vi-VN"/>
        </w:rPr>
        <w:t>crylami</w:t>
      </w:r>
      <w:r w:rsidRPr="009872E7">
        <w:rPr>
          <w:color w:val="000000"/>
          <w:sz w:val="26"/>
          <w:szCs w:val="26"/>
        </w:rPr>
        <w:t>t</w:t>
      </w:r>
      <w:r w:rsidRPr="009872E7">
        <w:rPr>
          <w:color w:val="000000"/>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9872E7" w:rsidTr="002D4011">
        <w:tc>
          <w:tcPr>
            <w:tcW w:w="708"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lastRenderedPageBreak/>
              <w:t>TT</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Quốc gia</w:t>
            </w:r>
          </w:p>
        </w:tc>
        <w:tc>
          <w:tcPr>
            <w:tcW w:w="2693"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 xml:space="preserve">TWA </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 xml:space="preserve">STEL </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1</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Liên hiệp Anh</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2</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Pháp</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3</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Bỉ</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4</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Đan Mạch</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5</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Phần Lan</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0,9 </w:t>
            </w:r>
            <w:r w:rsidRPr="009872E7">
              <w:rPr>
                <w:sz w:val="26"/>
                <w:szCs w:val="26"/>
              </w:rPr>
              <w:t>mg/m³</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6</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Na uy</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7</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Ba Lan</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0,1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8</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Nga</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0,2 </w:t>
            </w:r>
            <w:r w:rsidRPr="009872E7">
              <w:rPr>
                <w:sz w:val="26"/>
                <w:szCs w:val="26"/>
              </w:rPr>
              <w:t>mg/m³</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9</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Thụy sỹ</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10</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Thụy Điển</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0,1 </w:t>
            </w:r>
            <w:r w:rsidRPr="009872E7">
              <w:rPr>
                <w:sz w:val="26"/>
                <w:szCs w:val="26"/>
              </w:rPr>
              <w:t>mg/m³</w:t>
            </w:r>
          </w:p>
        </w:tc>
      </w:tr>
    </w:tbl>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Các nước Châu Âu: một số quốc gia quy định TWA là 0,3</w:t>
      </w:r>
      <w:r w:rsidRPr="009872E7">
        <w:rPr>
          <w:sz w:val="26"/>
          <w:szCs w:val="26"/>
        </w:rPr>
        <w:t xml:space="preserve"> mg/m³, một số nước khác quy định là 0,03 mg/m³. </w:t>
      </w:r>
      <w:r w:rsidRPr="009872E7">
        <w:rPr>
          <w:color w:val="000000"/>
          <w:sz w:val="26"/>
          <w:szCs w:val="26"/>
          <w:lang w:val="pt-BR"/>
        </w:rPr>
        <w:t>Một số nước quy định STEL.</w:t>
      </w:r>
    </w:p>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 Tiêu chuẩn hiện hành đối với acrolein tại Châu Mỹ và Australia và Châu 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9872E7" w:rsidTr="002D4011">
        <w:tc>
          <w:tcPr>
            <w:tcW w:w="708"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TT</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Quốc gia</w:t>
            </w:r>
          </w:p>
        </w:tc>
        <w:tc>
          <w:tcPr>
            <w:tcW w:w="2693"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 xml:space="preserve">TWA </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 xml:space="preserve">STEL </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1</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Australia</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2</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Nhật Bản</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3</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Philipin</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0,3 </w:t>
            </w:r>
            <w:r w:rsidRPr="009872E7">
              <w:rPr>
                <w:sz w:val="26"/>
                <w:szCs w:val="26"/>
              </w:rPr>
              <w:t>mg/m³</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w:t>
            </w:r>
          </w:p>
        </w:tc>
      </w:tr>
    </w:tbl>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Các nước Australia và Canada quy định giới hạn cho phép gần tương tự Mỹ. Một số nước Châu Mỹ khác không quy định TWA và STEL mà chỉ quy định giá trị trần (Ceiling).</w:t>
      </w:r>
    </w:p>
    <w:p w:rsidR="00596CD7" w:rsidRPr="009872E7" w:rsidRDefault="00596CD7" w:rsidP="009872E7">
      <w:pPr>
        <w:spacing w:line="360" w:lineRule="auto"/>
        <w:jc w:val="both"/>
        <w:rPr>
          <w:b/>
          <w:bCs/>
          <w:color w:val="000000"/>
          <w:sz w:val="26"/>
          <w:szCs w:val="26"/>
          <w:lang w:val="fr-FR"/>
        </w:rPr>
      </w:pPr>
      <w:r w:rsidRPr="009872E7">
        <w:rPr>
          <w:b/>
          <w:bCs/>
          <w:color w:val="000000"/>
          <w:sz w:val="26"/>
          <w:szCs w:val="26"/>
          <w:lang w:val="fr-FR"/>
        </w:rPr>
        <w:t>2.2. Quy định của Việt Nam hiện nay</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Tiêu chuẩn vệ sinh lao động tại QĐ3733/2002/BYT quy định với acrolein như sau:</w:t>
      </w:r>
    </w:p>
    <w:p w:rsidR="00596CD7" w:rsidRPr="009872E7" w:rsidRDefault="00596CD7" w:rsidP="009872E7">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9872E7" w:rsidTr="002D4011">
        <w:tc>
          <w:tcPr>
            <w:tcW w:w="708"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TT</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Tên hóa chất</w:t>
            </w:r>
          </w:p>
        </w:tc>
        <w:tc>
          <w:tcPr>
            <w:tcW w:w="2693"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 xml:space="preserve">Trung bình 8 giờ </w:t>
            </w:r>
            <w:r w:rsidRPr="009872E7">
              <w:rPr>
                <w:sz w:val="26"/>
                <w:szCs w:val="26"/>
              </w:rPr>
              <w:t>(mg/m³)</w:t>
            </w:r>
            <w:r w:rsidRPr="009872E7">
              <w:rPr>
                <w:b/>
                <w:bCs/>
                <w:color w:val="000000"/>
                <w:sz w:val="26"/>
                <w:szCs w:val="26"/>
                <w:lang w:val="fr-FR"/>
              </w:rPr>
              <w:t xml:space="preserve"> (TWA) </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 xml:space="preserve">Từng lần tối đa </w:t>
            </w:r>
            <w:r w:rsidRPr="009872E7">
              <w:rPr>
                <w:sz w:val="26"/>
                <w:szCs w:val="26"/>
              </w:rPr>
              <w:t>(mg/m³)</w:t>
            </w:r>
            <w:r w:rsidRPr="009872E7">
              <w:rPr>
                <w:b/>
                <w:bCs/>
                <w:color w:val="000000"/>
                <w:sz w:val="26"/>
                <w:szCs w:val="26"/>
                <w:lang w:val="fr-FR"/>
              </w:rPr>
              <w:t xml:space="preserve"> (STEL) </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1</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Acrolein</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0,03 </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0,2 </w:t>
            </w:r>
          </w:p>
        </w:tc>
      </w:tr>
    </w:tbl>
    <w:p w:rsidR="00596CD7" w:rsidRPr="009872E7" w:rsidRDefault="00596CD7" w:rsidP="009872E7">
      <w:pPr>
        <w:spacing w:line="360" w:lineRule="auto"/>
        <w:jc w:val="both"/>
        <w:rPr>
          <w:b/>
          <w:bCs/>
          <w:color w:val="000000"/>
          <w:sz w:val="26"/>
          <w:szCs w:val="26"/>
          <w:lang w:val="pt-BR"/>
        </w:rPr>
      </w:pPr>
      <w:r w:rsidRPr="009872E7">
        <w:rPr>
          <w:b/>
          <w:bCs/>
          <w:color w:val="000000"/>
          <w:sz w:val="26"/>
          <w:szCs w:val="26"/>
          <w:lang w:val="pt-BR"/>
        </w:rPr>
        <w:t>2.3. Dự thảo quy định trong QCVN mới</w:t>
      </w:r>
    </w:p>
    <w:p w:rsidR="00596CD7" w:rsidRPr="009872E7" w:rsidRDefault="00596CD7" w:rsidP="009872E7">
      <w:pPr>
        <w:spacing w:line="360" w:lineRule="auto"/>
        <w:ind w:left="360"/>
        <w:jc w:val="right"/>
        <w:rPr>
          <w:i/>
          <w:sz w:val="26"/>
          <w:szCs w:val="26"/>
        </w:rPr>
      </w:pPr>
      <w:r w:rsidRPr="009872E7">
        <w:rPr>
          <w:i/>
          <w:sz w:val="26"/>
          <w:szCs w:val="26"/>
        </w:rPr>
        <w:t>Đơn vị tính: mg/m</w:t>
      </w:r>
      <w:r w:rsidRPr="009872E7">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9872E7" w:rsidTr="002D4011">
        <w:tc>
          <w:tcPr>
            <w:tcW w:w="708"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TT</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color w:val="000000"/>
                <w:sz w:val="26"/>
                <w:szCs w:val="26"/>
                <w:lang w:val="fr-FR"/>
              </w:rPr>
              <w:t>Tên hóa chất</w:t>
            </w:r>
          </w:p>
        </w:tc>
        <w:tc>
          <w:tcPr>
            <w:tcW w:w="2693"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sz w:val="26"/>
                <w:szCs w:val="26"/>
              </w:rPr>
              <w:t>Giới hạn tiếp xúc ca làm việc (TWA)</w:t>
            </w:r>
          </w:p>
        </w:tc>
        <w:tc>
          <w:tcPr>
            <w:tcW w:w="2552" w:type="dxa"/>
            <w:shd w:val="clear" w:color="auto" w:fill="auto"/>
          </w:tcPr>
          <w:p w:rsidR="00596CD7" w:rsidRPr="009872E7" w:rsidRDefault="00596CD7" w:rsidP="009872E7">
            <w:pPr>
              <w:spacing w:line="360" w:lineRule="auto"/>
              <w:jc w:val="center"/>
              <w:rPr>
                <w:b/>
                <w:bCs/>
                <w:color w:val="000000"/>
                <w:sz w:val="26"/>
                <w:szCs w:val="26"/>
                <w:lang w:val="fr-FR"/>
              </w:rPr>
            </w:pPr>
            <w:r w:rsidRPr="009872E7">
              <w:rPr>
                <w:b/>
                <w:bCs/>
                <w:sz w:val="26"/>
                <w:szCs w:val="26"/>
              </w:rPr>
              <w:t>Giới hạn tiếp xúc ngắn (STEL)</w:t>
            </w:r>
          </w:p>
        </w:tc>
      </w:tr>
      <w:tr w:rsidR="00596CD7" w:rsidRPr="009872E7" w:rsidTr="002D4011">
        <w:tc>
          <w:tcPr>
            <w:tcW w:w="708"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1</w:t>
            </w:r>
          </w:p>
        </w:tc>
        <w:tc>
          <w:tcPr>
            <w:tcW w:w="2552" w:type="dxa"/>
            <w:shd w:val="clear" w:color="auto" w:fill="auto"/>
          </w:tcPr>
          <w:p w:rsidR="00596CD7" w:rsidRPr="009872E7" w:rsidRDefault="00596CD7" w:rsidP="009872E7">
            <w:pPr>
              <w:spacing w:line="360" w:lineRule="auto"/>
              <w:jc w:val="both"/>
              <w:rPr>
                <w:color w:val="000000"/>
                <w:sz w:val="26"/>
                <w:szCs w:val="26"/>
                <w:lang w:val="fr-FR"/>
              </w:rPr>
            </w:pPr>
            <w:r w:rsidRPr="009872E7">
              <w:rPr>
                <w:color w:val="000000"/>
                <w:sz w:val="26"/>
                <w:szCs w:val="26"/>
                <w:lang w:val="fr-FR"/>
              </w:rPr>
              <w:t>Acrolein</w:t>
            </w:r>
          </w:p>
        </w:tc>
        <w:tc>
          <w:tcPr>
            <w:tcW w:w="2693"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 xml:space="preserve">0,03 </w:t>
            </w:r>
          </w:p>
        </w:tc>
        <w:tc>
          <w:tcPr>
            <w:tcW w:w="2552" w:type="dxa"/>
            <w:shd w:val="clear" w:color="auto" w:fill="auto"/>
          </w:tcPr>
          <w:p w:rsidR="00596CD7" w:rsidRPr="009872E7" w:rsidRDefault="00596CD7" w:rsidP="009872E7">
            <w:pPr>
              <w:spacing w:line="360" w:lineRule="auto"/>
              <w:jc w:val="center"/>
              <w:rPr>
                <w:color w:val="000000"/>
                <w:sz w:val="26"/>
                <w:szCs w:val="26"/>
                <w:lang w:val="fr-FR"/>
              </w:rPr>
            </w:pPr>
            <w:r w:rsidRPr="009872E7">
              <w:rPr>
                <w:color w:val="000000"/>
                <w:sz w:val="26"/>
                <w:szCs w:val="26"/>
                <w:lang w:val="fr-FR"/>
              </w:rPr>
              <w:t>0,2</w:t>
            </w:r>
          </w:p>
        </w:tc>
      </w:tr>
    </w:tbl>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 xml:space="preserve">- Về Giới hạn tiếp xúc ca làm việc (TWA): dự thảo quy định tương tự quy định tại QĐ3733/2002/BYT; tương tự quy định của NIOSH, ACGIH (Hoa Kỳ); tương tự quy định của một số quốc gia Châu Âu. </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 Về giới hạn tiếp xúc ngắn (STEL): dự thảo quy định tương tự quy định của một số nước Châu Âu, tương tự quy định tại QĐ3733/2002/BYT.</w:t>
      </w:r>
    </w:p>
    <w:p w:rsidR="00596CD7" w:rsidRPr="009872E7" w:rsidRDefault="00596CD7" w:rsidP="009872E7">
      <w:pPr>
        <w:spacing w:line="360" w:lineRule="auto"/>
        <w:jc w:val="both"/>
        <w:rPr>
          <w:b/>
          <w:bCs/>
          <w:color w:val="000000"/>
          <w:sz w:val="26"/>
          <w:szCs w:val="26"/>
          <w:lang w:val="pt-BR"/>
        </w:rPr>
      </w:pPr>
      <w:r w:rsidRPr="009872E7">
        <w:rPr>
          <w:b/>
          <w:bCs/>
          <w:color w:val="000000"/>
          <w:sz w:val="26"/>
          <w:szCs w:val="26"/>
          <w:lang w:val="pt-BR"/>
        </w:rPr>
        <w:t>2.4. Cách tính giá trị tiếp xúc thực tế</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Chính vì vậy, bảo vệ sức khỏe người lao động, bảo vệ nguồn nhân lực cho phát triển bền vững và lâu dài là hết sức quan trọng.</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lastRenderedPageBreak/>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9872E7" w:rsidRDefault="00596CD7" w:rsidP="009872E7">
      <w:pPr>
        <w:spacing w:line="360" w:lineRule="auto"/>
        <w:rPr>
          <w:b/>
          <w:color w:val="000000"/>
          <w:sz w:val="26"/>
          <w:szCs w:val="26"/>
          <w:lang w:val="pt-BR"/>
        </w:rPr>
      </w:pPr>
      <w:r w:rsidRPr="009872E7">
        <w:rPr>
          <w:b/>
          <w:color w:val="000000"/>
          <w:sz w:val="26"/>
          <w:szCs w:val="26"/>
          <w:lang w:val="pt-BR"/>
        </w:rPr>
        <w:t>3.</w:t>
      </w:r>
      <w:r w:rsidRPr="009872E7">
        <w:rPr>
          <w:color w:val="000000"/>
          <w:sz w:val="26"/>
          <w:szCs w:val="26"/>
          <w:lang w:val="pt-BR"/>
        </w:rPr>
        <w:t xml:space="preserve"> P</w:t>
      </w:r>
      <w:r w:rsidRPr="009872E7">
        <w:rPr>
          <w:b/>
          <w:color w:val="000000"/>
          <w:sz w:val="26"/>
          <w:szCs w:val="26"/>
          <w:lang w:val="pt-BR"/>
        </w:rPr>
        <w:t>hương pháp xác định</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 xml:space="preserve">Việt Nam chưa có quy định hay hướng dẫn xác định acrylamite trong môi trường. </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Dự thảo xây dựng phương pháp xác định acrolein theo Method PV2004, của OSHA (Mỹ). Hầu hết các nước trên thế giới cũng sử dụng phương pháp này để xác định acrylamite trong môi trường lao động.</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9872E7" w:rsidRDefault="00596CD7" w:rsidP="009872E7">
      <w:pPr>
        <w:spacing w:line="360" w:lineRule="auto"/>
        <w:rPr>
          <w:b/>
          <w:bCs/>
          <w:color w:val="000000"/>
          <w:sz w:val="26"/>
          <w:szCs w:val="26"/>
          <w:lang w:val="pt-BR"/>
        </w:rPr>
      </w:pPr>
      <w:r w:rsidRPr="009872E7">
        <w:rPr>
          <w:b/>
          <w:bCs/>
          <w:color w:val="000000"/>
          <w:sz w:val="26"/>
          <w:szCs w:val="26"/>
          <w:lang w:val="pt-BR"/>
        </w:rPr>
        <w:t>4. Qui định quản lý và tổ chức thực hiện</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 Yêu cầu người sử dụng lao động tổ chức thực hiện đảm bảo các quy định của Quy chuẩn, bảo vệ sức khỏe người lao động.</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 Yêu cầu các cơ quan quản lý nhà nước tổ chức triển khai và giám sát thực hiện các quy định của Quy chuẩn.</w:t>
      </w:r>
    </w:p>
    <w:p w:rsidR="00596CD7" w:rsidRPr="009872E7" w:rsidRDefault="00596CD7" w:rsidP="009872E7">
      <w:pPr>
        <w:spacing w:line="360" w:lineRule="auto"/>
        <w:jc w:val="both"/>
        <w:rPr>
          <w:b/>
          <w:bCs/>
          <w:color w:val="000000"/>
          <w:sz w:val="26"/>
          <w:szCs w:val="26"/>
          <w:lang w:val="pt-BR"/>
        </w:rPr>
      </w:pPr>
      <w:r w:rsidRPr="009872E7">
        <w:rPr>
          <w:b/>
          <w:bCs/>
          <w:color w:val="000000"/>
          <w:sz w:val="26"/>
          <w:szCs w:val="26"/>
          <w:lang w:val="pt-BR"/>
        </w:rPr>
        <w:t>VI. KIẾN NGHỊ</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 xml:space="preserve">Quy chuẩn kỹ thuật quốc gia về giá trị giới hạn tiếp xúc cho phép acrylamit tại nơi làm việc được các nhà khoa học, các chuyên gia soạn thảo, Hội đồng các nhà khoa học và chuyên gia đánh giá. </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lastRenderedPageBreak/>
        <w:t>Quy chuẩn là cơ sở, là công cụ để cải thiện và bảo vệ môi trường lao động, bảo vệ sức khỏe người lao động.</w:t>
      </w:r>
    </w:p>
    <w:p w:rsidR="00596CD7" w:rsidRPr="009872E7" w:rsidRDefault="00596CD7" w:rsidP="009872E7">
      <w:pPr>
        <w:spacing w:line="360" w:lineRule="auto"/>
        <w:jc w:val="both"/>
        <w:rPr>
          <w:color w:val="000000"/>
          <w:sz w:val="26"/>
          <w:szCs w:val="26"/>
          <w:lang w:val="pt-BR"/>
        </w:rPr>
      </w:pPr>
      <w:r w:rsidRPr="009872E7">
        <w:rPr>
          <w:color w:val="000000"/>
          <w:sz w:val="26"/>
          <w:szCs w:val="26"/>
          <w:lang w:val="pt-BR"/>
        </w:rPr>
        <w:t>Đề nghị các cơ quan quản lý nhà nước xem xét và ban hành và áp dụng sớm.</w:t>
      </w:r>
    </w:p>
    <w:p w:rsidR="00596CD7" w:rsidRPr="009872E7" w:rsidRDefault="00596CD7" w:rsidP="009872E7">
      <w:pPr>
        <w:spacing w:line="360" w:lineRule="auto"/>
        <w:jc w:val="both"/>
        <w:rPr>
          <w:color w:val="000000"/>
          <w:sz w:val="26"/>
          <w:szCs w:val="26"/>
          <w:lang w:val="pt-BR"/>
        </w:rPr>
      </w:pPr>
    </w:p>
    <w:p w:rsidR="00596CD7" w:rsidRPr="009872E7" w:rsidRDefault="00596CD7" w:rsidP="009872E7">
      <w:pPr>
        <w:spacing w:line="360" w:lineRule="auto"/>
        <w:jc w:val="center"/>
        <w:rPr>
          <w:b/>
          <w:color w:val="000000"/>
          <w:sz w:val="26"/>
          <w:szCs w:val="26"/>
          <w:lang w:val="pt-BR"/>
        </w:rPr>
      </w:pPr>
      <w:r w:rsidRPr="009872E7">
        <w:rPr>
          <w:b/>
          <w:color w:val="000000"/>
          <w:sz w:val="26"/>
          <w:szCs w:val="26"/>
          <w:lang w:val="pt-BR"/>
        </w:rPr>
        <w:t>TÀI LIỆU THAM KHẢO</w:t>
      </w:r>
    </w:p>
    <w:p w:rsidR="00596CD7" w:rsidRPr="009872E7" w:rsidRDefault="00596CD7" w:rsidP="00596CD7">
      <w:pPr>
        <w:numPr>
          <w:ilvl w:val="0"/>
          <w:numId w:val="7"/>
        </w:numPr>
        <w:spacing w:after="0" w:line="360" w:lineRule="auto"/>
        <w:jc w:val="both"/>
        <w:rPr>
          <w:color w:val="000000"/>
          <w:sz w:val="26"/>
          <w:szCs w:val="26"/>
          <w:lang w:val="pt-BR"/>
        </w:rPr>
      </w:pPr>
      <w:r w:rsidRPr="009872E7">
        <w:rPr>
          <w:color w:val="000000"/>
          <w:sz w:val="26"/>
          <w:szCs w:val="26"/>
          <w:lang w:val="pt-BR"/>
        </w:rPr>
        <w:t xml:space="preserve">Luật tiêu chuẩn và quy chuẩn kỹ thuật (2006/QH11). </w:t>
      </w:r>
    </w:p>
    <w:p w:rsidR="00596CD7" w:rsidRPr="009872E7" w:rsidRDefault="00596CD7" w:rsidP="00596CD7">
      <w:pPr>
        <w:numPr>
          <w:ilvl w:val="0"/>
          <w:numId w:val="7"/>
        </w:numPr>
        <w:spacing w:after="0" w:line="360" w:lineRule="auto"/>
        <w:jc w:val="both"/>
        <w:rPr>
          <w:color w:val="000000"/>
          <w:sz w:val="26"/>
          <w:szCs w:val="26"/>
          <w:lang w:val="pt-BR"/>
        </w:rPr>
      </w:pPr>
      <w:r w:rsidRPr="009872E7">
        <w:rPr>
          <w:color w:val="000000"/>
          <w:sz w:val="26"/>
          <w:szCs w:val="26"/>
          <w:lang w:val="pt-BR"/>
        </w:rPr>
        <w:t>Luật an toàn vệ sinh lao động (2015/QH13).</w:t>
      </w:r>
    </w:p>
    <w:p w:rsidR="00596CD7" w:rsidRPr="009872E7" w:rsidRDefault="00596CD7" w:rsidP="00596CD7">
      <w:pPr>
        <w:numPr>
          <w:ilvl w:val="0"/>
          <w:numId w:val="7"/>
        </w:numPr>
        <w:spacing w:after="0" w:line="360" w:lineRule="auto"/>
        <w:jc w:val="both"/>
        <w:rPr>
          <w:color w:val="000000"/>
          <w:sz w:val="26"/>
          <w:szCs w:val="26"/>
          <w:lang w:val="pt-BR"/>
        </w:rPr>
      </w:pPr>
      <w:r w:rsidRPr="009872E7">
        <w:rPr>
          <w:color w:val="000000"/>
          <w:sz w:val="26"/>
          <w:szCs w:val="26"/>
          <w:lang w:val="pt-BR"/>
        </w:rPr>
        <w:t>Tiêu chuẩn vệ sinh lao động QĐ số 3733/2002/QĐ/BYT-2002.</w:t>
      </w:r>
    </w:p>
    <w:p w:rsidR="00596CD7" w:rsidRPr="009872E7" w:rsidRDefault="00596CD7" w:rsidP="00596CD7">
      <w:pPr>
        <w:numPr>
          <w:ilvl w:val="0"/>
          <w:numId w:val="7"/>
        </w:numPr>
        <w:spacing w:after="0" w:line="360" w:lineRule="auto"/>
        <w:jc w:val="both"/>
        <w:rPr>
          <w:color w:val="000000"/>
          <w:sz w:val="26"/>
          <w:szCs w:val="26"/>
          <w:lang w:val="pt-BR"/>
        </w:rPr>
      </w:pPr>
      <w:r w:rsidRPr="009872E7">
        <w:rPr>
          <w:color w:val="000000"/>
          <w:sz w:val="26"/>
          <w:szCs w:val="26"/>
        </w:rPr>
        <w:t xml:space="preserve">IPCS (1992) INCHEM Environmental Health, </w:t>
      </w:r>
      <w:r w:rsidRPr="009872E7">
        <w:rPr>
          <w:bCs/>
          <w:color w:val="000000"/>
          <w:sz w:val="26"/>
          <w:szCs w:val="26"/>
        </w:rPr>
        <w:t>Environmental Aspects</w:t>
      </w:r>
      <w:r w:rsidRPr="009872E7">
        <w:rPr>
          <w:b/>
          <w:bCs/>
          <w:color w:val="000000"/>
          <w:sz w:val="26"/>
          <w:szCs w:val="26"/>
        </w:rPr>
        <w:t xml:space="preserve">, </w:t>
      </w:r>
      <w:r w:rsidRPr="009872E7">
        <w:rPr>
          <w:color w:val="000000"/>
          <w:sz w:val="26"/>
          <w:szCs w:val="26"/>
        </w:rPr>
        <w:t xml:space="preserve"> International Programme on Chemical Safety.</w:t>
      </w:r>
    </w:p>
    <w:p w:rsidR="00596CD7" w:rsidRPr="009872E7" w:rsidRDefault="00596CD7" w:rsidP="00596CD7">
      <w:pPr>
        <w:numPr>
          <w:ilvl w:val="0"/>
          <w:numId w:val="7"/>
        </w:numPr>
        <w:spacing w:after="0" w:line="360" w:lineRule="auto"/>
        <w:jc w:val="both"/>
        <w:rPr>
          <w:color w:val="000000"/>
          <w:sz w:val="26"/>
          <w:szCs w:val="26"/>
        </w:rPr>
      </w:pPr>
      <w:hyperlink r:id="rId23" w:history="1">
        <w:r w:rsidRPr="009872E7">
          <w:rPr>
            <w:color w:val="000000"/>
            <w:sz w:val="26"/>
            <w:szCs w:val="26"/>
          </w:rPr>
          <w:t xml:space="preserve">NIOSH, </w:t>
        </w:r>
      </w:hyperlink>
      <w:hyperlink r:id="rId24" w:history="1">
        <w:r w:rsidRPr="009872E7">
          <w:rPr>
            <w:color w:val="000000"/>
            <w:sz w:val="26"/>
            <w:szCs w:val="26"/>
          </w:rPr>
          <w:t xml:space="preserve"> Pocket Guide to Chemical Hazards</w:t>
        </w:r>
      </w:hyperlink>
      <w:r w:rsidRPr="009872E7">
        <w:rPr>
          <w:color w:val="000000"/>
          <w:sz w:val="26"/>
          <w:szCs w:val="26"/>
          <w:lang w:val="it-IT"/>
        </w:rPr>
        <w:t>.</w:t>
      </w:r>
    </w:p>
    <w:p w:rsidR="00596CD7" w:rsidRPr="009872E7" w:rsidRDefault="00596CD7" w:rsidP="00596CD7">
      <w:pPr>
        <w:numPr>
          <w:ilvl w:val="0"/>
          <w:numId w:val="7"/>
        </w:numPr>
        <w:spacing w:after="0" w:line="360" w:lineRule="auto"/>
        <w:jc w:val="both"/>
        <w:rPr>
          <w:sz w:val="26"/>
          <w:szCs w:val="26"/>
        </w:rPr>
      </w:pPr>
      <w:r w:rsidRPr="009872E7">
        <w:rPr>
          <w:w w:val="105"/>
          <w:sz w:val="26"/>
          <w:szCs w:val="26"/>
        </w:rPr>
        <w:t>National Institute for Occupational Safety</w:t>
      </w:r>
      <w:r w:rsidRPr="009872E7">
        <w:rPr>
          <w:spacing w:val="51"/>
          <w:w w:val="105"/>
          <w:sz w:val="26"/>
          <w:szCs w:val="26"/>
        </w:rPr>
        <w:t xml:space="preserve"> </w:t>
      </w:r>
      <w:r w:rsidRPr="009872E7">
        <w:rPr>
          <w:w w:val="105"/>
          <w:sz w:val="26"/>
          <w:szCs w:val="26"/>
        </w:rPr>
        <w:t>and</w:t>
      </w:r>
      <w:r w:rsidRPr="009872E7">
        <w:rPr>
          <w:spacing w:val="51"/>
          <w:w w:val="105"/>
          <w:sz w:val="26"/>
          <w:szCs w:val="26"/>
        </w:rPr>
        <w:t xml:space="preserve"> </w:t>
      </w:r>
      <w:r w:rsidRPr="009872E7">
        <w:rPr>
          <w:w w:val="105"/>
          <w:sz w:val="26"/>
          <w:szCs w:val="26"/>
        </w:rPr>
        <w:t xml:space="preserve">Health. (1977). Criteria for a Recommended Standard: Occupational Exposure to Acrylamide, NIOSH Document No. 77-112. Washington, </w:t>
      </w:r>
      <w:r w:rsidRPr="009872E7">
        <w:rPr>
          <w:spacing w:val="12"/>
          <w:w w:val="105"/>
          <w:sz w:val="26"/>
          <w:szCs w:val="26"/>
        </w:rPr>
        <w:t xml:space="preserve"> </w:t>
      </w:r>
      <w:r w:rsidRPr="009872E7">
        <w:rPr>
          <w:w w:val="105"/>
          <w:sz w:val="26"/>
          <w:szCs w:val="26"/>
        </w:rPr>
        <w:t>DC.</w:t>
      </w:r>
    </w:p>
    <w:p w:rsidR="00596CD7" w:rsidRPr="009872E7" w:rsidRDefault="00596CD7" w:rsidP="00596CD7">
      <w:pPr>
        <w:numPr>
          <w:ilvl w:val="0"/>
          <w:numId w:val="7"/>
        </w:numPr>
        <w:spacing w:after="0" w:line="360" w:lineRule="auto"/>
        <w:jc w:val="both"/>
        <w:rPr>
          <w:sz w:val="26"/>
          <w:szCs w:val="26"/>
        </w:rPr>
      </w:pPr>
      <w:r w:rsidRPr="009872E7">
        <w:rPr>
          <w:w w:val="110"/>
          <w:sz w:val="26"/>
          <w:szCs w:val="26"/>
        </w:rPr>
        <w:t>US Environmental Protection Agency. (July 1980). Assessment</w:t>
      </w:r>
      <w:r w:rsidRPr="009872E7">
        <w:rPr>
          <w:spacing w:val="-30"/>
          <w:w w:val="110"/>
          <w:sz w:val="26"/>
          <w:szCs w:val="26"/>
        </w:rPr>
        <w:t xml:space="preserve"> </w:t>
      </w:r>
      <w:r w:rsidRPr="009872E7">
        <w:rPr>
          <w:w w:val="110"/>
          <w:sz w:val="26"/>
          <w:szCs w:val="26"/>
        </w:rPr>
        <w:t>of</w:t>
      </w:r>
      <w:r w:rsidRPr="009872E7">
        <w:rPr>
          <w:spacing w:val="-30"/>
          <w:w w:val="110"/>
          <w:sz w:val="26"/>
          <w:szCs w:val="26"/>
        </w:rPr>
        <w:t xml:space="preserve"> </w:t>
      </w:r>
      <w:r w:rsidRPr="009872E7">
        <w:rPr>
          <w:w w:val="110"/>
          <w:sz w:val="26"/>
          <w:szCs w:val="26"/>
        </w:rPr>
        <w:t>Testing</w:t>
      </w:r>
      <w:r w:rsidRPr="009872E7">
        <w:rPr>
          <w:spacing w:val="-30"/>
          <w:w w:val="110"/>
          <w:sz w:val="26"/>
          <w:szCs w:val="26"/>
        </w:rPr>
        <w:t xml:space="preserve"> </w:t>
      </w:r>
      <w:r w:rsidRPr="009872E7">
        <w:rPr>
          <w:w w:val="110"/>
          <w:sz w:val="26"/>
          <w:szCs w:val="26"/>
        </w:rPr>
        <w:t>Needs:</w:t>
      </w:r>
      <w:r w:rsidRPr="009872E7">
        <w:rPr>
          <w:spacing w:val="-30"/>
          <w:w w:val="110"/>
          <w:sz w:val="26"/>
          <w:szCs w:val="26"/>
        </w:rPr>
        <w:t xml:space="preserve"> </w:t>
      </w:r>
      <w:r w:rsidRPr="009872E7">
        <w:rPr>
          <w:w w:val="110"/>
          <w:sz w:val="26"/>
          <w:szCs w:val="26"/>
        </w:rPr>
        <w:t>Acrylamide,</w:t>
      </w:r>
      <w:r w:rsidRPr="009872E7">
        <w:rPr>
          <w:spacing w:val="-32"/>
          <w:w w:val="110"/>
          <w:sz w:val="26"/>
          <w:szCs w:val="26"/>
        </w:rPr>
        <w:t xml:space="preserve"> </w:t>
      </w:r>
      <w:r w:rsidRPr="009872E7">
        <w:rPr>
          <w:w w:val="110"/>
          <w:sz w:val="26"/>
          <w:szCs w:val="26"/>
        </w:rPr>
        <w:t>Report</w:t>
      </w:r>
      <w:r w:rsidRPr="009872E7">
        <w:rPr>
          <w:spacing w:val="-32"/>
          <w:w w:val="110"/>
          <w:sz w:val="26"/>
          <w:szCs w:val="26"/>
        </w:rPr>
        <w:t xml:space="preserve"> </w:t>
      </w:r>
      <w:r w:rsidRPr="009872E7">
        <w:rPr>
          <w:w w:val="110"/>
          <w:sz w:val="26"/>
          <w:szCs w:val="26"/>
        </w:rPr>
        <w:t>No.</w:t>
      </w:r>
      <w:r w:rsidRPr="009872E7">
        <w:rPr>
          <w:spacing w:val="-32"/>
          <w:w w:val="110"/>
          <w:sz w:val="26"/>
          <w:szCs w:val="26"/>
        </w:rPr>
        <w:t xml:space="preserve"> </w:t>
      </w:r>
      <w:r w:rsidRPr="009872E7">
        <w:rPr>
          <w:w w:val="110"/>
          <w:sz w:val="26"/>
          <w:szCs w:val="26"/>
        </w:rPr>
        <w:t>EPA- 560/11-80-016. Washington, DC: Office of Toxic Substances.</w:t>
      </w:r>
    </w:p>
    <w:p w:rsidR="00596CD7" w:rsidRPr="009872E7" w:rsidRDefault="00596CD7" w:rsidP="00596CD7">
      <w:pPr>
        <w:numPr>
          <w:ilvl w:val="0"/>
          <w:numId w:val="7"/>
        </w:numPr>
        <w:spacing w:after="0" w:line="360" w:lineRule="auto"/>
        <w:jc w:val="both"/>
        <w:rPr>
          <w:sz w:val="26"/>
          <w:szCs w:val="26"/>
        </w:rPr>
      </w:pPr>
      <w:r w:rsidRPr="009872E7">
        <w:rPr>
          <w:w w:val="105"/>
          <w:sz w:val="26"/>
          <w:szCs w:val="26"/>
        </w:rPr>
        <w:t>Sax, N. I. (Ed.). (1982). Dangerous Properties of Industrial Materials Report, 2, No. 4, 24—27.</w:t>
      </w:r>
    </w:p>
    <w:p w:rsidR="00596CD7" w:rsidRPr="009872E7" w:rsidRDefault="00596CD7" w:rsidP="00596CD7">
      <w:pPr>
        <w:numPr>
          <w:ilvl w:val="0"/>
          <w:numId w:val="7"/>
        </w:numPr>
        <w:spacing w:after="0" w:line="360" w:lineRule="auto"/>
        <w:jc w:val="both"/>
        <w:rPr>
          <w:sz w:val="26"/>
          <w:szCs w:val="26"/>
        </w:rPr>
      </w:pPr>
      <w:r w:rsidRPr="009872E7">
        <w:rPr>
          <w:w w:val="110"/>
          <w:sz w:val="26"/>
          <w:szCs w:val="26"/>
        </w:rPr>
        <w:t>US Environmental Protection Agency. (November 30, 1987).</w:t>
      </w:r>
      <w:r w:rsidRPr="009872E7">
        <w:rPr>
          <w:spacing w:val="-26"/>
          <w:w w:val="110"/>
          <w:sz w:val="26"/>
          <w:szCs w:val="26"/>
        </w:rPr>
        <w:t xml:space="preserve"> </w:t>
      </w:r>
      <w:r w:rsidRPr="009872E7">
        <w:rPr>
          <w:w w:val="110"/>
          <w:sz w:val="26"/>
          <w:szCs w:val="26"/>
        </w:rPr>
        <w:t>Chemical</w:t>
      </w:r>
      <w:r w:rsidRPr="009872E7">
        <w:rPr>
          <w:spacing w:val="-23"/>
          <w:w w:val="110"/>
          <w:sz w:val="26"/>
          <w:szCs w:val="26"/>
        </w:rPr>
        <w:t xml:space="preserve"> </w:t>
      </w:r>
      <w:r w:rsidRPr="009872E7">
        <w:rPr>
          <w:w w:val="110"/>
          <w:sz w:val="26"/>
          <w:szCs w:val="26"/>
        </w:rPr>
        <w:t>Hazard</w:t>
      </w:r>
      <w:r w:rsidRPr="009872E7">
        <w:rPr>
          <w:spacing w:val="-24"/>
          <w:w w:val="110"/>
          <w:sz w:val="26"/>
          <w:szCs w:val="26"/>
        </w:rPr>
        <w:t xml:space="preserve"> </w:t>
      </w:r>
      <w:r w:rsidRPr="009872E7">
        <w:rPr>
          <w:w w:val="110"/>
          <w:sz w:val="26"/>
          <w:szCs w:val="26"/>
        </w:rPr>
        <w:t>Information</w:t>
      </w:r>
      <w:r w:rsidRPr="009872E7">
        <w:rPr>
          <w:spacing w:val="-24"/>
          <w:w w:val="110"/>
          <w:sz w:val="26"/>
          <w:szCs w:val="26"/>
        </w:rPr>
        <w:t xml:space="preserve"> </w:t>
      </w:r>
      <w:r w:rsidRPr="009872E7">
        <w:rPr>
          <w:w w:val="110"/>
          <w:sz w:val="26"/>
          <w:szCs w:val="26"/>
        </w:rPr>
        <w:t>Profile:</w:t>
      </w:r>
      <w:r w:rsidRPr="009872E7">
        <w:rPr>
          <w:spacing w:val="-24"/>
          <w:w w:val="110"/>
          <w:sz w:val="26"/>
          <w:szCs w:val="26"/>
        </w:rPr>
        <w:t xml:space="preserve"> </w:t>
      </w:r>
      <w:r w:rsidRPr="009872E7">
        <w:rPr>
          <w:w w:val="110"/>
          <w:sz w:val="26"/>
          <w:szCs w:val="26"/>
        </w:rPr>
        <w:t>Acrylamide.</w:t>
      </w:r>
      <w:r w:rsidRPr="009872E7">
        <w:rPr>
          <w:w w:val="108"/>
          <w:sz w:val="26"/>
          <w:szCs w:val="26"/>
        </w:rPr>
        <w:t xml:space="preserve"> </w:t>
      </w:r>
      <w:r w:rsidRPr="009872E7">
        <w:rPr>
          <w:w w:val="110"/>
          <w:sz w:val="26"/>
          <w:szCs w:val="26"/>
        </w:rPr>
        <w:t>Washington, DC: Chemical Emergency Preparedness Program.</w:t>
      </w:r>
    </w:p>
    <w:p w:rsidR="00596CD7" w:rsidRPr="009872E7" w:rsidRDefault="00596CD7" w:rsidP="00596CD7">
      <w:pPr>
        <w:numPr>
          <w:ilvl w:val="0"/>
          <w:numId w:val="7"/>
        </w:numPr>
        <w:spacing w:after="0" w:line="360" w:lineRule="auto"/>
        <w:jc w:val="both"/>
        <w:rPr>
          <w:sz w:val="26"/>
          <w:szCs w:val="26"/>
        </w:rPr>
      </w:pPr>
      <w:r w:rsidRPr="009872E7">
        <w:rPr>
          <w:w w:val="105"/>
          <w:sz w:val="26"/>
          <w:szCs w:val="26"/>
        </w:rPr>
        <w:t>LaDou, J. (1990). Nerve Conduction Studies, Occupational Medicine. Appleton and Lange, Norwalk,  CT.</w:t>
      </w:r>
    </w:p>
    <w:p w:rsidR="00596CD7" w:rsidRPr="009872E7" w:rsidRDefault="00596CD7" w:rsidP="00596CD7">
      <w:pPr>
        <w:numPr>
          <w:ilvl w:val="0"/>
          <w:numId w:val="7"/>
        </w:numPr>
        <w:spacing w:after="0" w:line="360" w:lineRule="auto"/>
        <w:jc w:val="both"/>
        <w:rPr>
          <w:sz w:val="26"/>
          <w:szCs w:val="26"/>
        </w:rPr>
      </w:pPr>
      <w:r w:rsidRPr="009872E7">
        <w:rPr>
          <w:w w:val="110"/>
          <w:sz w:val="26"/>
          <w:szCs w:val="26"/>
        </w:rPr>
        <w:t>New York State Department of Health. (May 1986). Chemical</w:t>
      </w:r>
      <w:r w:rsidRPr="009872E7">
        <w:rPr>
          <w:spacing w:val="-7"/>
          <w:w w:val="110"/>
          <w:sz w:val="26"/>
          <w:szCs w:val="26"/>
        </w:rPr>
        <w:t xml:space="preserve"> </w:t>
      </w:r>
      <w:r w:rsidRPr="009872E7">
        <w:rPr>
          <w:w w:val="110"/>
          <w:sz w:val="26"/>
          <w:szCs w:val="26"/>
        </w:rPr>
        <w:t>Fact</w:t>
      </w:r>
      <w:r w:rsidRPr="009872E7">
        <w:rPr>
          <w:spacing w:val="-6"/>
          <w:w w:val="110"/>
          <w:sz w:val="26"/>
          <w:szCs w:val="26"/>
        </w:rPr>
        <w:t xml:space="preserve"> </w:t>
      </w:r>
      <w:r w:rsidRPr="009872E7">
        <w:rPr>
          <w:w w:val="110"/>
          <w:sz w:val="26"/>
          <w:szCs w:val="26"/>
        </w:rPr>
        <w:t>Sheet:</w:t>
      </w:r>
      <w:r w:rsidRPr="009872E7">
        <w:rPr>
          <w:spacing w:val="-6"/>
          <w:w w:val="110"/>
          <w:sz w:val="26"/>
          <w:szCs w:val="26"/>
        </w:rPr>
        <w:t xml:space="preserve"> </w:t>
      </w:r>
      <w:r w:rsidRPr="009872E7">
        <w:rPr>
          <w:w w:val="110"/>
          <w:sz w:val="26"/>
          <w:szCs w:val="26"/>
        </w:rPr>
        <w:t>Acrylamide.</w:t>
      </w:r>
      <w:r w:rsidRPr="009872E7">
        <w:rPr>
          <w:spacing w:val="-8"/>
          <w:w w:val="110"/>
          <w:sz w:val="26"/>
          <w:szCs w:val="26"/>
        </w:rPr>
        <w:t xml:space="preserve"> </w:t>
      </w:r>
      <w:r w:rsidRPr="009872E7">
        <w:rPr>
          <w:w w:val="110"/>
          <w:sz w:val="26"/>
          <w:szCs w:val="26"/>
        </w:rPr>
        <w:t>Albany,</w:t>
      </w:r>
      <w:r w:rsidRPr="009872E7">
        <w:rPr>
          <w:spacing w:val="-9"/>
          <w:w w:val="110"/>
          <w:sz w:val="26"/>
          <w:szCs w:val="26"/>
        </w:rPr>
        <w:t xml:space="preserve"> </w:t>
      </w:r>
      <w:r w:rsidRPr="009872E7">
        <w:rPr>
          <w:w w:val="110"/>
          <w:sz w:val="26"/>
          <w:szCs w:val="26"/>
        </w:rPr>
        <w:t>NY:</w:t>
      </w:r>
      <w:r w:rsidRPr="009872E7">
        <w:rPr>
          <w:spacing w:val="-8"/>
          <w:w w:val="110"/>
          <w:sz w:val="26"/>
          <w:szCs w:val="26"/>
        </w:rPr>
        <w:t xml:space="preserve"> </w:t>
      </w:r>
      <w:r w:rsidRPr="009872E7">
        <w:rPr>
          <w:w w:val="110"/>
          <w:sz w:val="26"/>
          <w:szCs w:val="26"/>
        </w:rPr>
        <w:t>Bureau</w:t>
      </w:r>
      <w:r w:rsidRPr="009872E7">
        <w:rPr>
          <w:spacing w:val="-8"/>
          <w:w w:val="110"/>
          <w:sz w:val="26"/>
          <w:szCs w:val="26"/>
        </w:rPr>
        <w:t xml:space="preserve"> </w:t>
      </w:r>
      <w:r w:rsidRPr="009872E7">
        <w:rPr>
          <w:w w:val="110"/>
          <w:sz w:val="26"/>
          <w:szCs w:val="26"/>
        </w:rPr>
        <w:t>of Toxic Substance</w:t>
      </w:r>
      <w:r w:rsidRPr="009872E7">
        <w:rPr>
          <w:spacing w:val="-33"/>
          <w:w w:val="110"/>
          <w:sz w:val="26"/>
          <w:szCs w:val="26"/>
        </w:rPr>
        <w:t xml:space="preserve"> </w:t>
      </w:r>
      <w:r w:rsidRPr="009872E7">
        <w:rPr>
          <w:w w:val="110"/>
          <w:sz w:val="26"/>
          <w:szCs w:val="26"/>
        </w:rPr>
        <w:t>Assessment.</w:t>
      </w:r>
    </w:p>
    <w:p w:rsidR="00596CD7" w:rsidRPr="009872E7" w:rsidRDefault="00596CD7" w:rsidP="00596CD7">
      <w:pPr>
        <w:numPr>
          <w:ilvl w:val="0"/>
          <w:numId w:val="7"/>
        </w:numPr>
        <w:spacing w:after="0" w:line="360" w:lineRule="auto"/>
        <w:jc w:val="both"/>
        <w:rPr>
          <w:sz w:val="26"/>
          <w:szCs w:val="26"/>
        </w:rPr>
      </w:pPr>
      <w:r w:rsidRPr="009872E7">
        <w:rPr>
          <w:w w:val="105"/>
          <w:sz w:val="26"/>
          <w:szCs w:val="26"/>
        </w:rPr>
        <w:t>New Jersey Department of Health and Senior Services. (December 1999). Hazardous Substances Fact Sheet: Acrylamide. Trenton, NJ.</w:t>
      </w:r>
    </w:p>
    <w:p w:rsidR="00596CD7" w:rsidRPr="009872E7" w:rsidRDefault="00596CD7" w:rsidP="00596CD7">
      <w:pPr>
        <w:numPr>
          <w:ilvl w:val="0"/>
          <w:numId w:val="7"/>
        </w:numPr>
        <w:spacing w:after="0" w:line="360" w:lineRule="auto"/>
        <w:jc w:val="both"/>
        <w:rPr>
          <w:sz w:val="26"/>
          <w:szCs w:val="26"/>
        </w:rPr>
      </w:pPr>
      <w:r w:rsidRPr="009872E7">
        <w:rPr>
          <w:w w:val="105"/>
          <w:sz w:val="26"/>
          <w:szCs w:val="26"/>
        </w:rPr>
        <w:lastRenderedPageBreak/>
        <w:t xml:space="preserve"> OSHA Salt Lake Technical Center, Method No PV 2004. Methods Development Team, Industrial Hygiene Chemical Division. </w:t>
      </w:r>
    </w:p>
    <w:p w:rsidR="00596CD7" w:rsidRPr="009872E7" w:rsidRDefault="00596CD7" w:rsidP="009872E7">
      <w:pPr>
        <w:spacing w:line="360" w:lineRule="auto"/>
        <w:jc w:val="both"/>
        <w:rPr>
          <w:color w:val="000000"/>
          <w:sz w:val="26"/>
          <w:szCs w:val="26"/>
        </w:rPr>
      </w:pPr>
    </w:p>
    <w:p w:rsidR="00596CD7" w:rsidRPr="009872E7" w:rsidRDefault="00596CD7" w:rsidP="009872E7">
      <w:pPr>
        <w:spacing w:line="360" w:lineRule="auto"/>
        <w:rPr>
          <w:color w:val="000000"/>
          <w:sz w:val="26"/>
          <w:szCs w:val="26"/>
        </w:rPr>
      </w:pPr>
    </w:p>
    <w:p w:rsidR="00596CD7" w:rsidRDefault="00596CD7" w:rsidP="009872E7">
      <w:pPr>
        <w:spacing w:line="360" w:lineRule="auto"/>
        <w:ind w:left="360"/>
        <w:rPr>
          <w:color w:val="000000"/>
          <w:sz w:val="26"/>
          <w:szCs w:val="26"/>
        </w:rPr>
      </w:pPr>
      <w:r>
        <w:rPr>
          <w:color w:val="000000"/>
          <w:sz w:val="26"/>
          <w:szCs w:val="26"/>
        </w:rPr>
        <w:br w:type="page"/>
      </w:r>
    </w:p>
    <w:p w:rsidR="00596CD7" w:rsidRPr="00685878" w:rsidRDefault="00596CD7" w:rsidP="004B723D">
      <w:pPr>
        <w:spacing w:before="120" w:after="120" w:line="400" w:lineRule="exact"/>
        <w:jc w:val="center"/>
        <w:rPr>
          <w:b/>
          <w:color w:val="000000"/>
          <w:sz w:val="26"/>
          <w:szCs w:val="26"/>
          <w:lang w:val="nl-NL"/>
        </w:rPr>
      </w:pPr>
      <w:r w:rsidRPr="00685878">
        <w:rPr>
          <w:b/>
          <w:color w:val="000000"/>
          <w:sz w:val="26"/>
          <w:szCs w:val="26"/>
          <w:lang w:val="nl-NL"/>
        </w:rPr>
        <w:lastRenderedPageBreak/>
        <w:t>BỘ Y TẾ</w:t>
      </w:r>
    </w:p>
    <w:p w:rsidR="00596CD7" w:rsidRPr="00685878" w:rsidRDefault="00596CD7" w:rsidP="004B723D">
      <w:pPr>
        <w:spacing w:before="120" w:after="120" w:line="400" w:lineRule="exact"/>
        <w:jc w:val="center"/>
        <w:rPr>
          <w:color w:val="000000"/>
          <w:sz w:val="26"/>
          <w:szCs w:val="26"/>
          <w:lang w:val="nl-NL"/>
        </w:rPr>
      </w:pPr>
      <w:r w:rsidRPr="00685878">
        <w:rPr>
          <w:color w:val="000000"/>
          <w:sz w:val="26"/>
          <w:szCs w:val="26"/>
          <w:lang w:val="nl-NL"/>
        </w:rPr>
        <w:t>VIỆN SỨC KHỎE NGHỀ NGHIỆP VÀ MÔI TRƯỜNG</w:t>
      </w:r>
    </w:p>
    <w:p w:rsidR="00596CD7" w:rsidRPr="00685878" w:rsidRDefault="00596CD7" w:rsidP="004B723D">
      <w:pPr>
        <w:spacing w:before="120" w:after="120" w:line="400" w:lineRule="exact"/>
        <w:jc w:val="center"/>
        <w:rPr>
          <w:color w:val="000000"/>
          <w:lang w:val="nl-NL"/>
        </w:rPr>
      </w:pPr>
      <w:r w:rsidRPr="00685878">
        <w:rPr>
          <w:color w:val="000000"/>
          <w:lang w:val="nl-NL"/>
        </w:rPr>
        <w:t>-------------------------------------------------</w:t>
      </w:r>
    </w:p>
    <w:p w:rsidR="00596CD7" w:rsidRPr="00685878" w:rsidRDefault="00596CD7" w:rsidP="004B723D">
      <w:pPr>
        <w:spacing w:before="120" w:after="120" w:line="400" w:lineRule="exact"/>
        <w:jc w:val="center"/>
        <w:rPr>
          <w:color w:val="000000"/>
          <w:lang w:val="nl-NL"/>
        </w:rPr>
      </w:pPr>
    </w:p>
    <w:p w:rsidR="00596CD7" w:rsidRPr="00685878" w:rsidRDefault="00596CD7" w:rsidP="003868B3">
      <w:pPr>
        <w:spacing w:before="120" w:after="120" w:line="400" w:lineRule="exact"/>
        <w:jc w:val="center"/>
        <w:rPr>
          <w:b/>
          <w:sz w:val="40"/>
          <w:szCs w:val="40"/>
          <w:lang w:val="nl-NL"/>
        </w:rPr>
      </w:pPr>
      <w:r w:rsidRPr="00685878">
        <w:rPr>
          <w:b/>
          <w:sz w:val="40"/>
          <w:szCs w:val="40"/>
          <w:lang w:val="nl-NL"/>
        </w:rPr>
        <w:t>THUYẾT MINH</w:t>
      </w:r>
    </w:p>
    <w:p w:rsidR="00596CD7" w:rsidRPr="00685878" w:rsidRDefault="00596CD7" w:rsidP="00C960E0">
      <w:pPr>
        <w:spacing w:before="120" w:after="120" w:line="400" w:lineRule="exact"/>
        <w:jc w:val="center"/>
        <w:rPr>
          <w:b/>
          <w:sz w:val="32"/>
          <w:szCs w:val="32"/>
          <w:lang w:val="nl-NL"/>
        </w:rPr>
      </w:pPr>
    </w:p>
    <w:p w:rsidR="00596CD7" w:rsidRPr="00685878" w:rsidRDefault="00596CD7" w:rsidP="00C960E0">
      <w:pPr>
        <w:spacing w:before="120" w:after="120" w:line="400" w:lineRule="exact"/>
        <w:jc w:val="center"/>
        <w:rPr>
          <w:b/>
          <w:sz w:val="32"/>
          <w:szCs w:val="32"/>
          <w:lang w:val="nl-NL"/>
        </w:rPr>
      </w:pPr>
      <w:r w:rsidRPr="00685878">
        <w:rPr>
          <w:b/>
          <w:sz w:val="32"/>
          <w:szCs w:val="32"/>
          <w:lang w:val="nl-NL"/>
        </w:rPr>
        <w:t xml:space="preserve">QUY CHUẨN KỸ THUẬT QUỐC GIA </w:t>
      </w:r>
    </w:p>
    <w:p w:rsidR="00596CD7" w:rsidRPr="00685878" w:rsidRDefault="00596CD7" w:rsidP="00C960E0">
      <w:pPr>
        <w:spacing w:before="120" w:after="120" w:line="400" w:lineRule="exact"/>
        <w:jc w:val="center"/>
        <w:rPr>
          <w:b/>
          <w:sz w:val="32"/>
          <w:szCs w:val="32"/>
          <w:lang w:val="nl-NL"/>
        </w:rPr>
      </w:pPr>
      <w:r w:rsidRPr="00685878">
        <w:rPr>
          <w:b/>
          <w:sz w:val="32"/>
          <w:szCs w:val="32"/>
          <w:lang w:val="nl-NL"/>
        </w:rPr>
        <w:t xml:space="preserve"> GIÁ TRỊ GIỚI HẠN TIẾP XÚC CHO PHÉP </w:t>
      </w:r>
    </w:p>
    <w:p w:rsidR="00596CD7" w:rsidRPr="00685878" w:rsidRDefault="00596CD7" w:rsidP="00C960E0">
      <w:pPr>
        <w:spacing w:before="120" w:after="120" w:line="400" w:lineRule="exact"/>
        <w:jc w:val="center"/>
        <w:rPr>
          <w:b/>
          <w:sz w:val="32"/>
          <w:szCs w:val="32"/>
          <w:lang w:val="nl-NL"/>
        </w:rPr>
      </w:pPr>
      <w:r w:rsidRPr="00685878">
        <w:rPr>
          <w:b/>
          <w:sz w:val="32"/>
          <w:szCs w:val="32"/>
          <w:lang w:val="nl-NL"/>
        </w:rPr>
        <w:t xml:space="preserve"> CỦA ACRYLONITRIL </w:t>
      </w:r>
      <w:r w:rsidRPr="00685878">
        <w:rPr>
          <w:b/>
          <w:bCs/>
          <w:sz w:val="32"/>
          <w:szCs w:val="32"/>
        </w:rPr>
        <w:t>[CH</w:t>
      </w:r>
      <w:r w:rsidRPr="00685878">
        <w:rPr>
          <w:b/>
          <w:bCs/>
          <w:sz w:val="32"/>
          <w:szCs w:val="32"/>
          <w:vertAlign w:val="subscript"/>
        </w:rPr>
        <w:t>2</w:t>
      </w:r>
      <w:r w:rsidRPr="00685878">
        <w:rPr>
          <w:b/>
          <w:bCs/>
          <w:sz w:val="32"/>
          <w:szCs w:val="32"/>
        </w:rPr>
        <w:t>CHCN]</w:t>
      </w:r>
      <w:r w:rsidRPr="00685878">
        <w:rPr>
          <w:b/>
          <w:sz w:val="28"/>
          <w:szCs w:val="28"/>
        </w:rPr>
        <w:t xml:space="preserve"> </w:t>
      </w:r>
      <w:r w:rsidRPr="00685878">
        <w:rPr>
          <w:b/>
          <w:sz w:val="32"/>
          <w:szCs w:val="32"/>
          <w:lang w:val="nl-NL"/>
        </w:rPr>
        <w:t xml:space="preserve"> TẠI NƠI LÀM VIỆC</w:t>
      </w:r>
    </w:p>
    <w:p w:rsidR="00596CD7" w:rsidRPr="00685878" w:rsidRDefault="00596CD7" w:rsidP="00C960E0">
      <w:pPr>
        <w:spacing w:before="120" w:after="120" w:line="400" w:lineRule="exact"/>
        <w:jc w:val="center"/>
        <w:rPr>
          <w:b/>
          <w:sz w:val="32"/>
          <w:szCs w:val="32"/>
          <w:lang w:val="nl-NL"/>
        </w:rPr>
      </w:pPr>
    </w:p>
    <w:p w:rsidR="00596CD7" w:rsidRPr="00685878" w:rsidRDefault="00596CD7" w:rsidP="00C960E0">
      <w:pPr>
        <w:pStyle w:val="BodyText3"/>
        <w:spacing w:before="120" w:line="400" w:lineRule="exact"/>
        <w:jc w:val="center"/>
        <w:rPr>
          <w:b/>
          <w:i/>
          <w:sz w:val="28"/>
          <w:szCs w:val="28"/>
        </w:rPr>
      </w:pPr>
      <w:r w:rsidRPr="00685878">
        <w:rPr>
          <w:b/>
          <w:i/>
          <w:sz w:val="28"/>
          <w:szCs w:val="28"/>
        </w:rPr>
        <w:t xml:space="preserve">National Technical Regulation on Permissible Exposure </w:t>
      </w:r>
    </w:p>
    <w:p w:rsidR="00596CD7" w:rsidRPr="00685878" w:rsidRDefault="00596CD7" w:rsidP="00C960E0">
      <w:pPr>
        <w:pStyle w:val="BodyText3"/>
        <w:spacing w:before="120" w:line="400" w:lineRule="exact"/>
        <w:jc w:val="center"/>
        <w:rPr>
          <w:b/>
          <w:i/>
          <w:sz w:val="28"/>
          <w:szCs w:val="28"/>
        </w:rPr>
      </w:pPr>
      <w:r w:rsidRPr="00685878">
        <w:rPr>
          <w:b/>
          <w:i/>
          <w:sz w:val="28"/>
          <w:szCs w:val="28"/>
        </w:rPr>
        <w:t>Limit Value of Acrylonitrile [CH</w:t>
      </w:r>
      <w:r w:rsidRPr="00685878">
        <w:rPr>
          <w:b/>
          <w:i/>
          <w:sz w:val="28"/>
          <w:szCs w:val="28"/>
          <w:vertAlign w:val="subscript"/>
        </w:rPr>
        <w:t>2</w:t>
      </w:r>
      <w:r w:rsidRPr="00685878">
        <w:rPr>
          <w:b/>
          <w:i/>
          <w:sz w:val="28"/>
          <w:szCs w:val="28"/>
        </w:rPr>
        <w:t>CHCN] at the Workplace</w:t>
      </w:r>
    </w:p>
    <w:p w:rsidR="00596CD7" w:rsidRPr="00685878" w:rsidRDefault="00596CD7" w:rsidP="004B723D">
      <w:pPr>
        <w:pStyle w:val="BodyText3"/>
        <w:spacing w:before="120" w:line="400" w:lineRule="exact"/>
        <w:ind w:left="720" w:firstLine="720"/>
        <w:rPr>
          <w:b/>
          <w:i/>
          <w:color w:val="000000"/>
        </w:rPr>
      </w:pPr>
    </w:p>
    <w:p w:rsidR="00596CD7" w:rsidRPr="00685878" w:rsidRDefault="00596CD7" w:rsidP="004B723D">
      <w:pPr>
        <w:pStyle w:val="BodyText3"/>
        <w:spacing w:before="120" w:line="400" w:lineRule="exact"/>
        <w:ind w:left="720" w:firstLine="720"/>
        <w:rPr>
          <w:b/>
          <w:color w:val="000000"/>
          <w:spacing w:val="12"/>
          <w:sz w:val="28"/>
          <w:szCs w:val="28"/>
        </w:rPr>
      </w:pPr>
    </w:p>
    <w:p w:rsidR="00596CD7" w:rsidRPr="00685878" w:rsidRDefault="00596CD7" w:rsidP="004B723D">
      <w:pPr>
        <w:pStyle w:val="BodyText3"/>
        <w:spacing w:before="120" w:line="400" w:lineRule="exact"/>
        <w:ind w:left="720" w:firstLine="720"/>
        <w:rPr>
          <w:b/>
          <w:color w:val="000000"/>
          <w:spacing w:val="12"/>
          <w:sz w:val="28"/>
          <w:szCs w:val="28"/>
        </w:rPr>
      </w:pPr>
    </w:p>
    <w:p w:rsidR="00596CD7" w:rsidRPr="00685878" w:rsidRDefault="00596CD7" w:rsidP="004B723D">
      <w:pPr>
        <w:pStyle w:val="BodyText3"/>
        <w:spacing w:before="120" w:line="400" w:lineRule="exact"/>
        <w:rPr>
          <w:color w:val="000000"/>
          <w:spacing w:val="12"/>
          <w:sz w:val="24"/>
          <w:szCs w:val="24"/>
        </w:rPr>
      </w:pPr>
      <w:r w:rsidRPr="00685878">
        <w:rPr>
          <w:color w:val="000000"/>
          <w:spacing w:val="12"/>
          <w:sz w:val="24"/>
          <w:szCs w:val="24"/>
        </w:rPr>
        <w:t>VIỆN SKNN&amp;MT</w:t>
      </w:r>
      <w:r w:rsidRPr="00685878">
        <w:rPr>
          <w:color w:val="000000"/>
          <w:spacing w:val="12"/>
          <w:sz w:val="24"/>
          <w:szCs w:val="24"/>
        </w:rPr>
        <w:tab/>
      </w:r>
      <w:r w:rsidRPr="00685878">
        <w:rPr>
          <w:color w:val="000000"/>
          <w:spacing w:val="12"/>
          <w:sz w:val="24"/>
          <w:szCs w:val="24"/>
        </w:rPr>
        <w:tab/>
        <w:t>KHOA VS&amp;ATLĐ</w:t>
      </w:r>
      <w:r w:rsidRPr="00685878">
        <w:rPr>
          <w:color w:val="000000"/>
          <w:spacing w:val="12"/>
          <w:sz w:val="24"/>
          <w:szCs w:val="24"/>
        </w:rPr>
        <w:tab/>
      </w:r>
      <w:r w:rsidRPr="00685878">
        <w:rPr>
          <w:color w:val="000000"/>
          <w:spacing w:val="12"/>
          <w:sz w:val="24"/>
          <w:szCs w:val="24"/>
        </w:rPr>
        <w:tab/>
        <w:t>CÁN BỘ THỰC HIỆN</w:t>
      </w:r>
    </w:p>
    <w:p w:rsidR="00596CD7" w:rsidRPr="00685878" w:rsidRDefault="00596CD7" w:rsidP="004B723D">
      <w:pPr>
        <w:pStyle w:val="BodyText3"/>
        <w:spacing w:before="120" w:line="400" w:lineRule="exact"/>
        <w:rPr>
          <w:b/>
          <w:color w:val="000000"/>
          <w:spacing w:val="12"/>
          <w:sz w:val="24"/>
          <w:szCs w:val="24"/>
        </w:rPr>
      </w:pPr>
    </w:p>
    <w:p w:rsidR="00596CD7" w:rsidRPr="00685878" w:rsidRDefault="00596CD7" w:rsidP="004B723D">
      <w:pPr>
        <w:pStyle w:val="BodyText3"/>
        <w:spacing w:before="120" w:line="400" w:lineRule="exact"/>
        <w:rPr>
          <w:b/>
          <w:color w:val="000000"/>
          <w:spacing w:val="12"/>
          <w:sz w:val="24"/>
          <w:szCs w:val="24"/>
        </w:rPr>
      </w:pPr>
    </w:p>
    <w:p w:rsidR="00596CD7" w:rsidRPr="00685878" w:rsidRDefault="00596CD7" w:rsidP="004B723D">
      <w:pPr>
        <w:pStyle w:val="BodyText3"/>
        <w:spacing w:before="120" w:line="400" w:lineRule="exact"/>
        <w:rPr>
          <w:b/>
          <w:color w:val="000000"/>
          <w:spacing w:val="12"/>
          <w:sz w:val="24"/>
          <w:szCs w:val="24"/>
        </w:rPr>
      </w:pPr>
    </w:p>
    <w:p w:rsidR="00596CD7" w:rsidRPr="00685878" w:rsidRDefault="00596CD7" w:rsidP="004B723D">
      <w:pPr>
        <w:pStyle w:val="BodyText3"/>
        <w:spacing w:before="120" w:line="400" w:lineRule="exact"/>
        <w:rPr>
          <w:b/>
          <w:color w:val="000000"/>
          <w:spacing w:val="12"/>
          <w:sz w:val="24"/>
          <w:szCs w:val="24"/>
        </w:rPr>
      </w:pPr>
    </w:p>
    <w:p w:rsidR="00596CD7" w:rsidRPr="00685878" w:rsidRDefault="00596CD7" w:rsidP="004B723D">
      <w:pPr>
        <w:pStyle w:val="BodyText3"/>
        <w:spacing w:before="120" w:line="400" w:lineRule="exact"/>
        <w:rPr>
          <w:b/>
          <w:color w:val="000000"/>
          <w:spacing w:val="12"/>
          <w:sz w:val="24"/>
          <w:szCs w:val="24"/>
        </w:rPr>
      </w:pPr>
    </w:p>
    <w:p w:rsidR="00596CD7" w:rsidRPr="00685878" w:rsidRDefault="00596CD7" w:rsidP="004B723D">
      <w:pPr>
        <w:pStyle w:val="BodyText3"/>
        <w:spacing w:before="120" w:line="400" w:lineRule="exact"/>
        <w:jc w:val="center"/>
        <w:rPr>
          <w:b/>
          <w:spacing w:val="12"/>
          <w:sz w:val="26"/>
          <w:szCs w:val="26"/>
          <w:lang w:val="nl-NL"/>
        </w:rPr>
      </w:pPr>
      <w:r w:rsidRPr="00685878">
        <w:rPr>
          <w:b/>
          <w:spacing w:val="12"/>
          <w:sz w:val="26"/>
          <w:szCs w:val="26"/>
          <w:lang w:val="nl-NL"/>
        </w:rPr>
        <w:t>HÀ NỘI, 2021</w:t>
      </w:r>
    </w:p>
    <w:p w:rsidR="00596CD7" w:rsidRPr="00685878" w:rsidRDefault="00596CD7" w:rsidP="004B723D">
      <w:pPr>
        <w:spacing w:before="120" w:after="120" w:line="400" w:lineRule="exact"/>
        <w:jc w:val="center"/>
        <w:rPr>
          <w:b/>
          <w:bCs/>
          <w:color w:val="000000"/>
          <w:sz w:val="26"/>
          <w:szCs w:val="26"/>
          <w:lang w:val="it-IT"/>
        </w:rPr>
      </w:pPr>
    </w:p>
    <w:p w:rsidR="00596CD7" w:rsidRPr="00685878" w:rsidRDefault="00596CD7" w:rsidP="004B723D">
      <w:pPr>
        <w:spacing w:before="120" w:after="120" w:line="400" w:lineRule="exact"/>
        <w:jc w:val="center"/>
        <w:rPr>
          <w:b/>
          <w:bCs/>
          <w:color w:val="000000"/>
          <w:sz w:val="26"/>
          <w:szCs w:val="26"/>
          <w:lang w:val="it-IT"/>
        </w:rPr>
      </w:pPr>
    </w:p>
    <w:p w:rsidR="00596CD7" w:rsidRPr="00685878" w:rsidRDefault="00596CD7" w:rsidP="00685878">
      <w:pPr>
        <w:spacing w:line="360" w:lineRule="auto"/>
        <w:jc w:val="center"/>
        <w:rPr>
          <w:b/>
          <w:color w:val="000000"/>
          <w:sz w:val="26"/>
          <w:szCs w:val="26"/>
          <w:lang w:val="it-IT"/>
        </w:rPr>
      </w:pPr>
      <w:r w:rsidRPr="00685878">
        <w:rPr>
          <w:b/>
          <w:bCs/>
          <w:color w:val="000000"/>
          <w:sz w:val="26"/>
          <w:szCs w:val="26"/>
          <w:lang w:val="it-IT"/>
        </w:rPr>
        <w:br w:type="page"/>
      </w:r>
      <w:r w:rsidRPr="00685878">
        <w:rPr>
          <w:b/>
          <w:bCs/>
          <w:color w:val="000000"/>
          <w:sz w:val="26"/>
          <w:szCs w:val="26"/>
          <w:lang w:val="it-IT"/>
        </w:rPr>
        <w:lastRenderedPageBreak/>
        <w:t>THUYẾT MINH DỰ THẢO</w:t>
      </w:r>
      <w:r w:rsidRPr="00685878">
        <w:rPr>
          <w:b/>
          <w:color w:val="000000"/>
          <w:sz w:val="26"/>
          <w:szCs w:val="26"/>
          <w:lang w:val="it-IT"/>
        </w:rPr>
        <w:t xml:space="preserve"> </w:t>
      </w:r>
    </w:p>
    <w:p w:rsidR="00596CD7" w:rsidRPr="00685878" w:rsidRDefault="00596CD7" w:rsidP="00685878">
      <w:pPr>
        <w:spacing w:line="360" w:lineRule="auto"/>
        <w:jc w:val="center"/>
        <w:rPr>
          <w:b/>
          <w:sz w:val="26"/>
          <w:szCs w:val="26"/>
        </w:rPr>
      </w:pPr>
      <w:r w:rsidRPr="00685878">
        <w:rPr>
          <w:b/>
          <w:sz w:val="26"/>
          <w:szCs w:val="26"/>
        </w:rPr>
        <w:t xml:space="preserve">QUY CHUẨN KỸ THUẬT QUỐC GIA </w:t>
      </w:r>
    </w:p>
    <w:p w:rsidR="00596CD7" w:rsidRPr="00685878" w:rsidRDefault="00596CD7" w:rsidP="00685878">
      <w:pPr>
        <w:spacing w:line="360" w:lineRule="auto"/>
        <w:jc w:val="center"/>
        <w:rPr>
          <w:b/>
          <w:sz w:val="26"/>
          <w:szCs w:val="26"/>
        </w:rPr>
      </w:pPr>
      <w:r w:rsidRPr="00685878">
        <w:rPr>
          <w:b/>
          <w:sz w:val="26"/>
          <w:szCs w:val="26"/>
        </w:rPr>
        <w:t xml:space="preserve">GIÁ TRỊ GIỚI HẠN TIẾP XÚC CHO PHÉP CỦA ACRYLONITRIL </w:t>
      </w:r>
      <w:r w:rsidRPr="00685878">
        <w:rPr>
          <w:b/>
          <w:bCs/>
          <w:sz w:val="26"/>
          <w:szCs w:val="26"/>
        </w:rPr>
        <w:t>[CH</w:t>
      </w:r>
      <w:r w:rsidRPr="00685878">
        <w:rPr>
          <w:b/>
          <w:bCs/>
          <w:sz w:val="26"/>
          <w:szCs w:val="26"/>
          <w:vertAlign w:val="subscript"/>
        </w:rPr>
        <w:t>2</w:t>
      </w:r>
      <w:r w:rsidRPr="00685878">
        <w:rPr>
          <w:b/>
          <w:bCs/>
          <w:sz w:val="26"/>
          <w:szCs w:val="26"/>
        </w:rPr>
        <w:t>CHCN]</w:t>
      </w:r>
      <w:r w:rsidRPr="00685878">
        <w:rPr>
          <w:b/>
          <w:sz w:val="26"/>
          <w:szCs w:val="26"/>
        </w:rPr>
        <w:t xml:space="preserve"> TẠI NƠI LÀM VIỆC</w:t>
      </w:r>
    </w:p>
    <w:p w:rsidR="00596CD7" w:rsidRPr="00685878" w:rsidRDefault="00596CD7" w:rsidP="00685878">
      <w:pPr>
        <w:spacing w:line="360" w:lineRule="auto"/>
        <w:jc w:val="center"/>
        <w:rPr>
          <w:b/>
          <w:sz w:val="26"/>
          <w:szCs w:val="26"/>
        </w:rPr>
      </w:pPr>
    </w:p>
    <w:p w:rsidR="00596CD7" w:rsidRPr="00685878" w:rsidRDefault="00596CD7" w:rsidP="00685878">
      <w:pPr>
        <w:pStyle w:val="BodyText3"/>
        <w:spacing w:after="0" w:line="360" w:lineRule="auto"/>
        <w:jc w:val="center"/>
        <w:rPr>
          <w:b/>
          <w:i/>
          <w:sz w:val="26"/>
          <w:szCs w:val="26"/>
        </w:rPr>
      </w:pPr>
      <w:r w:rsidRPr="00685878">
        <w:rPr>
          <w:b/>
          <w:i/>
          <w:sz w:val="26"/>
          <w:szCs w:val="26"/>
        </w:rPr>
        <w:t xml:space="preserve">National Technical Regulation on Permissible Exposure </w:t>
      </w:r>
    </w:p>
    <w:p w:rsidR="00596CD7" w:rsidRPr="00685878" w:rsidRDefault="00596CD7" w:rsidP="00685878">
      <w:pPr>
        <w:spacing w:line="360" w:lineRule="auto"/>
        <w:jc w:val="center"/>
        <w:rPr>
          <w:b/>
          <w:i/>
          <w:sz w:val="26"/>
          <w:szCs w:val="26"/>
        </w:rPr>
      </w:pPr>
      <w:r w:rsidRPr="00685878">
        <w:rPr>
          <w:b/>
          <w:i/>
          <w:sz w:val="26"/>
          <w:szCs w:val="26"/>
        </w:rPr>
        <w:t>Limit Value of Acrylonitrile [CH</w:t>
      </w:r>
      <w:r w:rsidRPr="00685878">
        <w:rPr>
          <w:b/>
          <w:i/>
          <w:sz w:val="26"/>
          <w:szCs w:val="26"/>
          <w:vertAlign w:val="subscript"/>
        </w:rPr>
        <w:t>2</w:t>
      </w:r>
      <w:r w:rsidRPr="00685878">
        <w:rPr>
          <w:b/>
          <w:i/>
          <w:sz w:val="26"/>
          <w:szCs w:val="26"/>
        </w:rPr>
        <w:t>CHCN] at the Workplace</w:t>
      </w:r>
    </w:p>
    <w:p w:rsidR="00596CD7" w:rsidRPr="00685878" w:rsidRDefault="00596CD7" w:rsidP="00685878">
      <w:pPr>
        <w:spacing w:line="360" w:lineRule="auto"/>
        <w:jc w:val="center"/>
        <w:rPr>
          <w:b/>
          <w:bCs/>
          <w:color w:val="000000"/>
          <w:sz w:val="26"/>
          <w:szCs w:val="26"/>
        </w:rPr>
      </w:pPr>
    </w:p>
    <w:p w:rsidR="00596CD7" w:rsidRPr="00685878" w:rsidRDefault="00596CD7" w:rsidP="00685878">
      <w:pPr>
        <w:tabs>
          <w:tab w:val="left" w:pos="345"/>
          <w:tab w:val="center" w:pos="4156"/>
        </w:tabs>
        <w:spacing w:line="360" w:lineRule="auto"/>
        <w:jc w:val="center"/>
        <w:rPr>
          <w:color w:val="000000"/>
          <w:sz w:val="26"/>
          <w:szCs w:val="26"/>
        </w:rPr>
      </w:pPr>
      <w:r w:rsidRPr="00685878">
        <w:rPr>
          <w:color w:val="000000"/>
          <w:sz w:val="26"/>
          <w:szCs w:val="26"/>
        </w:rPr>
        <w:t xml:space="preserve"> </w:t>
      </w:r>
    </w:p>
    <w:p w:rsidR="00596CD7" w:rsidRPr="00685878" w:rsidRDefault="00596CD7" w:rsidP="00685878">
      <w:pPr>
        <w:spacing w:line="360" w:lineRule="auto"/>
        <w:jc w:val="both"/>
        <w:rPr>
          <w:b/>
          <w:sz w:val="26"/>
          <w:szCs w:val="26"/>
        </w:rPr>
      </w:pPr>
      <w:r w:rsidRPr="00685878">
        <w:rPr>
          <w:b/>
          <w:sz w:val="26"/>
          <w:szCs w:val="26"/>
        </w:rPr>
        <w:t>I. SỰ CẦN THIẾT PHẢI BAN HÀNH QUY CHUẨN QUỐC GIA VỀ ACRYLONITRIL</w:t>
      </w:r>
    </w:p>
    <w:p w:rsidR="00596CD7" w:rsidRPr="00685878" w:rsidRDefault="00596CD7" w:rsidP="00685878">
      <w:pPr>
        <w:spacing w:line="360" w:lineRule="auto"/>
        <w:jc w:val="both"/>
        <w:rPr>
          <w:sz w:val="26"/>
          <w:szCs w:val="26"/>
        </w:rPr>
      </w:pPr>
      <w:r w:rsidRPr="00685878">
        <w:rPr>
          <w:b/>
          <w:bCs/>
          <w:sz w:val="26"/>
          <w:szCs w:val="26"/>
        </w:rPr>
        <w:t>Acrylonitril</w:t>
      </w:r>
      <w:r w:rsidRPr="00685878">
        <w:rPr>
          <w:sz w:val="26"/>
          <w:szCs w:val="26"/>
        </w:rPr>
        <w:t xml:space="preserve"> là một hợp chất hữu cơ dạng lỏng, dễ bay hơi, không màu hoặc có thể có màu vàng do tạp chất. Nó có mùi hăng của tỏi hoặc hành tây. Công thức hóa học:</w:t>
      </w:r>
      <w:r w:rsidRPr="00685878">
        <w:rPr>
          <w:b/>
          <w:sz w:val="26"/>
          <w:szCs w:val="26"/>
        </w:rPr>
        <w:t xml:space="preserve"> </w:t>
      </w:r>
      <w:r w:rsidRPr="00685878">
        <w:rPr>
          <w:sz w:val="26"/>
          <w:szCs w:val="26"/>
        </w:rPr>
        <w:t>CH</w:t>
      </w:r>
      <w:r w:rsidRPr="00685878">
        <w:rPr>
          <w:sz w:val="26"/>
          <w:szCs w:val="26"/>
          <w:vertAlign w:val="subscript"/>
        </w:rPr>
        <w:t>2</w:t>
      </w:r>
      <w:r w:rsidRPr="00685878">
        <w:rPr>
          <w:sz w:val="26"/>
          <w:szCs w:val="26"/>
        </w:rPr>
        <w:t>CHCN. Về cấu trúc phân tử, nó bao gồm một nhóm vinyl liên kết với một nitrile. Danh pháp theo IUPAC là 2-propenenitrilve. Tên khác: acrylnonitrile monomer; AN; cyanoethylene; propenenitrilve; VCN.</w:t>
      </w:r>
    </w:p>
    <w:p w:rsidR="00596CD7" w:rsidRPr="00685878" w:rsidRDefault="00596CD7" w:rsidP="00685878">
      <w:pPr>
        <w:spacing w:line="360" w:lineRule="auto"/>
        <w:jc w:val="both"/>
        <w:rPr>
          <w:sz w:val="26"/>
          <w:szCs w:val="26"/>
        </w:rPr>
      </w:pPr>
      <w:r w:rsidRPr="00685878">
        <w:rPr>
          <w:b/>
          <w:bCs/>
          <w:sz w:val="26"/>
          <w:szCs w:val="26"/>
        </w:rPr>
        <w:t>Acrylonitrile</w:t>
      </w:r>
      <w:r w:rsidRPr="00685878">
        <w:rPr>
          <w:sz w:val="26"/>
          <w:szCs w:val="26"/>
        </w:rPr>
        <w:t xml:space="preserve"> không hình thành tự nhiên trong bầu khí quyển của trái đất. Nó là một hợp chất hữu cơ nhân tạo. Acrylonitrile tồn tại trong không khí đến một tuần. Nó phân hủy bằng cách phản ứng với oxy và gốc hydroxyl để tạo thành formyl xyanua và formaldehyde. </w:t>
      </w:r>
    </w:p>
    <w:p w:rsidR="00596CD7" w:rsidRPr="00685878" w:rsidRDefault="00596CD7" w:rsidP="00685878">
      <w:pPr>
        <w:spacing w:line="360" w:lineRule="auto"/>
        <w:jc w:val="both"/>
        <w:rPr>
          <w:sz w:val="26"/>
          <w:szCs w:val="26"/>
        </w:rPr>
      </w:pPr>
      <w:r w:rsidRPr="00685878">
        <w:rPr>
          <w:sz w:val="26"/>
          <w:szCs w:val="26"/>
        </w:rPr>
        <w:t>Acrylonitrile được sử dụng phổ biến nhất để sản xuất sợi acrylic và modacrylic, nhưng cũng có thể được sử dụng để sản xuất nhựa chịu tác động cao, nhựa đóng gói, adiponitrile (chất liên quan đến sản xuất nylon), thuốc nhuộm, thuốc và thuốc trừ sâu. Acrylonitrile phát tán vào môi trường trong quá trình sản xuất, chế biến (sản xuất), xử lý và lưu trữ, vận chuyển và xử lý chất thải. Cũng như khí thải trong quá trình sản xuất, acrylonitrile phát thải từ các nhà máy ở Hoa Kỳ ước tính 14.100 tấn (năm 1974). Tổng lượng khí thải từ 41 nhà máy ở 10 nước Tây Âu ước tính là 4970 tấn (năm 1981).</w:t>
      </w:r>
    </w:p>
    <w:p w:rsidR="00596CD7" w:rsidRPr="00685878" w:rsidRDefault="00596CD7" w:rsidP="00685878">
      <w:pPr>
        <w:spacing w:line="360" w:lineRule="auto"/>
        <w:jc w:val="both"/>
        <w:rPr>
          <w:sz w:val="26"/>
          <w:szCs w:val="26"/>
        </w:rPr>
      </w:pPr>
      <w:r w:rsidRPr="00685878">
        <w:rPr>
          <w:sz w:val="26"/>
          <w:szCs w:val="26"/>
        </w:rPr>
        <w:t xml:space="preserve">Tiếp xúc với acrylonitrile qua đường thở, qua qua đường tiêu hóa, hấp thụ qua da, niêm mạc mắt. Acrylonitrile bay hơi trong không khí và tan trong nước. Sau khi hòa tan trong </w:t>
      </w:r>
      <w:r w:rsidRPr="00685878">
        <w:rPr>
          <w:sz w:val="26"/>
          <w:szCs w:val="26"/>
        </w:rPr>
        <w:lastRenderedPageBreak/>
        <w:t>nước, nó có tốc độ bay hơi và phân hủy sinh học tương đối chậm. Trong môi trường khí quyển, acrylonitrile có thể phản ứng với các hợp chất hữu cơ (VOC) khác để tạo ra sương mù quang hóa.</w:t>
      </w:r>
    </w:p>
    <w:p w:rsidR="00596CD7" w:rsidRPr="00685878" w:rsidRDefault="00596CD7" w:rsidP="00685878">
      <w:pPr>
        <w:spacing w:line="360" w:lineRule="auto"/>
        <w:jc w:val="both"/>
        <w:rPr>
          <w:sz w:val="26"/>
          <w:szCs w:val="26"/>
        </w:rPr>
      </w:pPr>
      <w:r w:rsidRPr="00685878">
        <w:rPr>
          <w:b/>
          <w:bCs/>
          <w:sz w:val="26"/>
          <w:szCs w:val="26"/>
        </w:rPr>
        <w:t>Acrylonitrile</w:t>
      </w:r>
      <w:r w:rsidRPr="00685878">
        <w:rPr>
          <w:sz w:val="26"/>
          <w:szCs w:val="26"/>
        </w:rPr>
        <w:t xml:space="preserve"> là một chất ức chế hệ thần kinh trung ương và một chất kích thích đường hô hấp. Trong cơ thể, nó được chuyển đổi thành xyanua và ngăn chặn sự hấp thụ oxy vào máu. Quá trình chuyển đổi diễn ra chậm nên hiệu ứng có thể không xảy ra ngay trong một số ngày đầu. Các triệu chứng bao gồm nhức đầu, chóng mặt, buồn nôn, cảm giác lo lắng và khó chịu, yếu cơ, tím tái và hắt hơi co giật, buồn nôn, nôn mửa, suy nhược. Acrylonitrile là một chất gây kích ứng da và mắt và sẽ gây tổn thương khi tiếp xúc lâu dài, là tác nhân nghi ngờ gây nhiễm độc hoại tử biểu bì da. EPA phân loại acrylonitrile trong nhóm B1, có thể gây ung thư ở người. Dựa trên một nghiên cứu theo dõi 1345 công nhân dệt may tiếp xúc với 5–20 ppm acrylonitrile. Trong 10 năm theo dõi, có 25 trường hợp mắc bệnh ung thư, và 5 trường hợp trong số đó là ung thư đường hô hấp. Các thí nghiệm trong phòng thí nghiệm cho thấy acrylonitrile cũng gây ung thư cho động vật.</w:t>
      </w:r>
    </w:p>
    <w:p w:rsidR="00596CD7" w:rsidRPr="00685878" w:rsidRDefault="00596CD7" w:rsidP="00685878">
      <w:pPr>
        <w:spacing w:line="360" w:lineRule="auto"/>
        <w:jc w:val="both"/>
        <w:rPr>
          <w:sz w:val="26"/>
          <w:szCs w:val="26"/>
        </w:rPr>
      </w:pPr>
      <w:r w:rsidRPr="00685878">
        <w:rPr>
          <w:sz w:val="26"/>
          <w:szCs w:val="26"/>
        </w:rPr>
        <w:t>Nuốt phải acrylonitrile có khả năng gây tử vong và sẽ gây kích ứng nghiêm trọng ở miệng, cổ họng và đường tiêu hóa. Cũng có thể gây bỏng dạ dày-ruột. Gây ra các triệu chứng buồn nôn hoặc nôn, có thể gây tử vong.</w:t>
      </w:r>
    </w:p>
    <w:p w:rsidR="00596CD7" w:rsidRPr="00685878" w:rsidRDefault="00596CD7" w:rsidP="00685878">
      <w:pPr>
        <w:spacing w:line="360" w:lineRule="auto"/>
        <w:jc w:val="both"/>
        <w:rPr>
          <w:sz w:val="26"/>
          <w:szCs w:val="26"/>
        </w:rPr>
      </w:pPr>
      <w:r w:rsidRPr="00685878">
        <w:rPr>
          <w:sz w:val="26"/>
          <w:szCs w:val="26"/>
        </w:rPr>
        <w:t>Hít phải acrylonitrile ở nồng độ 22mg/m</w:t>
      </w:r>
      <w:r w:rsidRPr="00685878">
        <w:rPr>
          <w:sz w:val="26"/>
          <w:szCs w:val="26"/>
          <w:vertAlign w:val="superscript"/>
        </w:rPr>
        <w:t>3</w:t>
      </w:r>
      <w:r w:rsidRPr="00685878">
        <w:rPr>
          <w:sz w:val="26"/>
          <w:szCs w:val="26"/>
        </w:rPr>
        <w:t xml:space="preserve"> và cao hơn trong 20 đến 45 phút gây đau đầu, buồn nôn và mất phương hướng. Tiếp xúc với acrylonitrile ở 500 đến 2000mg/m</w:t>
      </w:r>
      <w:r w:rsidRPr="00685878">
        <w:rPr>
          <w:sz w:val="26"/>
          <w:szCs w:val="26"/>
          <w:vertAlign w:val="superscript"/>
        </w:rPr>
        <w:t>3</w:t>
      </w:r>
      <w:r w:rsidRPr="00685878">
        <w:rPr>
          <w:sz w:val="26"/>
          <w:szCs w:val="26"/>
        </w:rPr>
        <w:t xml:space="preserve"> trong 3 giờ có thể gây tử vong. Tiếp xúc cùng với một số dung môi hữu cơ có thể làm tăng độc tính của acrylonitrile.</w:t>
      </w:r>
    </w:p>
    <w:p w:rsidR="00596CD7" w:rsidRPr="00685878" w:rsidRDefault="00596CD7" w:rsidP="00685878">
      <w:pPr>
        <w:spacing w:line="360" w:lineRule="auto"/>
        <w:jc w:val="both"/>
        <w:rPr>
          <w:sz w:val="26"/>
          <w:szCs w:val="26"/>
        </w:rPr>
      </w:pPr>
      <w:r w:rsidRPr="00685878">
        <w:rPr>
          <w:sz w:val="26"/>
          <w:szCs w:val="26"/>
        </w:rPr>
        <w:t xml:space="preserve">Ảnh hưởng đến da và mắt: acrylonitrile lỏng được hấp thụ vào cơ thể qua da và có các triệu chứng nhiễm độc toàn thân không đặc hiệu giống như xảy ra như khi hít phải hơi acrylonitrile. Da tiếp xúc với acrylonitrile lỏng có thể bị kích ứng, mẩn đỏ và phồng rộp, có thể phát triển viêm da dị ứng. Tổn thương cục bộ có thể xảy ra vài giờ sau khi tiếp xúc với acrylonitrile lỏng. Acrylonitrile lỏng có thể làm bỏng mắt. </w:t>
      </w:r>
    </w:p>
    <w:p w:rsidR="00596CD7" w:rsidRPr="00685878" w:rsidRDefault="00596CD7" w:rsidP="00685878">
      <w:pPr>
        <w:spacing w:line="360" w:lineRule="auto"/>
        <w:jc w:val="both"/>
        <w:rPr>
          <w:bCs/>
          <w:color w:val="000000"/>
          <w:sz w:val="26"/>
          <w:szCs w:val="26"/>
        </w:rPr>
      </w:pPr>
      <w:r w:rsidRPr="00685878">
        <w:rPr>
          <w:bCs/>
          <w:color w:val="000000"/>
          <w:sz w:val="26"/>
          <w:szCs w:val="26"/>
        </w:rPr>
        <w:t xml:space="preserve">Các nước trên thế giới đều đã xây dựng giá trị giới hạn tối đa cho phép của </w:t>
      </w:r>
      <w:r w:rsidRPr="00685878">
        <w:rPr>
          <w:color w:val="000000"/>
          <w:sz w:val="26"/>
          <w:szCs w:val="26"/>
        </w:rPr>
        <w:t>a</w:t>
      </w:r>
      <w:r w:rsidRPr="00685878">
        <w:rPr>
          <w:color w:val="000000"/>
          <w:sz w:val="26"/>
          <w:szCs w:val="26"/>
          <w:lang w:val="vi-VN"/>
        </w:rPr>
        <w:t>crolein</w:t>
      </w:r>
      <w:r w:rsidRPr="00685878">
        <w:rPr>
          <w:color w:val="000000"/>
          <w:sz w:val="26"/>
          <w:szCs w:val="26"/>
        </w:rPr>
        <w:t xml:space="preserve"> </w:t>
      </w:r>
      <w:r w:rsidRPr="00685878">
        <w:rPr>
          <w:bCs/>
          <w:color w:val="000000"/>
          <w:sz w:val="26"/>
          <w:szCs w:val="26"/>
        </w:rPr>
        <w:t xml:space="preserve">trong không khí nơi làm việc. </w:t>
      </w:r>
    </w:p>
    <w:p w:rsidR="00596CD7" w:rsidRPr="00685878" w:rsidRDefault="00596CD7" w:rsidP="00685878">
      <w:pPr>
        <w:spacing w:line="360" w:lineRule="auto"/>
        <w:jc w:val="both"/>
        <w:rPr>
          <w:bCs/>
          <w:color w:val="000000"/>
          <w:sz w:val="26"/>
          <w:szCs w:val="26"/>
        </w:rPr>
      </w:pPr>
      <w:r w:rsidRPr="00685878">
        <w:rPr>
          <w:bCs/>
          <w:color w:val="000000"/>
          <w:sz w:val="26"/>
          <w:szCs w:val="26"/>
        </w:rPr>
        <w:lastRenderedPageBreak/>
        <w:t>Tại Việt Nam, đã có quy định về giới hạn cho phép acrylonitrile tại nơi làm việc tại QĐ số 3733/2002/BYT. Tuy nhiên đây mới là Tiêu chuẩn ngành của Bộ Y tế. Các quy định chưa cụ thể và chưa cập nhật, chưa có quy định về phương pháp xác định.</w:t>
      </w:r>
    </w:p>
    <w:p w:rsidR="00596CD7" w:rsidRPr="00685878" w:rsidRDefault="00596CD7" w:rsidP="00685878">
      <w:pPr>
        <w:spacing w:line="360" w:lineRule="auto"/>
        <w:jc w:val="both"/>
        <w:rPr>
          <w:bCs/>
          <w:color w:val="000000"/>
          <w:sz w:val="26"/>
          <w:szCs w:val="26"/>
        </w:rPr>
      </w:pPr>
      <w:r w:rsidRPr="00685878">
        <w:rPr>
          <w:bCs/>
          <w:color w:val="000000"/>
          <w:sz w:val="26"/>
          <w:szCs w:val="26"/>
        </w:rPr>
        <w:t>Trong giai đoạn công nghiệp hóa, hiện đại hóa hiện nay ở Việt Nam, cần xây dựng quy chuẩn quốc gia (QCVN), quy định về giới hạn tiếp xúc cho phép với acrylonitrile tại nơi làm việc, cập nhật và hòa nhập với quốc tế, bảo vệ môi trường và sức khỏe người lao động.</w:t>
      </w:r>
    </w:p>
    <w:p w:rsidR="00596CD7" w:rsidRPr="00685878" w:rsidRDefault="00596CD7" w:rsidP="00685878">
      <w:pPr>
        <w:spacing w:line="360" w:lineRule="auto"/>
        <w:jc w:val="both"/>
        <w:rPr>
          <w:color w:val="000000"/>
          <w:sz w:val="26"/>
          <w:szCs w:val="26"/>
        </w:rPr>
      </w:pPr>
      <w:r w:rsidRPr="00685878">
        <w:rPr>
          <w:b/>
          <w:sz w:val="26"/>
          <w:szCs w:val="26"/>
        </w:rPr>
        <w:t>II. CĂN CỨ PHÁP LÝ VÀ CƠ SỞ XÂY DỰNG QUY CHUẨN QUỐC GIA VỀ ACR</w:t>
      </w:r>
      <w:r w:rsidRPr="00685878">
        <w:rPr>
          <w:b/>
          <w:sz w:val="26"/>
          <w:szCs w:val="26"/>
          <w:lang w:val="vi-VN"/>
        </w:rPr>
        <w:t>Y</w:t>
      </w:r>
      <w:r w:rsidRPr="00685878">
        <w:rPr>
          <w:b/>
          <w:sz w:val="26"/>
          <w:szCs w:val="26"/>
        </w:rPr>
        <w:t>L</w:t>
      </w:r>
      <w:r w:rsidRPr="00685878">
        <w:rPr>
          <w:b/>
          <w:sz w:val="26"/>
          <w:szCs w:val="26"/>
          <w:lang w:val="vi-VN"/>
        </w:rPr>
        <w:t>ONITRIL</w:t>
      </w:r>
    </w:p>
    <w:p w:rsidR="00596CD7" w:rsidRPr="00685878" w:rsidRDefault="00596CD7" w:rsidP="00685878">
      <w:pPr>
        <w:widowControl w:val="0"/>
        <w:spacing w:line="360" w:lineRule="auto"/>
        <w:jc w:val="both"/>
        <w:rPr>
          <w:b/>
          <w:bCs/>
          <w:sz w:val="26"/>
          <w:szCs w:val="26"/>
          <w:lang w:val="nl-NL"/>
        </w:rPr>
      </w:pPr>
      <w:r w:rsidRPr="00685878">
        <w:rPr>
          <w:b/>
          <w:bCs/>
          <w:sz w:val="26"/>
          <w:szCs w:val="26"/>
          <w:lang w:val="nl-NL"/>
        </w:rPr>
        <w:t>Căn cứ pháp lý:</w:t>
      </w:r>
    </w:p>
    <w:p w:rsidR="00596CD7" w:rsidRPr="00685878" w:rsidRDefault="00596CD7" w:rsidP="00685878">
      <w:pPr>
        <w:widowControl w:val="0"/>
        <w:spacing w:line="360" w:lineRule="auto"/>
        <w:jc w:val="both"/>
        <w:rPr>
          <w:sz w:val="26"/>
          <w:szCs w:val="26"/>
          <w:lang w:val="nl-NL"/>
        </w:rPr>
      </w:pPr>
      <w:r w:rsidRPr="00685878">
        <w:rPr>
          <w:sz w:val="26"/>
          <w:szCs w:val="26"/>
          <w:lang w:val="nl-NL"/>
        </w:rPr>
        <w:t>- Luật Tiêu chuẩn và quy chuẩn kỹ thuật ngày 29/61/2006;</w:t>
      </w:r>
      <w:r w:rsidRPr="00685878">
        <w:rPr>
          <w:b/>
          <w:sz w:val="26"/>
          <w:szCs w:val="26"/>
          <w:lang w:val="nl-NL"/>
        </w:rPr>
        <w:t xml:space="preserve"> </w:t>
      </w:r>
      <w:r w:rsidRPr="00685878">
        <w:rPr>
          <w:sz w:val="26"/>
          <w:szCs w:val="26"/>
          <w:lang w:val="nl-NL"/>
        </w:rPr>
        <w:t xml:space="preserve">Tại </w:t>
      </w:r>
      <w:r w:rsidRPr="00685878">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685878">
        <w:rPr>
          <w:bCs/>
          <w:sz w:val="26"/>
          <w:szCs w:val="26"/>
          <w:lang w:val="nl-NL"/>
        </w:rPr>
        <w:t>Bộ Y tế</w:t>
      </w:r>
      <w:r w:rsidRPr="00685878">
        <w:rPr>
          <w:spacing w:val="-4"/>
          <w:sz w:val="26"/>
          <w:szCs w:val="26"/>
          <w:lang w:val="nl-NL"/>
        </w:rPr>
        <w:t xml:space="preserve"> thực hiện việc xây dựng, ban hành quy chuẩn kỹ thuật quốc gia cho các lĩnh vực:</w:t>
      </w:r>
      <w:r w:rsidRPr="00685878">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685878" w:rsidRDefault="00596CD7" w:rsidP="00685878">
      <w:pPr>
        <w:widowControl w:val="0"/>
        <w:spacing w:line="360" w:lineRule="auto"/>
        <w:jc w:val="both"/>
        <w:rPr>
          <w:sz w:val="26"/>
          <w:szCs w:val="26"/>
          <w:lang w:val="nl-NL"/>
        </w:rPr>
      </w:pPr>
      <w:r w:rsidRPr="00685878">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685878" w:rsidRDefault="00596CD7" w:rsidP="00685878">
      <w:pPr>
        <w:widowControl w:val="0"/>
        <w:spacing w:line="360" w:lineRule="auto"/>
        <w:jc w:val="both"/>
        <w:rPr>
          <w:sz w:val="26"/>
          <w:szCs w:val="26"/>
          <w:lang w:val="nl-NL"/>
        </w:rPr>
      </w:pPr>
      <w:r w:rsidRPr="00685878">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685878" w:rsidRDefault="00596CD7" w:rsidP="00685878">
      <w:pPr>
        <w:widowControl w:val="0"/>
        <w:spacing w:line="360" w:lineRule="auto"/>
        <w:jc w:val="both"/>
        <w:rPr>
          <w:sz w:val="26"/>
          <w:szCs w:val="26"/>
          <w:lang w:val="nl-NL"/>
        </w:rPr>
      </w:pPr>
      <w:r w:rsidRPr="00685878">
        <w:rPr>
          <w:sz w:val="26"/>
          <w:szCs w:val="26"/>
          <w:lang w:val="nl-NL"/>
        </w:rPr>
        <w:t xml:space="preserve">- Thông tư số 19/2016/TT-BYT ngày 30/6/2016 của Bộ Y tế hướng dẫn quản lý vệ sinh lao động, sức khỏe người lao động; </w:t>
      </w:r>
    </w:p>
    <w:p w:rsidR="00596CD7" w:rsidRPr="00685878" w:rsidRDefault="00596CD7" w:rsidP="00685878">
      <w:pPr>
        <w:widowControl w:val="0"/>
        <w:spacing w:line="360" w:lineRule="auto"/>
        <w:jc w:val="both"/>
        <w:rPr>
          <w:b/>
          <w:sz w:val="26"/>
          <w:szCs w:val="26"/>
        </w:rPr>
      </w:pPr>
      <w:r w:rsidRPr="00685878">
        <w:rPr>
          <w:sz w:val="26"/>
          <w:szCs w:val="26"/>
        </w:rPr>
        <w:t xml:space="preserve">- Thông tư số 14/2016/TT-BYT Quy định chi tiết thi hành một số điều của Luật bảo hiểm xã hội thuộc lĩnh vực y tế; </w:t>
      </w:r>
    </w:p>
    <w:p w:rsidR="00596CD7" w:rsidRPr="00685878" w:rsidRDefault="00596CD7" w:rsidP="00685878">
      <w:pPr>
        <w:pStyle w:val="daude1"/>
        <w:widowControl w:val="0"/>
        <w:spacing w:before="0" w:after="0" w:line="360" w:lineRule="auto"/>
        <w:rPr>
          <w:rFonts w:ascii="Times New Roman" w:hAnsi="Times New Roman" w:cs="Times New Roman"/>
          <w:b w:val="0"/>
          <w:sz w:val="26"/>
          <w:szCs w:val="26"/>
        </w:rPr>
      </w:pPr>
      <w:r w:rsidRPr="00685878">
        <w:rPr>
          <w:rFonts w:ascii="Times New Roman" w:hAnsi="Times New Roman" w:cs="Times New Roman"/>
          <w:b w:val="0"/>
          <w:sz w:val="26"/>
          <w:szCs w:val="26"/>
        </w:rPr>
        <w:lastRenderedPageBreak/>
        <w:t xml:space="preserve">- Thông tư số 15/2016/TT-BYT Ban hành danh mục và hướng dẫn chẩn đoán, giám định bệnh nghề nghiệp được bảo hiểm; </w:t>
      </w:r>
    </w:p>
    <w:p w:rsidR="00596CD7" w:rsidRPr="00685878" w:rsidRDefault="00596CD7" w:rsidP="00685878">
      <w:pPr>
        <w:pStyle w:val="daude1"/>
        <w:widowControl w:val="0"/>
        <w:spacing w:before="0" w:after="0" w:line="360" w:lineRule="auto"/>
        <w:rPr>
          <w:rFonts w:ascii="Times New Roman" w:hAnsi="Times New Roman" w:cs="Times New Roman"/>
          <w:b w:val="0"/>
          <w:sz w:val="26"/>
          <w:szCs w:val="26"/>
        </w:rPr>
      </w:pPr>
      <w:r w:rsidRPr="00685878">
        <w:rPr>
          <w:rFonts w:ascii="Times New Roman" w:hAnsi="Times New Roman" w:cs="Times New Roman"/>
          <w:b w:val="0"/>
          <w:sz w:val="26"/>
          <w:szCs w:val="26"/>
        </w:rPr>
        <w:t xml:space="preserve">- Thông tư số 28/2016/TT-BYT Hướng dẫn quản lý bệnh nghề nghiệp; </w:t>
      </w:r>
    </w:p>
    <w:p w:rsidR="00596CD7" w:rsidRPr="00685878" w:rsidRDefault="00596CD7" w:rsidP="00685878">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685878">
        <w:rPr>
          <w:rFonts w:ascii="Times New Roman" w:hAnsi="Times New Roman" w:cs="Times New Roman"/>
          <w:b w:val="0"/>
          <w:sz w:val="26"/>
          <w:szCs w:val="26"/>
        </w:rPr>
        <w:t xml:space="preserve">- Thông tư số 07/2016/TT-BLĐTBXH </w:t>
      </w:r>
      <w:r w:rsidRPr="00685878">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685878" w:rsidRDefault="00596CD7" w:rsidP="00685878">
      <w:pPr>
        <w:pStyle w:val="daude1"/>
        <w:widowControl w:val="0"/>
        <w:spacing w:before="0" w:after="0" w:line="360" w:lineRule="auto"/>
        <w:rPr>
          <w:rFonts w:ascii="Times New Roman" w:hAnsi="Times New Roman" w:cs="Times New Roman"/>
          <w:b w:val="0"/>
          <w:sz w:val="26"/>
          <w:szCs w:val="26"/>
        </w:rPr>
      </w:pPr>
      <w:r w:rsidRPr="00685878">
        <w:rPr>
          <w:rFonts w:ascii="Times New Roman" w:hAnsi="Times New Roman" w:cs="Times New Roman"/>
          <w:b w:val="0"/>
          <w:color w:val="000000"/>
          <w:sz w:val="26"/>
          <w:szCs w:val="26"/>
          <w:shd w:val="clear" w:color="auto" w:fill="FFFFFF"/>
        </w:rPr>
        <w:t xml:space="preserve">- </w:t>
      </w:r>
      <w:r w:rsidRPr="00685878">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685878" w:rsidRDefault="00596CD7" w:rsidP="00685878">
      <w:pPr>
        <w:pStyle w:val="daude1"/>
        <w:widowControl w:val="0"/>
        <w:spacing w:before="0" w:after="0" w:line="360" w:lineRule="auto"/>
        <w:rPr>
          <w:rFonts w:ascii="Times New Roman" w:hAnsi="Times New Roman" w:cs="Times New Roman"/>
          <w:b w:val="0"/>
          <w:sz w:val="26"/>
          <w:szCs w:val="26"/>
          <w:lang w:val="nl-NL"/>
        </w:rPr>
      </w:pPr>
      <w:r w:rsidRPr="00685878">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685878" w:rsidRDefault="00596CD7" w:rsidP="00685878">
      <w:pPr>
        <w:spacing w:line="360" w:lineRule="auto"/>
        <w:rPr>
          <w:rFonts w:eastAsia="MS Mincho"/>
          <w:sz w:val="26"/>
          <w:szCs w:val="26"/>
          <w:lang w:val="nl-NL" w:eastAsia="ja-JP"/>
        </w:rPr>
      </w:pPr>
      <w:r w:rsidRPr="00685878">
        <w:rPr>
          <w:b/>
          <w:sz w:val="26"/>
          <w:szCs w:val="26"/>
          <w:lang w:val="nl-NL"/>
        </w:rPr>
        <w:t xml:space="preserve">- </w:t>
      </w:r>
      <w:r w:rsidRPr="00685878">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685878" w:rsidRDefault="00596CD7" w:rsidP="00685878">
      <w:pPr>
        <w:pStyle w:val="daude1"/>
        <w:widowControl w:val="0"/>
        <w:spacing w:before="0" w:after="0" w:line="360" w:lineRule="auto"/>
        <w:rPr>
          <w:rFonts w:ascii="Times New Roman" w:hAnsi="Times New Roman" w:cs="Times New Roman"/>
          <w:b w:val="0"/>
          <w:sz w:val="26"/>
          <w:szCs w:val="26"/>
          <w:lang w:val="nl-NL"/>
        </w:rPr>
      </w:pPr>
      <w:r w:rsidRPr="00685878">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685878" w:rsidRDefault="00596CD7" w:rsidP="00685878">
      <w:pPr>
        <w:pStyle w:val="daude1"/>
        <w:widowControl w:val="0"/>
        <w:spacing w:before="0" w:after="0" w:line="360" w:lineRule="auto"/>
        <w:rPr>
          <w:rFonts w:ascii="Times New Roman" w:hAnsi="Times New Roman" w:cs="Times New Roman"/>
          <w:b w:val="0"/>
          <w:sz w:val="26"/>
          <w:szCs w:val="26"/>
          <w:lang w:val="nl-NL"/>
        </w:rPr>
      </w:pPr>
      <w:r w:rsidRPr="00685878">
        <w:rPr>
          <w:rFonts w:ascii="Times New Roman" w:hAnsi="Times New Roman" w:cs="Times New Roman"/>
          <w:b w:val="0"/>
          <w:sz w:val="26"/>
          <w:szCs w:val="26"/>
          <w:lang w:val="nl-NL"/>
        </w:rPr>
        <w:t>- Yêu cầu hài hoà, hội nhập trong khuôn khổ hợp tác quốc tế và khu vực.</w:t>
      </w:r>
    </w:p>
    <w:p w:rsidR="00596CD7" w:rsidRPr="00685878" w:rsidRDefault="00596CD7" w:rsidP="00685878">
      <w:pPr>
        <w:pStyle w:val="daude1"/>
        <w:widowControl w:val="0"/>
        <w:spacing w:before="0" w:after="0" w:line="360" w:lineRule="auto"/>
        <w:rPr>
          <w:rFonts w:ascii="Times New Roman" w:hAnsi="Times New Roman" w:cs="Times New Roman"/>
          <w:sz w:val="26"/>
          <w:szCs w:val="26"/>
          <w:lang w:val="nl-NL"/>
        </w:rPr>
      </w:pPr>
      <w:r w:rsidRPr="00685878">
        <w:rPr>
          <w:rFonts w:ascii="Times New Roman" w:hAnsi="Times New Roman" w:cs="Times New Roman"/>
          <w:sz w:val="26"/>
          <w:szCs w:val="26"/>
          <w:lang w:val="nl-NL"/>
        </w:rPr>
        <w:t>Các tài liệu làm căn cứ xây dựng quy chuẩn</w:t>
      </w:r>
    </w:p>
    <w:p w:rsidR="00596CD7" w:rsidRPr="00685878" w:rsidRDefault="00596CD7" w:rsidP="00685878">
      <w:pPr>
        <w:pStyle w:val="daude1"/>
        <w:widowControl w:val="0"/>
        <w:spacing w:before="0" w:after="0" w:line="360" w:lineRule="auto"/>
        <w:rPr>
          <w:rFonts w:ascii="Times New Roman" w:hAnsi="Times New Roman" w:cs="Times New Roman"/>
          <w:sz w:val="26"/>
          <w:szCs w:val="26"/>
          <w:lang w:val="nl-NL"/>
        </w:rPr>
      </w:pPr>
      <w:r w:rsidRPr="00685878">
        <w:rPr>
          <w:rFonts w:ascii="Times New Roman" w:hAnsi="Times New Roman" w:cs="Times New Roman"/>
          <w:b w:val="0"/>
          <w:sz w:val="26"/>
          <w:szCs w:val="26"/>
          <w:lang w:val="nl-NL"/>
        </w:rPr>
        <w:t>- Các tiêu chuẩn, quy chuẩn, quy định hiện hành của Việt Nam.</w:t>
      </w:r>
    </w:p>
    <w:p w:rsidR="00596CD7" w:rsidRPr="00685878" w:rsidRDefault="00596CD7" w:rsidP="00685878">
      <w:pPr>
        <w:pStyle w:val="daude1"/>
        <w:widowControl w:val="0"/>
        <w:spacing w:before="0" w:after="0" w:line="360" w:lineRule="auto"/>
        <w:rPr>
          <w:rFonts w:ascii="Times New Roman" w:hAnsi="Times New Roman" w:cs="Times New Roman"/>
          <w:b w:val="0"/>
          <w:sz w:val="26"/>
          <w:szCs w:val="26"/>
          <w:lang w:val="nl-NL"/>
        </w:rPr>
      </w:pPr>
      <w:r w:rsidRPr="00685878">
        <w:rPr>
          <w:rFonts w:ascii="Times New Roman" w:hAnsi="Times New Roman" w:cs="Times New Roman"/>
          <w:b w:val="0"/>
          <w:sz w:val="26"/>
          <w:szCs w:val="26"/>
          <w:lang w:val="nl-NL"/>
        </w:rPr>
        <w:t>- Tiêu chuẩn của các nước tiên tiến trên thế giới: Mỹ (OSHA, NIOSH), Australia, Canada, EU.</w:t>
      </w:r>
    </w:p>
    <w:p w:rsidR="00596CD7" w:rsidRPr="00685878" w:rsidRDefault="00596CD7" w:rsidP="00685878">
      <w:pPr>
        <w:pStyle w:val="daude1"/>
        <w:widowControl w:val="0"/>
        <w:spacing w:before="0" w:after="0" w:line="360" w:lineRule="auto"/>
        <w:rPr>
          <w:rFonts w:ascii="Times New Roman" w:hAnsi="Times New Roman" w:cs="Times New Roman"/>
          <w:b w:val="0"/>
          <w:sz w:val="26"/>
          <w:szCs w:val="26"/>
          <w:lang w:val="nl-NL"/>
        </w:rPr>
      </w:pPr>
      <w:r w:rsidRPr="00685878">
        <w:rPr>
          <w:rFonts w:ascii="Times New Roman" w:hAnsi="Times New Roman" w:cs="Times New Roman"/>
          <w:b w:val="0"/>
          <w:sz w:val="26"/>
          <w:szCs w:val="26"/>
          <w:lang w:val="nl-NL"/>
        </w:rPr>
        <w:t>- Tiêu chuẩn của các nước trong khu vực Đông Nam châu Á.</w:t>
      </w:r>
    </w:p>
    <w:p w:rsidR="00596CD7" w:rsidRPr="00685878" w:rsidRDefault="00596CD7" w:rsidP="00685878">
      <w:pPr>
        <w:spacing w:line="360" w:lineRule="auto"/>
        <w:rPr>
          <w:b/>
          <w:color w:val="000000"/>
          <w:sz w:val="26"/>
          <w:szCs w:val="26"/>
          <w:lang w:val="fr-FR"/>
        </w:rPr>
      </w:pPr>
      <w:r w:rsidRPr="00685878">
        <w:rPr>
          <w:b/>
          <w:color w:val="000000"/>
          <w:sz w:val="26"/>
          <w:szCs w:val="26"/>
          <w:lang w:val="fr-FR"/>
        </w:rPr>
        <w:t>III. NỘI DUNG QUY CHUẨN</w:t>
      </w:r>
    </w:p>
    <w:p w:rsidR="00596CD7" w:rsidRPr="00685878" w:rsidRDefault="00596CD7" w:rsidP="00685878">
      <w:pPr>
        <w:spacing w:line="360" w:lineRule="auto"/>
        <w:rPr>
          <w:b/>
          <w:sz w:val="26"/>
          <w:szCs w:val="26"/>
          <w:lang w:val="fr-FR"/>
        </w:rPr>
      </w:pPr>
      <w:r w:rsidRPr="00685878">
        <w:rPr>
          <w:b/>
          <w:sz w:val="26"/>
          <w:szCs w:val="26"/>
          <w:lang w:val="fr-FR"/>
        </w:rPr>
        <w:t>1. Quy định chung</w:t>
      </w:r>
    </w:p>
    <w:p w:rsidR="00596CD7" w:rsidRPr="00685878" w:rsidRDefault="00596CD7" w:rsidP="00685878">
      <w:pPr>
        <w:spacing w:line="360" w:lineRule="auto"/>
        <w:jc w:val="both"/>
        <w:rPr>
          <w:b/>
          <w:bCs/>
          <w:color w:val="000000"/>
          <w:sz w:val="26"/>
          <w:szCs w:val="26"/>
          <w:lang w:val="fr-FR"/>
        </w:rPr>
      </w:pPr>
      <w:r w:rsidRPr="00685878">
        <w:rPr>
          <w:b/>
          <w:bCs/>
          <w:color w:val="000000"/>
          <w:sz w:val="26"/>
          <w:szCs w:val="26"/>
          <w:lang w:val="fr-FR"/>
        </w:rPr>
        <w:t xml:space="preserve">1.1. Phạm vi áp dụng </w:t>
      </w:r>
    </w:p>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 xml:space="preserve">- Quy chuẩn quy định </w:t>
      </w:r>
      <w:r w:rsidRPr="00685878">
        <w:rPr>
          <w:sz w:val="26"/>
          <w:szCs w:val="26"/>
        </w:rPr>
        <w:t xml:space="preserve">giới hạn tiếp xúc cho phép </w:t>
      </w:r>
      <w:r w:rsidRPr="00685878">
        <w:rPr>
          <w:bCs/>
          <w:color w:val="000000"/>
          <w:sz w:val="26"/>
          <w:szCs w:val="26"/>
        </w:rPr>
        <w:t>acrylonitrile</w:t>
      </w:r>
      <w:r w:rsidRPr="00685878">
        <w:rPr>
          <w:sz w:val="26"/>
          <w:szCs w:val="26"/>
        </w:rPr>
        <w:t xml:space="preserve"> </w:t>
      </w:r>
      <w:r w:rsidRPr="00685878">
        <w:rPr>
          <w:color w:val="000000"/>
          <w:sz w:val="26"/>
          <w:szCs w:val="26"/>
          <w:lang w:val="fr-FR"/>
        </w:rPr>
        <w:t>đối với người lao động ở nơi làm việc (môi trường lao động), nhằm giám sát tình trạng tiếp xúc nghề nghiệp của người lao động.</w:t>
      </w:r>
    </w:p>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 xml:space="preserve">- Quy chuẩn không áp dụng để đánh giá </w:t>
      </w:r>
      <w:r w:rsidRPr="00685878">
        <w:rPr>
          <w:bCs/>
          <w:color w:val="000000"/>
          <w:sz w:val="26"/>
          <w:szCs w:val="26"/>
        </w:rPr>
        <w:t>acrylonitrile</w:t>
      </w:r>
      <w:r w:rsidRPr="00685878">
        <w:rPr>
          <w:color w:val="000000"/>
          <w:sz w:val="26"/>
          <w:szCs w:val="26"/>
          <w:lang w:val="fr-FR"/>
        </w:rPr>
        <w:t xml:space="preserve"> trong không khí xung quanh, không khí trong nhà, khí thải. Các phạm vi này sẽ được quy định trong các văn bản pháp lý khác.</w:t>
      </w:r>
    </w:p>
    <w:p w:rsidR="00596CD7" w:rsidRPr="00685878" w:rsidRDefault="00596CD7" w:rsidP="00685878">
      <w:pPr>
        <w:spacing w:line="360" w:lineRule="auto"/>
        <w:jc w:val="both"/>
        <w:rPr>
          <w:b/>
          <w:bCs/>
          <w:color w:val="000000"/>
          <w:sz w:val="26"/>
          <w:szCs w:val="26"/>
          <w:lang w:val="fr-FR"/>
        </w:rPr>
      </w:pPr>
      <w:r w:rsidRPr="00685878">
        <w:rPr>
          <w:b/>
          <w:bCs/>
          <w:color w:val="000000"/>
          <w:sz w:val="26"/>
          <w:szCs w:val="26"/>
          <w:lang w:val="fr-FR"/>
        </w:rPr>
        <w:t>1.2. Đối tượng áp dụng:</w:t>
      </w:r>
    </w:p>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lastRenderedPageBreak/>
        <w:t>- Cơ quan lý nhà nước về môi trường lao động và sức khỏe người lao động.</w:t>
      </w:r>
    </w:p>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 Cơ quan, tổ chức, đơn vị thực hiện quan trắc môi trường lao động.</w:t>
      </w:r>
    </w:p>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 Cơ quan, tổ chức, đơn vị, cá nhân có các hoạt động phát sinh, phát tán chất ô nhiễm trong lao động.</w:t>
      </w:r>
    </w:p>
    <w:p w:rsidR="00596CD7" w:rsidRPr="00685878" w:rsidRDefault="00596CD7" w:rsidP="00685878">
      <w:pPr>
        <w:spacing w:line="360" w:lineRule="auto"/>
        <w:jc w:val="both"/>
        <w:rPr>
          <w:b/>
          <w:bCs/>
          <w:color w:val="000000"/>
          <w:sz w:val="26"/>
          <w:szCs w:val="26"/>
          <w:lang w:val="fr-FR"/>
        </w:rPr>
      </w:pPr>
      <w:r w:rsidRPr="00685878">
        <w:rPr>
          <w:b/>
          <w:bCs/>
          <w:color w:val="000000"/>
          <w:sz w:val="26"/>
          <w:szCs w:val="26"/>
          <w:lang w:val="fr-FR"/>
        </w:rPr>
        <w:t>1.3. Giải thích từ ngữ:</w:t>
      </w:r>
    </w:p>
    <w:p w:rsidR="00596CD7" w:rsidRPr="00685878" w:rsidRDefault="00596CD7" w:rsidP="00685878">
      <w:pPr>
        <w:spacing w:line="360" w:lineRule="auto"/>
        <w:jc w:val="both"/>
        <w:rPr>
          <w:sz w:val="26"/>
          <w:szCs w:val="26"/>
        </w:rPr>
      </w:pPr>
      <w:r w:rsidRPr="00685878">
        <w:rPr>
          <w:color w:val="000000"/>
          <w:sz w:val="26"/>
          <w:szCs w:val="26"/>
          <w:lang w:val="fr-FR"/>
        </w:rPr>
        <w:t xml:space="preserve">- Tên hóa chất tiếng Việt: </w:t>
      </w:r>
      <w:r w:rsidRPr="00685878">
        <w:rPr>
          <w:sz w:val="26"/>
          <w:szCs w:val="26"/>
        </w:rPr>
        <w:t>được viết theo quy định của TCVN 5529: 2010 Thuật ngữ hóa học - Nguyên tắc cơ bản và TCVN 5530: 2010 Thuật ngữ hóa học - Danh pháp các nguyên tố và hợp chất hóa học.</w:t>
      </w:r>
    </w:p>
    <w:p w:rsidR="00596CD7" w:rsidRPr="00685878" w:rsidRDefault="00596CD7" w:rsidP="00685878">
      <w:pPr>
        <w:spacing w:line="360" w:lineRule="auto"/>
        <w:jc w:val="both"/>
        <w:rPr>
          <w:color w:val="202122"/>
          <w:sz w:val="26"/>
          <w:szCs w:val="26"/>
          <w:shd w:val="clear" w:color="auto" w:fill="FFFFFF"/>
        </w:rPr>
      </w:pPr>
      <w:r w:rsidRPr="00685878">
        <w:rPr>
          <w:sz w:val="26"/>
          <w:szCs w:val="26"/>
        </w:rPr>
        <w:t xml:space="preserve">- Tên hóa chất tiếng Anh: lấy theo danh pháp của </w:t>
      </w:r>
      <w:r w:rsidRPr="00685878">
        <w:rPr>
          <w:color w:val="202122"/>
          <w:sz w:val="26"/>
          <w:szCs w:val="26"/>
          <w:shd w:val="clear" w:color="auto" w:fill="FFFFFF"/>
        </w:rPr>
        <w:t>IUPAC (International Union of Pure and Applied Chemistry) Liên minh Quốc tế về Hóa học cơ bản và Hóa học ứng dụng.</w:t>
      </w:r>
    </w:p>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685878" w:rsidRDefault="00596CD7" w:rsidP="00685878">
      <w:pPr>
        <w:spacing w:line="360" w:lineRule="auto"/>
        <w:jc w:val="both"/>
        <w:rPr>
          <w:b/>
          <w:color w:val="000000"/>
          <w:sz w:val="26"/>
          <w:szCs w:val="26"/>
          <w:lang w:val="fr-FR"/>
        </w:rPr>
      </w:pPr>
      <w:r w:rsidRPr="00685878">
        <w:rPr>
          <w:b/>
          <w:color w:val="000000"/>
          <w:sz w:val="26"/>
          <w:szCs w:val="26"/>
          <w:lang w:val="fr-FR"/>
        </w:rPr>
        <w:t>2.</w:t>
      </w:r>
      <w:r w:rsidRPr="00685878">
        <w:rPr>
          <w:color w:val="000000"/>
          <w:sz w:val="26"/>
          <w:szCs w:val="26"/>
          <w:lang w:val="fr-FR"/>
        </w:rPr>
        <w:t xml:space="preserve"> Q</w:t>
      </w:r>
      <w:r w:rsidRPr="00685878">
        <w:rPr>
          <w:b/>
          <w:color w:val="000000"/>
          <w:sz w:val="26"/>
          <w:szCs w:val="26"/>
          <w:lang w:val="fr-FR"/>
        </w:rPr>
        <w:t>uy định kỹ thuật</w:t>
      </w:r>
    </w:p>
    <w:p w:rsidR="00596CD7" w:rsidRPr="00685878" w:rsidRDefault="00596CD7" w:rsidP="00685878">
      <w:pPr>
        <w:spacing w:line="360" w:lineRule="auto"/>
        <w:jc w:val="both"/>
        <w:rPr>
          <w:b/>
          <w:bCs/>
          <w:color w:val="000000"/>
          <w:sz w:val="26"/>
          <w:szCs w:val="26"/>
          <w:lang w:val="fr-FR"/>
        </w:rPr>
      </w:pPr>
      <w:r w:rsidRPr="00685878">
        <w:rPr>
          <w:b/>
          <w:bCs/>
          <w:color w:val="000000"/>
          <w:sz w:val="26"/>
          <w:szCs w:val="26"/>
          <w:lang w:val="fr-FR"/>
        </w:rPr>
        <w:t>2.1. Các quy định quốc tế về giới hạn tiếp xúc cho phép với acrylonitril</w:t>
      </w:r>
    </w:p>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 Tiêu chuẩn hiện hành đối với acrylonitril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685878" w:rsidTr="002D4011">
        <w:tc>
          <w:tcPr>
            <w:tcW w:w="708"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TT</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Hoa Kỳ</w:t>
            </w:r>
          </w:p>
        </w:tc>
        <w:tc>
          <w:tcPr>
            <w:tcW w:w="2693"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 xml:space="preserve">TWA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 xml:space="preserve">STEL </w:t>
            </w:r>
            <w:r w:rsidRPr="00685878">
              <w:rPr>
                <w:sz w:val="26"/>
                <w:szCs w:val="26"/>
              </w:rPr>
              <w:t>(mg/m³)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1</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NIOSH</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2,2 </w:t>
            </w:r>
            <w:r w:rsidRPr="00685878">
              <w:rPr>
                <w:sz w:val="26"/>
                <w:szCs w:val="26"/>
              </w:rPr>
              <w:t>mg/m³ (ca 10h)</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21,5</w:t>
            </w:r>
            <w:r w:rsidRPr="00685878">
              <w:rPr>
                <w:sz w:val="26"/>
                <w:szCs w:val="26"/>
              </w:rPr>
              <w:t xml:space="preserve"> 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2</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OSHA</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21,5</w:t>
            </w:r>
            <w:r w:rsidRPr="00685878">
              <w:rPr>
                <w:sz w:val="26"/>
                <w:szCs w:val="26"/>
              </w:rPr>
              <w:t xml:space="preserve"> 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3</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ACGIH</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bl>
    <w:p w:rsidR="00596CD7" w:rsidRDefault="00596CD7" w:rsidP="00685878">
      <w:pPr>
        <w:spacing w:line="360" w:lineRule="auto"/>
        <w:jc w:val="both"/>
        <w:rPr>
          <w:color w:val="000000"/>
          <w:sz w:val="26"/>
          <w:szCs w:val="26"/>
          <w:lang w:val="fr-FR"/>
        </w:rPr>
      </w:pPr>
    </w:p>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Tại Mỹ, OSHA và ACGIH đều quy định TWA là 4,3</w:t>
      </w:r>
      <w:r w:rsidRPr="00685878">
        <w:rPr>
          <w:sz w:val="26"/>
          <w:szCs w:val="26"/>
        </w:rPr>
        <w:t xml:space="preserve"> mg/m³. NIOSH quy định cho ca làm việc 10h. </w:t>
      </w:r>
      <w:r w:rsidRPr="00685878">
        <w:rPr>
          <w:color w:val="000000"/>
          <w:sz w:val="26"/>
          <w:szCs w:val="26"/>
          <w:lang w:val="fr-FR"/>
        </w:rPr>
        <w:t xml:space="preserve">OSHA và </w:t>
      </w:r>
      <w:r w:rsidRPr="00685878">
        <w:rPr>
          <w:sz w:val="26"/>
          <w:szCs w:val="26"/>
        </w:rPr>
        <w:t xml:space="preserve">NIOSH </w:t>
      </w:r>
      <w:r w:rsidRPr="00685878">
        <w:rPr>
          <w:color w:val="000000"/>
          <w:sz w:val="26"/>
          <w:szCs w:val="26"/>
          <w:lang w:val="fr-FR"/>
        </w:rPr>
        <w:t>đều quy định  STEL là 21,5</w:t>
      </w:r>
      <w:r w:rsidRPr="00685878">
        <w:rPr>
          <w:sz w:val="26"/>
          <w:szCs w:val="26"/>
        </w:rPr>
        <w:t xml:space="preserve"> mg/m³</w:t>
      </w:r>
    </w:p>
    <w:p w:rsidR="00596CD7" w:rsidRPr="00685878" w:rsidRDefault="00596CD7" w:rsidP="00685878">
      <w:pPr>
        <w:spacing w:line="360" w:lineRule="auto"/>
        <w:jc w:val="both"/>
        <w:rPr>
          <w:color w:val="000000"/>
          <w:sz w:val="26"/>
          <w:szCs w:val="26"/>
          <w:lang w:val="fr-FR"/>
        </w:rPr>
      </w:pPr>
      <w:r>
        <w:rPr>
          <w:color w:val="000000"/>
          <w:sz w:val="26"/>
          <w:szCs w:val="26"/>
          <w:lang w:val="fr-FR"/>
        </w:rPr>
        <w:br w:type="page"/>
      </w:r>
      <w:r w:rsidRPr="00685878">
        <w:rPr>
          <w:color w:val="000000"/>
          <w:sz w:val="26"/>
          <w:szCs w:val="26"/>
          <w:lang w:val="fr-FR"/>
        </w:rPr>
        <w:lastRenderedPageBreak/>
        <w:t>- Tiêu chuẩn hiện hành đối với acrylonitril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685878" w:rsidTr="002D4011">
        <w:tc>
          <w:tcPr>
            <w:tcW w:w="708"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TT</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Quốc gia</w:t>
            </w:r>
          </w:p>
        </w:tc>
        <w:tc>
          <w:tcPr>
            <w:tcW w:w="2693"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 xml:space="preserve">TWA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 xml:space="preserve">STEL </w:t>
            </w:r>
            <w:r w:rsidRPr="00685878">
              <w:rPr>
                <w:sz w:val="26"/>
                <w:szCs w:val="26"/>
              </w:rPr>
              <w:t>(mg/m³)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1</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Liên hiệp Anh</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2</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Pháp</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32,5 </w:t>
            </w:r>
            <w:r w:rsidRPr="00685878">
              <w:rPr>
                <w:sz w:val="26"/>
                <w:szCs w:val="26"/>
              </w:rPr>
              <w:t>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3</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Thụy Sỹ</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4</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Bỉ</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5</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Thụy Điển</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13,0 </w:t>
            </w:r>
            <w:r w:rsidRPr="00685878">
              <w:rPr>
                <w:sz w:val="26"/>
                <w:szCs w:val="26"/>
              </w:rPr>
              <w:t>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6</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Phần Lan</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9,0 </w:t>
            </w:r>
            <w:r w:rsidRPr="00685878">
              <w:rPr>
                <w:sz w:val="26"/>
                <w:szCs w:val="26"/>
              </w:rPr>
              <w:t>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7</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Séc</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0,5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2,5 </w:t>
            </w:r>
            <w:r w:rsidRPr="00685878">
              <w:rPr>
                <w:sz w:val="26"/>
                <w:szCs w:val="26"/>
              </w:rPr>
              <w:t>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8</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Nga</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0,5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9</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Hà Lan</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9,0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22,0 </w:t>
            </w:r>
            <w:r w:rsidRPr="00685878">
              <w:rPr>
                <w:sz w:val="26"/>
                <w:szCs w:val="26"/>
              </w:rPr>
              <w:t>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10</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Đan Mạch</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4,0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11</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Ba Lan</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10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12</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Đức</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7,0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bl>
    <w:p w:rsidR="00596CD7" w:rsidRPr="00685878" w:rsidRDefault="00596CD7" w:rsidP="00685878">
      <w:pPr>
        <w:spacing w:line="360" w:lineRule="auto"/>
        <w:jc w:val="both"/>
        <w:rPr>
          <w:color w:val="000000"/>
          <w:sz w:val="26"/>
          <w:szCs w:val="26"/>
          <w:lang w:val="fr-FR"/>
        </w:rPr>
      </w:pPr>
      <w:r w:rsidRPr="00685878">
        <w:rPr>
          <w:color w:val="000000"/>
          <w:sz w:val="26"/>
          <w:szCs w:val="26"/>
          <w:lang w:val="pt-BR"/>
        </w:rPr>
        <w:t xml:space="preserve">Các nước Châu Âu quy định TWA với </w:t>
      </w:r>
      <w:r w:rsidRPr="00685878">
        <w:rPr>
          <w:color w:val="000000"/>
          <w:sz w:val="26"/>
          <w:szCs w:val="26"/>
          <w:lang w:val="fr-FR"/>
        </w:rPr>
        <w:t>acrylonitril:</w:t>
      </w:r>
    </w:p>
    <w:p w:rsidR="00596CD7" w:rsidRPr="00685878" w:rsidRDefault="00596CD7" w:rsidP="00685878">
      <w:pPr>
        <w:spacing w:line="360" w:lineRule="auto"/>
        <w:ind w:firstLine="720"/>
        <w:jc w:val="both"/>
        <w:rPr>
          <w:color w:val="000000"/>
          <w:sz w:val="26"/>
          <w:szCs w:val="26"/>
          <w:lang w:val="fr-FR"/>
        </w:rPr>
      </w:pPr>
      <w:r w:rsidRPr="00685878">
        <w:rPr>
          <w:color w:val="000000"/>
          <w:sz w:val="26"/>
          <w:szCs w:val="26"/>
          <w:lang w:val="fr-FR"/>
        </w:rPr>
        <w:t>+ Tương từ quy định của Mỹ: Hầu hết các nước</w:t>
      </w:r>
    </w:p>
    <w:p w:rsidR="00596CD7" w:rsidRPr="00685878" w:rsidRDefault="00596CD7" w:rsidP="00685878">
      <w:pPr>
        <w:spacing w:line="360" w:lineRule="auto"/>
        <w:ind w:firstLine="720"/>
        <w:jc w:val="both"/>
        <w:rPr>
          <w:color w:val="000000"/>
          <w:sz w:val="26"/>
          <w:szCs w:val="26"/>
          <w:lang w:val="fr-FR"/>
        </w:rPr>
      </w:pPr>
      <w:r w:rsidRPr="00685878">
        <w:rPr>
          <w:color w:val="000000"/>
          <w:sz w:val="26"/>
          <w:szCs w:val="26"/>
          <w:lang w:val="fr-FR"/>
        </w:rPr>
        <w:t>+ Cao hơn hoặc thấp hơn quy định của Mỹ: một số nước. Riêng Séc, Nga quy định giá trị rất thấp.</w:t>
      </w:r>
    </w:p>
    <w:p w:rsidR="00596CD7" w:rsidRPr="00685878" w:rsidRDefault="00596CD7" w:rsidP="00685878">
      <w:pPr>
        <w:spacing w:line="360" w:lineRule="auto"/>
        <w:jc w:val="both"/>
        <w:rPr>
          <w:color w:val="000000"/>
          <w:sz w:val="26"/>
          <w:szCs w:val="26"/>
          <w:lang w:val="fr-FR"/>
        </w:rPr>
      </w:pPr>
      <w:r w:rsidRPr="00685878">
        <w:rPr>
          <w:color w:val="000000"/>
          <w:sz w:val="26"/>
          <w:szCs w:val="26"/>
          <w:lang w:val="pt-BR"/>
        </w:rPr>
        <w:t xml:space="preserve">Các nước Châu Âu quy định STEL với </w:t>
      </w:r>
      <w:r w:rsidRPr="00685878">
        <w:rPr>
          <w:color w:val="000000"/>
          <w:sz w:val="26"/>
          <w:szCs w:val="26"/>
          <w:lang w:val="fr-FR"/>
        </w:rPr>
        <w:t xml:space="preserve">acrylonitril: chỉ một số nước quy định STEL và dao động từ 9-32,5 </w:t>
      </w:r>
      <w:r w:rsidRPr="00685878">
        <w:rPr>
          <w:sz w:val="26"/>
          <w:szCs w:val="26"/>
        </w:rPr>
        <w:t xml:space="preserve">mg/m³. </w:t>
      </w:r>
      <w:r w:rsidRPr="00685878">
        <w:rPr>
          <w:color w:val="000000"/>
          <w:sz w:val="26"/>
          <w:szCs w:val="26"/>
          <w:lang w:val="fr-FR"/>
        </w:rPr>
        <w:t>Riêng Séc quy định giá trị rất thấp.</w:t>
      </w:r>
    </w:p>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 Tiêu chuẩn hiện hành đối với acrylonitril tại Châu Á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685878" w:rsidTr="002D4011">
        <w:tc>
          <w:tcPr>
            <w:tcW w:w="708"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TT</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Quốc gia</w:t>
            </w:r>
          </w:p>
        </w:tc>
        <w:tc>
          <w:tcPr>
            <w:tcW w:w="2693"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 xml:space="preserve">TWA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 xml:space="preserve">STEL </w:t>
            </w:r>
            <w:r w:rsidRPr="00685878">
              <w:rPr>
                <w:sz w:val="26"/>
                <w:szCs w:val="26"/>
              </w:rPr>
              <w:t>(mg/m³)</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lastRenderedPageBreak/>
              <w:t>1</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Australia</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Ai cập</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2</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Nhật Bản</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3</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Ấn Độ</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r w:rsidRPr="00685878">
              <w:rPr>
                <w:sz w:val="26"/>
                <w:szCs w:val="26"/>
              </w:rPr>
              <w:t>mg/m³</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w:t>
            </w:r>
          </w:p>
        </w:tc>
      </w:tr>
    </w:tbl>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Các nước Australia và các nước Châu Á quy định TWA tương tự Mỹ (4,3</w:t>
      </w:r>
      <w:r w:rsidRPr="00685878">
        <w:rPr>
          <w:sz w:val="26"/>
          <w:szCs w:val="26"/>
        </w:rPr>
        <w:t>mg/m³) và không quy định</w:t>
      </w:r>
      <w:r w:rsidRPr="00685878">
        <w:rPr>
          <w:color w:val="000000"/>
          <w:sz w:val="26"/>
          <w:szCs w:val="26"/>
          <w:lang w:val="pt-BR"/>
        </w:rPr>
        <w:t xml:space="preserve"> STEL.</w:t>
      </w:r>
    </w:p>
    <w:p w:rsidR="00596CD7" w:rsidRPr="00685878" w:rsidRDefault="00596CD7" w:rsidP="00685878">
      <w:pPr>
        <w:spacing w:line="360" w:lineRule="auto"/>
        <w:jc w:val="both"/>
        <w:rPr>
          <w:b/>
          <w:bCs/>
          <w:color w:val="000000"/>
          <w:sz w:val="26"/>
          <w:szCs w:val="26"/>
          <w:lang w:val="fr-FR"/>
        </w:rPr>
      </w:pPr>
      <w:r w:rsidRPr="00685878">
        <w:rPr>
          <w:b/>
          <w:bCs/>
          <w:color w:val="000000"/>
          <w:sz w:val="26"/>
          <w:szCs w:val="26"/>
          <w:lang w:val="fr-FR"/>
        </w:rPr>
        <w:t>2.2. Quy định của Việt Nam hiện nay</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Tiêu chuẩn vệ sinh lao động tại QĐ3733/2002/BYT quy định với acrolein như sau:</w:t>
      </w:r>
    </w:p>
    <w:p w:rsidR="00596CD7" w:rsidRPr="00685878" w:rsidRDefault="00596CD7" w:rsidP="00685878">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685878" w:rsidTr="002D4011">
        <w:tc>
          <w:tcPr>
            <w:tcW w:w="708"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TT</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Tên hóa chất</w:t>
            </w:r>
          </w:p>
        </w:tc>
        <w:tc>
          <w:tcPr>
            <w:tcW w:w="2693"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 xml:space="preserve">Trung bình 8 giờ </w:t>
            </w:r>
            <w:r w:rsidRPr="00685878">
              <w:rPr>
                <w:sz w:val="26"/>
                <w:szCs w:val="26"/>
              </w:rPr>
              <w:t>(mg/m³)</w:t>
            </w:r>
            <w:r w:rsidRPr="00685878">
              <w:rPr>
                <w:b/>
                <w:bCs/>
                <w:color w:val="000000"/>
                <w:sz w:val="26"/>
                <w:szCs w:val="26"/>
                <w:lang w:val="fr-FR"/>
              </w:rPr>
              <w:t xml:space="preserve"> (TWA) </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 xml:space="preserve">Từng lần tối đa </w:t>
            </w:r>
            <w:r w:rsidRPr="00685878">
              <w:rPr>
                <w:sz w:val="26"/>
                <w:szCs w:val="26"/>
              </w:rPr>
              <w:t>(mg/m³)</w:t>
            </w:r>
            <w:r w:rsidRPr="00685878">
              <w:rPr>
                <w:b/>
                <w:bCs/>
                <w:color w:val="000000"/>
                <w:sz w:val="26"/>
                <w:szCs w:val="26"/>
                <w:lang w:val="fr-FR"/>
              </w:rPr>
              <w:t xml:space="preserve"> (STEL) </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1</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Acrylonitril</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0,5 </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2,5 </w:t>
            </w:r>
            <w:r w:rsidRPr="00685878">
              <w:rPr>
                <w:sz w:val="26"/>
                <w:szCs w:val="26"/>
              </w:rPr>
              <w:t>mg/m³</w:t>
            </w:r>
          </w:p>
        </w:tc>
      </w:tr>
    </w:tbl>
    <w:p w:rsidR="00596CD7" w:rsidRDefault="00596CD7" w:rsidP="00685878">
      <w:pPr>
        <w:spacing w:line="360" w:lineRule="auto"/>
        <w:jc w:val="both"/>
        <w:rPr>
          <w:b/>
          <w:bCs/>
          <w:color w:val="000000"/>
          <w:sz w:val="26"/>
          <w:szCs w:val="26"/>
          <w:lang w:val="pt-BR"/>
        </w:rPr>
      </w:pPr>
    </w:p>
    <w:p w:rsidR="00596CD7" w:rsidRPr="00685878" w:rsidRDefault="00596CD7" w:rsidP="00685878">
      <w:pPr>
        <w:spacing w:line="360" w:lineRule="auto"/>
        <w:jc w:val="both"/>
        <w:rPr>
          <w:b/>
          <w:bCs/>
          <w:color w:val="000000"/>
          <w:sz w:val="26"/>
          <w:szCs w:val="26"/>
          <w:lang w:val="pt-BR"/>
        </w:rPr>
      </w:pPr>
      <w:r w:rsidRPr="00685878">
        <w:rPr>
          <w:b/>
          <w:bCs/>
          <w:color w:val="000000"/>
          <w:sz w:val="26"/>
          <w:szCs w:val="26"/>
          <w:lang w:val="pt-BR"/>
        </w:rPr>
        <w:t>2.3. Dự thảo quy định trong QCVN mới</w:t>
      </w:r>
    </w:p>
    <w:p w:rsidR="00596CD7" w:rsidRPr="00685878" w:rsidRDefault="00596CD7" w:rsidP="00685878">
      <w:pPr>
        <w:spacing w:line="360" w:lineRule="auto"/>
        <w:ind w:left="360"/>
        <w:jc w:val="right"/>
        <w:rPr>
          <w:i/>
          <w:sz w:val="26"/>
          <w:szCs w:val="26"/>
        </w:rPr>
      </w:pPr>
      <w:r w:rsidRPr="00685878">
        <w:rPr>
          <w:i/>
          <w:sz w:val="26"/>
          <w:szCs w:val="26"/>
        </w:rPr>
        <w:t>Đơn vị tính: mg/m</w:t>
      </w:r>
      <w:r w:rsidRPr="00685878">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685878" w:rsidTr="002D4011">
        <w:tc>
          <w:tcPr>
            <w:tcW w:w="708"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TT</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color w:val="000000"/>
                <w:sz w:val="26"/>
                <w:szCs w:val="26"/>
                <w:lang w:val="fr-FR"/>
              </w:rPr>
              <w:t>Tên hóa chất</w:t>
            </w:r>
          </w:p>
        </w:tc>
        <w:tc>
          <w:tcPr>
            <w:tcW w:w="2693"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sz w:val="26"/>
                <w:szCs w:val="26"/>
              </w:rPr>
              <w:t>Giới hạn tiếp xúc ca làm việc (TWA)</w:t>
            </w:r>
          </w:p>
        </w:tc>
        <w:tc>
          <w:tcPr>
            <w:tcW w:w="2552" w:type="dxa"/>
            <w:shd w:val="clear" w:color="auto" w:fill="auto"/>
          </w:tcPr>
          <w:p w:rsidR="00596CD7" w:rsidRPr="00685878" w:rsidRDefault="00596CD7" w:rsidP="00685878">
            <w:pPr>
              <w:spacing w:line="360" w:lineRule="auto"/>
              <w:jc w:val="center"/>
              <w:rPr>
                <w:b/>
                <w:bCs/>
                <w:color w:val="000000"/>
                <w:sz w:val="26"/>
                <w:szCs w:val="26"/>
                <w:lang w:val="fr-FR"/>
              </w:rPr>
            </w:pPr>
            <w:r w:rsidRPr="00685878">
              <w:rPr>
                <w:b/>
                <w:bCs/>
                <w:sz w:val="26"/>
                <w:szCs w:val="26"/>
              </w:rPr>
              <w:t>Giới hạn tiếp xúc ngắn (STEL)</w:t>
            </w:r>
          </w:p>
        </w:tc>
      </w:tr>
      <w:tr w:rsidR="00596CD7" w:rsidRPr="00685878" w:rsidTr="002D4011">
        <w:tc>
          <w:tcPr>
            <w:tcW w:w="708"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1</w:t>
            </w:r>
          </w:p>
        </w:tc>
        <w:tc>
          <w:tcPr>
            <w:tcW w:w="2552" w:type="dxa"/>
            <w:shd w:val="clear" w:color="auto" w:fill="auto"/>
          </w:tcPr>
          <w:p w:rsidR="00596CD7" w:rsidRPr="00685878" w:rsidRDefault="00596CD7" w:rsidP="00685878">
            <w:pPr>
              <w:spacing w:line="360" w:lineRule="auto"/>
              <w:jc w:val="both"/>
              <w:rPr>
                <w:color w:val="000000"/>
                <w:sz w:val="26"/>
                <w:szCs w:val="26"/>
                <w:lang w:val="fr-FR"/>
              </w:rPr>
            </w:pPr>
            <w:r w:rsidRPr="00685878">
              <w:rPr>
                <w:color w:val="000000"/>
                <w:sz w:val="26"/>
                <w:szCs w:val="26"/>
                <w:lang w:val="fr-FR"/>
              </w:rPr>
              <w:t>Acrylonitril</w:t>
            </w:r>
          </w:p>
        </w:tc>
        <w:tc>
          <w:tcPr>
            <w:tcW w:w="2693"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 xml:space="preserve">4,3 </w:t>
            </w:r>
          </w:p>
        </w:tc>
        <w:tc>
          <w:tcPr>
            <w:tcW w:w="2552" w:type="dxa"/>
            <w:shd w:val="clear" w:color="auto" w:fill="auto"/>
          </w:tcPr>
          <w:p w:rsidR="00596CD7" w:rsidRPr="00685878" w:rsidRDefault="00596CD7" w:rsidP="00685878">
            <w:pPr>
              <w:spacing w:line="360" w:lineRule="auto"/>
              <w:jc w:val="center"/>
              <w:rPr>
                <w:color w:val="000000"/>
                <w:sz w:val="26"/>
                <w:szCs w:val="26"/>
                <w:lang w:val="fr-FR"/>
              </w:rPr>
            </w:pPr>
            <w:r w:rsidRPr="00685878">
              <w:rPr>
                <w:color w:val="000000"/>
                <w:sz w:val="26"/>
                <w:szCs w:val="26"/>
                <w:lang w:val="fr-FR"/>
              </w:rPr>
              <w:t>21,5</w:t>
            </w:r>
          </w:p>
        </w:tc>
      </w:tr>
    </w:tbl>
    <w:p w:rsidR="00596CD7" w:rsidRDefault="00596CD7" w:rsidP="00685878">
      <w:pPr>
        <w:spacing w:line="360" w:lineRule="auto"/>
        <w:jc w:val="both"/>
        <w:rPr>
          <w:color w:val="000000"/>
          <w:sz w:val="26"/>
          <w:szCs w:val="26"/>
          <w:lang w:val="pt-BR"/>
        </w:rPr>
      </w:pP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 Quy định tại QĐ3733/2002/BYT (TWA 0,5; STEL 2,5</w:t>
      </w:r>
      <w:r w:rsidRPr="00685878">
        <w:rPr>
          <w:sz w:val="26"/>
          <w:szCs w:val="26"/>
        </w:rPr>
        <w:t xml:space="preserve"> mg/m³) tương tự quy định của Séc, Nga (các nước XHCN trước đây). Tuy nhiên quy định này không hòa đồng với quy định của các nước khác trên thế giới. </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lastRenderedPageBreak/>
        <w:t>- Về Giới hạn tiếp xúc ca làm việc (TWA): dự thảo quy định tương tự quy định của OSHA, ACGIH (Hoa Kỳ); hầu hết các nước Châu Âu, Châu Á. Quy định mới nới rộng so với quy định tại QĐ3733/2002/BYT (từ 0,5 lên 4,3</w:t>
      </w:r>
      <w:r w:rsidRPr="00685878">
        <w:rPr>
          <w:sz w:val="26"/>
          <w:szCs w:val="26"/>
        </w:rPr>
        <w:t xml:space="preserve"> mg/m³).</w:t>
      </w:r>
    </w:p>
    <w:p w:rsidR="00596CD7" w:rsidRPr="00685878" w:rsidRDefault="00596CD7" w:rsidP="00685878">
      <w:pPr>
        <w:spacing w:line="360" w:lineRule="auto"/>
        <w:jc w:val="both"/>
        <w:rPr>
          <w:sz w:val="26"/>
          <w:szCs w:val="26"/>
        </w:rPr>
      </w:pPr>
      <w:r w:rsidRPr="00685878">
        <w:rPr>
          <w:color w:val="000000"/>
          <w:sz w:val="26"/>
          <w:szCs w:val="26"/>
          <w:lang w:val="pt-BR"/>
        </w:rPr>
        <w:t>- Về giới hạn tiếp xúc ngắn (STEL): dự thảo quy định tương tự quy định của OSHA; Trong khoảng trung bình của các nước Châu Âu có quy định STEL, nới rộng so với quy định tại QĐ3733/2002/BYT (từ 2,5 lên 21,5</w:t>
      </w:r>
      <w:r w:rsidRPr="00685878">
        <w:rPr>
          <w:sz w:val="26"/>
          <w:szCs w:val="26"/>
        </w:rPr>
        <w:t xml:space="preserve"> mg/m³). </w:t>
      </w:r>
    </w:p>
    <w:p w:rsidR="00596CD7" w:rsidRPr="00685878" w:rsidRDefault="00596CD7" w:rsidP="00685878">
      <w:pPr>
        <w:spacing w:line="360" w:lineRule="auto"/>
        <w:jc w:val="both"/>
        <w:rPr>
          <w:sz w:val="26"/>
          <w:szCs w:val="26"/>
        </w:rPr>
      </w:pPr>
      <w:r w:rsidRPr="00685878">
        <w:rPr>
          <w:sz w:val="26"/>
          <w:szCs w:val="26"/>
        </w:rPr>
        <w:t xml:space="preserve">Việc nới rộng này vẫn đảm bảo giá trị bảo vệ người lao động và đảm bảo tính hội nhập với quy định của các quốc gia khu vực và trên thế giới. </w:t>
      </w:r>
    </w:p>
    <w:p w:rsidR="00596CD7" w:rsidRPr="00685878" w:rsidRDefault="00596CD7" w:rsidP="00685878">
      <w:pPr>
        <w:spacing w:line="360" w:lineRule="auto"/>
        <w:jc w:val="both"/>
        <w:rPr>
          <w:b/>
          <w:bCs/>
          <w:color w:val="000000"/>
          <w:sz w:val="26"/>
          <w:szCs w:val="26"/>
          <w:lang w:val="pt-BR"/>
        </w:rPr>
      </w:pPr>
      <w:r w:rsidRPr="00685878">
        <w:rPr>
          <w:b/>
          <w:bCs/>
          <w:color w:val="000000"/>
          <w:sz w:val="26"/>
          <w:szCs w:val="26"/>
          <w:lang w:val="pt-BR"/>
        </w:rPr>
        <w:t>2.4. Cách tính giá trị tiếp xúc thực tế</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Chính vì vậy, bảo vệ sức khỏe người lao động, bảo vệ nguồn nhân lực cho phát triển bền vững và lâu dài là hết sức quan trọng.</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685878" w:rsidRDefault="00596CD7" w:rsidP="00685878">
      <w:pPr>
        <w:spacing w:line="360" w:lineRule="auto"/>
        <w:rPr>
          <w:b/>
          <w:color w:val="000000"/>
          <w:sz w:val="26"/>
          <w:szCs w:val="26"/>
          <w:lang w:val="pt-BR"/>
        </w:rPr>
      </w:pPr>
      <w:r w:rsidRPr="00685878">
        <w:rPr>
          <w:b/>
          <w:color w:val="000000"/>
          <w:sz w:val="26"/>
          <w:szCs w:val="26"/>
          <w:lang w:val="pt-BR"/>
        </w:rPr>
        <w:t>3.</w:t>
      </w:r>
      <w:r w:rsidRPr="00685878">
        <w:rPr>
          <w:color w:val="000000"/>
          <w:sz w:val="26"/>
          <w:szCs w:val="26"/>
          <w:lang w:val="pt-BR"/>
        </w:rPr>
        <w:t xml:space="preserve"> P</w:t>
      </w:r>
      <w:r w:rsidRPr="00685878">
        <w:rPr>
          <w:b/>
          <w:color w:val="000000"/>
          <w:sz w:val="26"/>
          <w:szCs w:val="26"/>
          <w:lang w:val="pt-BR"/>
        </w:rPr>
        <w:t>hương pháp xác định</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lastRenderedPageBreak/>
        <w:t xml:space="preserve">Việt Nam chưa có quy định hay hướng dẫn xác định </w:t>
      </w:r>
      <w:r w:rsidRPr="00685878">
        <w:rPr>
          <w:bCs/>
          <w:color w:val="000000"/>
          <w:sz w:val="26"/>
          <w:szCs w:val="26"/>
        </w:rPr>
        <w:t>acrylonitrile</w:t>
      </w:r>
      <w:r w:rsidRPr="00685878">
        <w:rPr>
          <w:color w:val="000000"/>
          <w:sz w:val="26"/>
          <w:szCs w:val="26"/>
          <w:lang w:val="pt-BR"/>
        </w:rPr>
        <w:t xml:space="preserve"> trong môi trường. </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 xml:space="preserve">Dự thảo xây dựng phương pháp xác định </w:t>
      </w:r>
      <w:r w:rsidRPr="00685878">
        <w:rPr>
          <w:bCs/>
          <w:color w:val="000000"/>
          <w:sz w:val="26"/>
          <w:szCs w:val="26"/>
        </w:rPr>
        <w:t>acrylonitrile</w:t>
      </w:r>
      <w:r w:rsidRPr="00685878">
        <w:rPr>
          <w:color w:val="000000"/>
          <w:sz w:val="26"/>
          <w:szCs w:val="26"/>
          <w:lang w:val="pt-BR"/>
        </w:rPr>
        <w:t xml:space="preserve"> theo Method 1604, Issue 2 của NIOSH (Mỹ). Hầu hết các nước trên thế giới cũng sử dụng phương pháp này để xác định acrylonitril trong môi trường lao động.</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685878" w:rsidRDefault="00596CD7" w:rsidP="00685878">
      <w:pPr>
        <w:spacing w:line="360" w:lineRule="auto"/>
        <w:rPr>
          <w:b/>
          <w:bCs/>
          <w:color w:val="000000"/>
          <w:sz w:val="26"/>
          <w:szCs w:val="26"/>
          <w:lang w:val="pt-BR"/>
        </w:rPr>
      </w:pPr>
      <w:r w:rsidRPr="00685878">
        <w:rPr>
          <w:b/>
          <w:bCs/>
          <w:color w:val="000000"/>
          <w:sz w:val="26"/>
          <w:szCs w:val="26"/>
          <w:lang w:val="pt-BR"/>
        </w:rPr>
        <w:t>4. Qui định quản lý và tổ chức thực hiện</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 Yêu cầu người sử dụng lao động tổ chức thực hiện đảm bảo các quy định của Quy chuẩn, bảo vệ sức khỏe người lao động.</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 Yêu cầu các cơ quan quản lý nhà nước tổ chức triển khai và giám sát thực hiện các quy định của Quy chuẩn.</w:t>
      </w:r>
    </w:p>
    <w:p w:rsidR="00596CD7" w:rsidRPr="00685878" w:rsidRDefault="00596CD7" w:rsidP="00685878">
      <w:pPr>
        <w:spacing w:line="360" w:lineRule="auto"/>
        <w:jc w:val="both"/>
        <w:rPr>
          <w:b/>
          <w:bCs/>
          <w:color w:val="000000"/>
          <w:sz w:val="26"/>
          <w:szCs w:val="26"/>
          <w:lang w:val="pt-BR"/>
        </w:rPr>
      </w:pPr>
      <w:r w:rsidRPr="00685878">
        <w:rPr>
          <w:b/>
          <w:bCs/>
          <w:color w:val="000000"/>
          <w:sz w:val="26"/>
          <w:szCs w:val="26"/>
          <w:lang w:val="pt-BR"/>
        </w:rPr>
        <w:t>VI. KIẾN NGHỊ</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 xml:space="preserve">Quy chuẩn kỹ thuật quốc gia về giá trị giới hạn tiếp xúc cho phép acrylonitril tại nơi làm việc được các nhà khoa học, các chuyên gia soạn thảo, Hội đồng các nhà khoa học và chuyên gia đánh giá. </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Quy chuẩn là cơ sở, là công cụ để cải thiện và bảo vệ môi trường lao động, bảo vệ sức khỏe người lao động.</w:t>
      </w:r>
    </w:p>
    <w:p w:rsidR="00596CD7" w:rsidRPr="00685878" w:rsidRDefault="00596CD7" w:rsidP="00685878">
      <w:pPr>
        <w:spacing w:line="360" w:lineRule="auto"/>
        <w:jc w:val="both"/>
        <w:rPr>
          <w:color w:val="000000"/>
          <w:sz w:val="26"/>
          <w:szCs w:val="26"/>
          <w:lang w:val="pt-BR"/>
        </w:rPr>
      </w:pPr>
      <w:r w:rsidRPr="00685878">
        <w:rPr>
          <w:color w:val="000000"/>
          <w:sz w:val="26"/>
          <w:szCs w:val="26"/>
          <w:lang w:val="pt-BR"/>
        </w:rPr>
        <w:t>Đề nghị các cơ quan quản lý nhà nước xem xét và ban hành và áp dụng sớm.</w:t>
      </w:r>
    </w:p>
    <w:p w:rsidR="00596CD7" w:rsidRPr="00685878" w:rsidRDefault="00596CD7" w:rsidP="00685878">
      <w:pPr>
        <w:spacing w:line="360" w:lineRule="auto"/>
        <w:jc w:val="both"/>
        <w:rPr>
          <w:color w:val="000000"/>
          <w:sz w:val="26"/>
          <w:szCs w:val="26"/>
          <w:lang w:val="pt-BR"/>
        </w:rPr>
      </w:pPr>
    </w:p>
    <w:p w:rsidR="00596CD7" w:rsidRPr="00685878" w:rsidRDefault="00596CD7" w:rsidP="00685878">
      <w:pPr>
        <w:spacing w:line="360" w:lineRule="auto"/>
        <w:jc w:val="center"/>
        <w:rPr>
          <w:b/>
          <w:color w:val="000000"/>
          <w:sz w:val="26"/>
          <w:szCs w:val="26"/>
          <w:lang w:val="pt-BR"/>
        </w:rPr>
      </w:pPr>
      <w:r w:rsidRPr="00685878">
        <w:rPr>
          <w:b/>
          <w:color w:val="000000"/>
          <w:sz w:val="26"/>
          <w:szCs w:val="26"/>
          <w:lang w:val="pt-BR"/>
        </w:rPr>
        <w:t>TÀI LIỆU THAM KHẢO</w:t>
      </w:r>
    </w:p>
    <w:p w:rsidR="00596CD7" w:rsidRPr="00685878" w:rsidRDefault="00596CD7" w:rsidP="00596CD7">
      <w:pPr>
        <w:numPr>
          <w:ilvl w:val="0"/>
          <w:numId w:val="7"/>
        </w:numPr>
        <w:spacing w:after="0" w:line="360" w:lineRule="auto"/>
        <w:jc w:val="both"/>
        <w:rPr>
          <w:color w:val="000000"/>
          <w:sz w:val="26"/>
          <w:szCs w:val="26"/>
          <w:lang w:val="pt-BR"/>
        </w:rPr>
      </w:pPr>
      <w:r w:rsidRPr="00685878">
        <w:rPr>
          <w:color w:val="000000"/>
          <w:sz w:val="26"/>
          <w:szCs w:val="26"/>
          <w:lang w:val="pt-BR"/>
        </w:rPr>
        <w:t xml:space="preserve">Luật tiêu chuẩn và quy chuẩn kỹ thuật (2006/QH11). </w:t>
      </w:r>
    </w:p>
    <w:p w:rsidR="00596CD7" w:rsidRPr="00685878" w:rsidRDefault="00596CD7" w:rsidP="00596CD7">
      <w:pPr>
        <w:numPr>
          <w:ilvl w:val="0"/>
          <w:numId w:val="7"/>
        </w:numPr>
        <w:spacing w:after="0" w:line="360" w:lineRule="auto"/>
        <w:jc w:val="both"/>
        <w:rPr>
          <w:color w:val="000000"/>
          <w:sz w:val="26"/>
          <w:szCs w:val="26"/>
          <w:lang w:val="pt-BR"/>
        </w:rPr>
      </w:pPr>
      <w:r w:rsidRPr="00685878">
        <w:rPr>
          <w:color w:val="000000"/>
          <w:sz w:val="26"/>
          <w:szCs w:val="26"/>
          <w:lang w:val="pt-BR"/>
        </w:rPr>
        <w:t>Luật an toàn vệ sinh lao động (2015/QH13).</w:t>
      </w:r>
    </w:p>
    <w:p w:rsidR="00596CD7" w:rsidRPr="00685878" w:rsidRDefault="00596CD7" w:rsidP="00596CD7">
      <w:pPr>
        <w:numPr>
          <w:ilvl w:val="0"/>
          <w:numId w:val="7"/>
        </w:numPr>
        <w:spacing w:after="0" w:line="360" w:lineRule="auto"/>
        <w:jc w:val="both"/>
        <w:rPr>
          <w:color w:val="000000"/>
          <w:sz w:val="26"/>
          <w:szCs w:val="26"/>
          <w:lang w:val="pt-BR"/>
        </w:rPr>
      </w:pPr>
      <w:r w:rsidRPr="00685878">
        <w:rPr>
          <w:color w:val="000000"/>
          <w:sz w:val="26"/>
          <w:szCs w:val="26"/>
          <w:lang w:val="pt-BR"/>
        </w:rPr>
        <w:t>Tiêu chuẩn vệ sinh lao động QĐ số 3733/2002/QĐ/BYT-2002.</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lastRenderedPageBreak/>
        <w:t xml:space="preserve">Agency for Toxic Substances and Disease Registry (ATSDR). Toxicological Profile for Acrylonitrile. Public Health Service, U.S. Department of Health and Human Services, Atlanta, GA. 1990. </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t xml:space="preserve">International Agency for Research on Cancer (IARC). IARC Monographs on the Evaluation of the Carcinogenic Risk of Chemicals to Humans: Some Monomers, Plastics and Synthetic Elastomers, and Acrolein. Volume 19. World Health Organization, Lyon. 1979. </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t xml:space="preserve">U.S. Environmental Protection Agency. Health Assessment Document for Acrylonitrile (Revised Draft). EPA/600/8-82-007. Environmental Criteria and Assessment Office, Office of Health and Environmental Assessment, Office of Research and Development, Research Triangle Park, NC. 1982. </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t xml:space="preserve">U.S. Environmental Protection Agency. Integrated Risk Information System (IRIS) on Acrylonitrile, National Center for Environmental Assessment, Office of Research and Development, Washington, D.C. 1999. </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t xml:space="preserve">U.S. Department of Health and Human Services. Registry of Toxic Effects of Chemical Substances (RTECS, online database). National Toxicology Information Program, National Library of Medicine, Bethesda, MD. 1993. </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t xml:space="preserve">U.S. Environmental Protection Agency. Health Effects Assessment for Acrylonitrile. EPA/600/8-88/014. Environmental Criteria and Assessment Office, Office of Health and Environmental Assessment, Office of Research and Development, Cincinnati, OH. 1988. </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t xml:space="preserve">U.S. Environmental Protection Agency. Health Effects Assessment Summary Tables. FY 1997 Update. Solid Waste and Emergency Response, Office of Emergency and Remedial Response,  Cincinnati, OH. EPA/540/R97-036. 1997. </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t xml:space="preserve">U.S. Environmental Protection Agency. Health and Environmental Effects Profile for Acrylonitrile. EPA/600/x-85/372. Environmental Criteria and Assessment Office, Office of Health and Environmental Assessment, Office of Research and Development, Cincinnati, OH. 1985. </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t xml:space="preserve">Occupational Safety and Health Administration (OSHA). Occupational Safety and Health Standards, Toxic and Hazardous Substances. Code of Federal Regulations. 29 CFR 1910.1045. 1998. </w:t>
      </w:r>
    </w:p>
    <w:p w:rsidR="00596CD7" w:rsidRPr="00685878" w:rsidRDefault="00596CD7" w:rsidP="00596CD7">
      <w:pPr>
        <w:numPr>
          <w:ilvl w:val="0"/>
          <w:numId w:val="7"/>
        </w:numPr>
        <w:spacing w:after="0" w:line="360" w:lineRule="auto"/>
        <w:jc w:val="both"/>
        <w:rPr>
          <w:color w:val="000000"/>
          <w:sz w:val="26"/>
          <w:szCs w:val="26"/>
          <w:lang w:val="pt-BR"/>
        </w:rPr>
      </w:pPr>
      <w:r w:rsidRPr="00685878">
        <w:rPr>
          <w:sz w:val="26"/>
          <w:szCs w:val="26"/>
        </w:rPr>
        <w:lastRenderedPageBreak/>
        <w:t>American Conference of Governmental Industrial Hygienists (ACGIH). 1999 TLVs and BEIs. Threshold Limit Values for Chemical Substances and Physical Agents, Biological Exposure Indices. Cincinnati, OH.  1999.</w:t>
      </w:r>
    </w:p>
    <w:p w:rsidR="00596CD7" w:rsidRPr="00685878" w:rsidRDefault="00596CD7" w:rsidP="00596CD7">
      <w:pPr>
        <w:numPr>
          <w:ilvl w:val="0"/>
          <w:numId w:val="7"/>
        </w:numPr>
        <w:spacing w:after="0" w:line="360" w:lineRule="auto"/>
        <w:jc w:val="both"/>
        <w:rPr>
          <w:color w:val="000000"/>
          <w:sz w:val="26"/>
          <w:szCs w:val="26"/>
          <w:lang w:val="pt-BR"/>
        </w:rPr>
      </w:pPr>
      <w:r w:rsidRPr="00685878">
        <w:rPr>
          <w:color w:val="000000"/>
          <w:sz w:val="26"/>
          <w:szCs w:val="26"/>
        </w:rPr>
        <w:t xml:space="preserve">IPCS (1992) INCHEM Environmental Health, </w:t>
      </w:r>
      <w:r w:rsidRPr="00685878">
        <w:rPr>
          <w:bCs/>
          <w:color w:val="000000"/>
          <w:sz w:val="26"/>
          <w:szCs w:val="26"/>
        </w:rPr>
        <w:t>Environmental Aspects</w:t>
      </w:r>
      <w:r w:rsidRPr="00685878">
        <w:rPr>
          <w:b/>
          <w:bCs/>
          <w:color w:val="000000"/>
          <w:sz w:val="26"/>
          <w:szCs w:val="26"/>
        </w:rPr>
        <w:t xml:space="preserve">, </w:t>
      </w:r>
      <w:r w:rsidRPr="00685878">
        <w:rPr>
          <w:color w:val="000000"/>
          <w:sz w:val="26"/>
          <w:szCs w:val="26"/>
        </w:rPr>
        <w:t xml:space="preserve"> International Programme on Chemical Safety.</w:t>
      </w:r>
    </w:p>
    <w:p w:rsidR="00596CD7" w:rsidRPr="00685878" w:rsidRDefault="00596CD7" w:rsidP="00596CD7">
      <w:pPr>
        <w:numPr>
          <w:ilvl w:val="0"/>
          <w:numId w:val="7"/>
        </w:numPr>
        <w:spacing w:after="0" w:line="360" w:lineRule="auto"/>
        <w:jc w:val="both"/>
        <w:rPr>
          <w:color w:val="000000"/>
          <w:sz w:val="26"/>
          <w:szCs w:val="26"/>
        </w:rPr>
      </w:pPr>
      <w:hyperlink r:id="rId25" w:history="1">
        <w:r w:rsidRPr="00685878">
          <w:rPr>
            <w:color w:val="000000"/>
            <w:sz w:val="26"/>
            <w:szCs w:val="26"/>
          </w:rPr>
          <w:t xml:space="preserve">NIOSH, </w:t>
        </w:r>
      </w:hyperlink>
      <w:hyperlink r:id="rId26" w:history="1">
        <w:r w:rsidRPr="00685878">
          <w:rPr>
            <w:color w:val="000000"/>
            <w:sz w:val="26"/>
            <w:szCs w:val="26"/>
          </w:rPr>
          <w:t xml:space="preserve"> Pocket Guide to Chemical Hazards</w:t>
        </w:r>
      </w:hyperlink>
      <w:r w:rsidRPr="00685878">
        <w:rPr>
          <w:color w:val="000000"/>
          <w:sz w:val="26"/>
          <w:szCs w:val="26"/>
          <w:lang w:val="it-IT"/>
        </w:rPr>
        <w:t>.</w:t>
      </w:r>
    </w:p>
    <w:p w:rsidR="00596CD7" w:rsidRPr="00685878" w:rsidRDefault="00596CD7" w:rsidP="00596CD7">
      <w:pPr>
        <w:numPr>
          <w:ilvl w:val="0"/>
          <w:numId w:val="7"/>
        </w:numPr>
        <w:spacing w:after="0" w:line="360" w:lineRule="auto"/>
        <w:jc w:val="both"/>
        <w:rPr>
          <w:color w:val="000000"/>
          <w:sz w:val="26"/>
          <w:szCs w:val="26"/>
        </w:rPr>
      </w:pPr>
      <w:r w:rsidRPr="00685878">
        <w:rPr>
          <w:color w:val="000000"/>
          <w:sz w:val="26"/>
          <w:szCs w:val="26"/>
        </w:rPr>
        <w:t>NIOSH, Manual of Analytical Methods, Method 1604, Issue 2.</w:t>
      </w:r>
    </w:p>
    <w:p w:rsidR="00596CD7" w:rsidRPr="00685878" w:rsidRDefault="00596CD7" w:rsidP="00596CD7">
      <w:pPr>
        <w:numPr>
          <w:ilvl w:val="0"/>
          <w:numId w:val="7"/>
        </w:numPr>
        <w:spacing w:after="0" w:line="360" w:lineRule="auto"/>
        <w:jc w:val="both"/>
        <w:rPr>
          <w:color w:val="000000"/>
          <w:sz w:val="26"/>
          <w:szCs w:val="26"/>
        </w:rPr>
      </w:pPr>
      <w:r w:rsidRPr="00685878">
        <w:rPr>
          <w:color w:val="000000"/>
          <w:sz w:val="26"/>
          <w:szCs w:val="26"/>
        </w:rPr>
        <w:t xml:space="preserve">Occupational Exposure Limits for Airborne Toxic Substance, Value of Selected Countries, Prepared from the ILO-CIS Data Base of Exposure Limits. </w:t>
      </w:r>
    </w:p>
    <w:p w:rsidR="00596CD7" w:rsidRPr="00685878" w:rsidRDefault="00596CD7" w:rsidP="00596CD7">
      <w:pPr>
        <w:numPr>
          <w:ilvl w:val="0"/>
          <w:numId w:val="7"/>
        </w:numPr>
        <w:spacing w:after="0" w:line="360" w:lineRule="auto"/>
        <w:jc w:val="both"/>
        <w:rPr>
          <w:color w:val="000000"/>
          <w:sz w:val="26"/>
          <w:szCs w:val="26"/>
        </w:rPr>
      </w:pPr>
      <w:r w:rsidRPr="00685878">
        <w:rPr>
          <w:color w:val="000000"/>
          <w:sz w:val="26"/>
          <w:szCs w:val="26"/>
        </w:rPr>
        <w:t>Threshold Limit Value for Chemical Substance and Physical Agents &amp; Biological Exposure Indices, ACGIH Worldwide, USA, 2005.</w:t>
      </w:r>
    </w:p>
    <w:p w:rsidR="00596CD7" w:rsidRPr="00685878" w:rsidRDefault="00596CD7"/>
    <w:p w:rsidR="00596CD7" w:rsidRDefault="00596CD7" w:rsidP="009872E7">
      <w:pPr>
        <w:spacing w:line="360" w:lineRule="auto"/>
        <w:ind w:left="360"/>
        <w:rPr>
          <w:color w:val="000000"/>
          <w:sz w:val="26"/>
          <w:szCs w:val="26"/>
        </w:rPr>
      </w:pPr>
      <w:r>
        <w:rPr>
          <w:color w:val="000000"/>
          <w:sz w:val="26"/>
          <w:szCs w:val="26"/>
        </w:rPr>
        <w:br w:type="page"/>
      </w:r>
    </w:p>
    <w:p w:rsidR="00596CD7" w:rsidRPr="001F195F" w:rsidRDefault="00596CD7" w:rsidP="004B723D">
      <w:pPr>
        <w:spacing w:before="120" w:after="120" w:line="400" w:lineRule="exact"/>
        <w:jc w:val="center"/>
        <w:rPr>
          <w:bCs/>
          <w:color w:val="000000"/>
          <w:sz w:val="26"/>
          <w:szCs w:val="26"/>
          <w:lang w:val="nl-NL"/>
        </w:rPr>
      </w:pPr>
      <w:r w:rsidRPr="001F195F">
        <w:rPr>
          <w:bCs/>
          <w:color w:val="000000"/>
          <w:sz w:val="26"/>
          <w:szCs w:val="26"/>
          <w:lang w:val="nl-NL"/>
        </w:rPr>
        <w:lastRenderedPageBreak/>
        <w:t>BỘ Y TẾ</w:t>
      </w:r>
    </w:p>
    <w:p w:rsidR="00596CD7" w:rsidRPr="001F195F" w:rsidRDefault="00596CD7" w:rsidP="004B723D">
      <w:pPr>
        <w:spacing w:before="120" w:after="120" w:line="400" w:lineRule="exact"/>
        <w:jc w:val="center"/>
        <w:rPr>
          <w:b/>
          <w:bCs/>
          <w:color w:val="000000"/>
          <w:sz w:val="26"/>
          <w:szCs w:val="26"/>
          <w:lang w:val="nl-NL"/>
        </w:rPr>
      </w:pPr>
      <w:r w:rsidRPr="001F195F">
        <w:rPr>
          <w:b/>
          <w:bCs/>
          <w:color w:val="000000"/>
          <w:sz w:val="26"/>
          <w:szCs w:val="26"/>
          <w:lang w:val="nl-NL"/>
        </w:rPr>
        <w:t>VIỆN SỨC KHỎE NGHỀ NGHIỆP VÀ MÔI TRƯỜNG</w:t>
      </w:r>
    </w:p>
    <w:p w:rsidR="00596CD7" w:rsidRPr="001F195F" w:rsidRDefault="00596CD7" w:rsidP="004B723D">
      <w:pPr>
        <w:spacing w:before="120" w:after="120" w:line="400" w:lineRule="exact"/>
        <w:jc w:val="center"/>
        <w:rPr>
          <w:color w:val="000000"/>
          <w:lang w:val="nl-NL"/>
        </w:rPr>
      </w:pPr>
      <w:r w:rsidRPr="001F195F">
        <w:rPr>
          <w:color w:val="000000"/>
          <w:lang w:val="nl-NL"/>
        </w:rPr>
        <w:t>-------------------------------------------------</w:t>
      </w:r>
    </w:p>
    <w:p w:rsidR="00596CD7" w:rsidRPr="001F195F" w:rsidRDefault="00596CD7" w:rsidP="004B723D">
      <w:pPr>
        <w:spacing w:before="120" w:after="120" w:line="400" w:lineRule="exact"/>
        <w:jc w:val="center"/>
        <w:rPr>
          <w:color w:val="000000"/>
          <w:lang w:val="nl-NL"/>
        </w:rPr>
      </w:pPr>
    </w:p>
    <w:p w:rsidR="00596CD7" w:rsidRPr="001F195F" w:rsidRDefault="00596CD7" w:rsidP="00B14E10">
      <w:pPr>
        <w:spacing w:before="120" w:after="120" w:line="400" w:lineRule="exact"/>
        <w:jc w:val="center"/>
        <w:rPr>
          <w:b/>
          <w:sz w:val="40"/>
          <w:szCs w:val="40"/>
          <w:lang w:val="nl-NL"/>
        </w:rPr>
      </w:pPr>
      <w:r w:rsidRPr="001F195F">
        <w:rPr>
          <w:b/>
          <w:sz w:val="40"/>
          <w:szCs w:val="40"/>
          <w:lang w:val="nl-NL"/>
        </w:rPr>
        <w:t>THUYẾT MINH</w:t>
      </w:r>
    </w:p>
    <w:p w:rsidR="00596CD7" w:rsidRPr="001F195F" w:rsidRDefault="00596CD7" w:rsidP="00B14E10">
      <w:pPr>
        <w:spacing w:before="120" w:after="120" w:line="400" w:lineRule="exact"/>
        <w:jc w:val="center"/>
        <w:rPr>
          <w:b/>
          <w:sz w:val="32"/>
          <w:szCs w:val="32"/>
          <w:lang w:val="nl-NL"/>
        </w:rPr>
      </w:pPr>
      <w:r w:rsidRPr="001F195F">
        <w:rPr>
          <w:b/>
          <w:sz w:val="32"/>
          <w:szCs w:val="32"/>
          <w:lang w:val="nl-NL"/>
        </w:rPr>
        <w:t xml:space="preserve">QUY CHUẨN KỸ THUẬT QUỐC GIA </w:t>
      </w:r>
    </w:p>
    <w:p w:rsidR="00596CD7" w:rsidRPr="001F195F" w:rsidRDefault="00596CD7" w:rsidP="00B14E10">
      <w:pPr>
        <w:spacing w:before="120" w:after="120" w:line="400" w:lineRule="exact"/>
        <w:jc w:val="center"/>
        <w:rPr>
          <w:b/>
          <w:sz w:val="32"/>
          <w:szCs w:val="32"/>
          <w:lang w:val="nl-NL"/>
        </w:rPr>
      </w:pPr>
      <w:r w:rsidRPr="001F195F">
        <w:rPr>
          <w:b/>
          <w:sz w:val="32"/>
          <w:szCs w:val="32"/>
          <w:lang w:val="nl-NL"/>
        </w:rPr>
        <w:t xml:space="preserve"> GIÁ TRỊ GIỚI HẠN TIẾP XÚC CHO PHÉP </w:t>
      </w:r>
    </w:p>
    <w:p w:rsidR="00596CD7" w:rsidRPr="001F195F" w:rsidRDefault="00596CD7" w:rsidP="00B14E10">
      <w:pPr>
        <w:spacing w:before="120" w:after="120" w:line="400" w:lineRule="exact"/>
        <w:jc w:val="center"/>
        <w:rPr>
          <w:b/>
          <w:sz w:val="32"/>
          <w:szCs w:val="32"/>
          <w:lang w:val="nl-NL"/>
        </w:rPr>
      </w:pPr>
      <w:r w:rsidRPr="001F195F">
        <w:rPr>
          <w:b/>
          <w:sz w:val="32"/>
          <w:szCs w:val="32"/>
          <w:lang w:val="nl-NL"/>
        </w:rPr>
        <w:t xml:space="preserve"> CỦA AMYL AXETAT </w:t>
      </w:r>
      <w:r w:rsidRPr="001F195F">
        <w:rPr>
          <w:b/>
          <w:bCs/>
          <w:sz w:val="32"/>
          <w:szCs w:val="32"/>
        </w:rPr>
        <w:t>[CH</w:t>
      </w:r>
      <w:r w:rsidRPr="001F195F">
        <w:rPr>
          <w:b/>
          <w:bCs/>
          <w:sz w:val="32"/>
          <w:szCs w:val="32"/>
          <w:vertAlign w:val="subscript"/>
        </w:rPr>
        <w:t>3</w:t>
      </w:r>
      <w:r w:rsidRPr="001F195F">
        <w:rPr>
          <w:b/>
          <w:bCs/>
          <w:sz w:val="32"/>
          <w:szCs w:val="32"/>
        </w:rPr>
        <w:t>COOC</w:t>
      </w:r>
      <w:r w:rsidRPr="001F195F">
        <w:rPr>
          <w:b/>
          <w:bCs/>
          <w:sz w:val="32"/>
          <w:szCs w:val="32"/>
          <w:vertAlign w:val="subscript"/>
        </w:rPr>
        <w:t>5</w:t>
      </w:r>
      <w:r w:rsidRPr="001F195F">
        <w:rPr>
          <w:b/>
          <w:bCs/>
          <w:sz w:val="32"/>
          <w:szCs w:val="32"/>
        </w:rPr>
        <w:t>H</w:t>
      </w:r>
      <w:r w:rsidRPr="001F195F">
        <w:rPr>
          <w:b/>
          <w:bCs/>
          <w:sz w:val="32"/>
          <w:szCs w:val="32"/>
          <w:vertAlign w:val="subscript"/>
        </w:rPr>
        <w:t>11</w:t>
      </w:r>
      <w:r w:rsidRPr="001F195F">
        <w:rPr>
          <w:b/>
          <w:bCs/>
          <w:sz w:val="32"/>
          <w:szCs w:val="32"/>
        </w:rPr>
        <w:t>]</w:t>
      </w:r>
      <w:r w:rsidRPr="001F195F">
        <w:rPr>
          <w:bCs/>
          <w:sz w:val="26"/>
          <w:szCs w:val="26"/>
        </w:rPr>
        <w:t xml:space="preserve"> </w:t>
      </w:r>
      <w:r w:rsidRPr="001F195F">
        <w:rPr>
          <w:b/>
          <w:sz w:val="32"/>
          <w:szCs w:val="32"/>
          <w:lang w:val="nl-NL"/>
        </w:rPr>
        <w:t>TẠI NƠI LÀM VIỆC</w:t>
      </w:r>
    </w:p>
    <w:p w:rsidR="00596CD7" w:rsidRPr="001F195F" w:rsidRDefault="00596CD7" w:rsidP="00B14E10">
      <w:pPr>
        <w:spacing w:before="120" w:after="120" w:line="400" w:lineRule="exact"/>
        <w:jc w:val="center"/>
        <w:rPr>
          <w:b/>
          <w:sz w:val="32"/>
          <w:szCs w:val="32"/>
          <w:lang w:val="nl-NL"/>
        </w:rPr>
      </w:pPr>
    </w:p>
    <w:p w:rsidR="00596CD7" w:rsidRPr="001F195F" w:rsidRDefault="00596CD7" w:rsidP="00B14E10">
      <w:pPr>
        <w:pStyle w:val="BodyText3"/>
        <w:spacing w:before="120" w:line="400" w:lineRule="exact"/>
        <w:jc w:val="center"/>
        <w:rPr>
          <w:b/>
          <w:i/>
          <w:sz w:val="28"/>
          <w:szCs w:val="28"/>
        </w:rPr>
      </w:pPr>
      <w:r w:rsidRPr="001F195F">
        <w:rPr>
          <w:b/>
          <w:i/>
          <w:sz w:val="28"/>
          <w:szCs w:val="28"/>
        </w:rPr>
        <w:t xml:space="preserve">National Technical Regulation on Permissible Exposure </w:t>
      </w:r>
    </w:p>
    <w:p w:rsidR="00596CD7" w:rsidRPr="001F195F" w:rsidRDefault="00596CD7" w:rsidP="00B14E10">
      <w:pPr>
        <w:pStyle w:val="BodyText3"/>
        <w:spacing w:before="120" w:line="400" w:lineRule="exact"/>
        <w:jc w:val="center"/>
        <w:rPr>
          <w:b/>
          <w:i/>
          <w:sz w:val="28"/>
          <w:szCs w:val="28"/>
        </w:rPr>
      </w:pPr>
      <w:r w:rsidRPr="001F195F">
        <w:rPr>
          <w:b/>
          <w:i/>
          <w:sz w:val="28"/>
          <w:szCs w:val="28"/>
        </w:rPr>
        <w:t xml:space="preserve">Limit Value of Amyl Acetate </w:t>
      </w:r>
      <w:r w:rsidRPr="001F195F">
        <w:rPr>
          <w:b/>
          <w:bCs/>
          <w:i/>
          <w:iCs/>
          <w:sz w:val="26"/>
          <w:szCs w:val="26"/>
        </w:rPr>
        <w:t>[CH</w:t>
      </w:r>
      <w:r w:rsidRPr="001F195F">
        <w:rPr>
          <w:b/>
          <w:bCs/>
          <w:i/>
          <w:iCs/>
          <w:sz w:val="26"/>
          <w:szCs w:val="26"/>
          <w:vertAlign w:val="subscript"/>
        </w:rPr>
        <w:t>3</w:t>
      </w:r>
      <w:r w:rsidRPr="001F195F">
        <w:rPr>
          <w:b/>
          <w:bCs/>
          <w:i/>
          <w:iCs/>
          <w:sz w:val="26"/>
          <w:szCs w:val="26"/>
        </w:rPr>
        <w:t>COOC</w:t>
      </w:r>
      <w:r w:rsidRPr="001F195F">
        <w:rPr>
          <w:b/>
          <w:bCs/>
          <w:i/>
          <w:iCs/>
          <w:sz w:val="26"/>
          <w:szCs w:val="26"/>
          <w:vertAlign w:val="subscript"/>
        </w:rPr>
        <w:t>5</w:t>
      </w:r>
      <w:r w:rsidRPr="001F195F">
        <w:rPr>
          <w:b/>
          <w:bCs/>
          <w:i/>
          <w:iCs/>
          <w:sz w:val="26"/>
          <w:szCs w:val="26"/>
        </w:rPr>
        <w:t>H</w:t>
      </w:r>
      <w:r w:rsidRPr="001F195F">
        <w:rPr>
          <w:b/>
          <w:bCs/>
          <w:i/>
          <w:iCs/>
          <w:sz w:val="26"/>
          <w:szCs w:val="26"/>
          <w:vertAlign w:val="subscript"/>
        </w:rPr>
        <w:t>11</w:t>
      </w:r>
      <w:r w:rsidRPr="001F195F">
        <w:rPr>
          <w:b/>
          <w:bCs/>
          <w:i/>
          <w:iCs/>
          <w:sz w:val="26"/>
          <w:szCs w:val="26"/>
        </w:rPr>
        <w:t>]</w:t>
      </w:r>
      <w:r w:rsidRPr="001F195F">
        <w:rPr>
          <w:bCs/>
          <w:sz w:val="26"/>
          <w:szCs w:val="26"/>
        </w:rPr>
        <w:t xml:space="preserve"> </w:t>
      </w:r>
      <w:r w:rsidRPr="001F195F">
        <w:rPr>
          <w:b/>
          <w:i/>
          <w:sz w:val="28"/>
          <w:szCs w:val="28"/>
        </w:rPr>
        <w:t>at the Workplace</w:t>
      </w:r>
    </w:p>
    <w:p w:rsidR="00596CD7" w:rsidRPr="001F195F" w:rsidRDefault="00596CD7" w:rsidP="004B723D">
      <w:pPr>
        <w:pStyle w:val="BodyText3"/>
        <w:spacing w:before="120" w:line="400" w:lineRule="exact"/>
        <w:ind w:left="720" w:firstLine="720"/>
        <w:rPr>
          <w:b/>
          <w:i/>
          <w:color w:val="000000"/>
        </w:rPr>
      </w:pPr>
    </w:p>
    <w:p w:rsidR="00596CD7" w:rsidRPr="001F195F" w:rsidRDefault="00596CD7" w:rsidP="004B723D">
      <w:pPr>
        <w:pStyle w:val="BodyText3"/>
        <w:spacing w:before="120" w:line="400" w:lineRule="exact"/>
        <w:ind w:left="720" w:firstLine="720"/>
        <w:rPr>
          <w:b/>
          <w:color w:val="000000"/>
          <w:spacing w:val="12"/>
          <w:sz w:val="28"/>
          <w:szCs w:val="28"/>
        </w:rPr>
      </w:pPr>
    </w:p>
    <w:p w:rsidR="00596CD7" w:rsidRPr="001F195F" w:rsidRDefault="00596CD7" w:rsidP="004B723D">
      <w:pPr>
        <w:pStyle w:val="BodyText3"/>
        <w:spacing w:before="120" w:line="400" w:lineRule="exact"/>
        <w:ind w:left="720" w:firstLine="720"/>
        <w:rPr>
          <w:b/>
          <w:color w:val="000000"/>
          <w:spacing w:val="12"/>
          <w:sz w:val="28"/>
          <w:szCs w:val="28"/>
        </w:rPr>
      </w:pPr>
    </w:p>
    <w:p w:rsidR="00596CD7" w:rsidRPr="001F195F" w:rsidRDefault="00596CD7" w:rsidP="004B723D">
      <w:pPr>
        <w:pStyle w:val="BodyText3"/>
        <w:spacing w:before="120" w:line="400" w:lineRule="exact"/>
        <w:rPr>
          <w:color w:val="000000"/>
          <w:spacing w:val="12"/>
          <w:sz w:val="24"/>
          <w:szCs w:val="24"/>
        </w:rPr>
      </w:pPr>
      <w:r w:rsidRPr="001F195F">
        <w:rPr>
          <w:color w:val="000000"/>
          <w:spacing w:val="12"/>
          <w:sz w:val="24"/>
          <w:szCs w:val="24"/>
        </w:rPr>
        <w:t>VIỆN SKNN&amp;MT</w:t>
      </w:r>
      <w:r w:rsidRPr="001F195F">
        <w:rPr>
          <w:color w:val="000000"/>
          <w:spacing w:val="12"/>
          <w:sz w:val="24"/>
          <w:szCs w:val="24"/>
        </w:rPr>
        <w:tab/>
      </w:r>
      <w:r w:rsidRPr="001F195F">
        <w:rPr>
          <w:color w:val="000000"/>
          <w:spacing w:val="12"/>
          <w:sz w:val="24"/>
          <w:szCs w:val="24"/>
        </w:rPr>
        <w:tab/>
        <w:t>KHOA VS&amp;ATLĐ</w:t>
      </w:r>
      <w:r w:rsidRPr="001F195F">
        <w:rPr>
          <w:color w:val="000000"/>
          <w:spacing w:val="12"/>
          <w:sz w:val="24"/>
          <w:szCs w:val="24"/>
        </w:rPr>
        <w:tab/>
      </w:r>
      <w:r w:rsidRPr="001F195F">
        <w:rPr>
          <w:color w:val="000000"/>
          <w:spacing w:val="12"/>
          <w:sz w:val="24"/>
          <w:szCs w:val="24"/>
        </w:rPr>
        <w:tab/>
        <w:t>CÁN BỘ THỰC HIỆN</w:t>
      </w:r>
    </w:p>
    <w:p w:rsidR="00596CD7" w:rsidRPr="001F195F" w:rsidRDefault="00596CD7" w:rsidP="004B723D">
      <w:pPr>
        <w:pStyle w:val="BodyText3"/>
        <w:spacing w:before="120" w:line="400" w:lineRule="exact"/>
        <w:rPr>
          <w:b/>
          <w:color w:val="000000"/>
          <w:spacing w:val="12"/>
          <w:sz w:val="24"/>
          <w:szCs w:val="24"/>
        </w:rPr>
      </w:pPr>
    </w:p>
    <w:p w:rsidR="00596CD7" w:rsidRPr="001F195F" w:rsidRDefault="00596CD7" w:rsidP="004B723D">
      <w:pPr>
        <w:pStyle w:val="BodyText3"/>
        <w:spacing w:before="120" w:line="400" w:lineRule="exact"/>
        <w:rPr>
          <w:b/>
          <w:color w:val="000000"/>
          <w:spacing w:val="12"/>
          <w:sz w:val="24"/>
          <w:szCs w:val="24"/>
        </w:rPr>
      </w:pPr>
    </w:p>
    <w:p w:rsidR="00596CD7" w:rsidRPr="001F195F" w:rsidRDefault="00596CD7" w:rsidP="004B723D">
      <w:pPr>
        <w:pStyle w:val="BodyText3"/>
        <w:spacing w:before="120" w:line="400" w:lineRule="exact"/>
        <w:rPr>
          <w:b/>
          <w:color w:val="000000"/>
          <w:spacing w:val="12"/>
          <w:sz w:val="24"/>
          <w:szCs w:val="24"/>
        </w:rPr>
      </w:pPr>
    </w:p>
    <w:p w:rsidR="00596CD7" w:rsidRPr="001F195F" w:rsidRDefault="00596CD7" w:rsidP="004B723D">
      <w:pPr>
        <w:pStyle w:val="BodyText3"/>
        <w:spacing w:before="120" w:line="400" w:lineRule="exact"/>
        <w:rPr>
          <w:b/>
          <w:color w:val="000000"/>
          <w:spacing w:val="12"/>
          <w:sz w:val="24"/>
          <w:szCs w:val="24"/>
        </w:rPr>
      </w:pPr>
    </w:p>
    <w:p w:rsidR="00596CD7" w:rsidRPr="001F195F" w:rsidRDefault="00596CD7" w:rsidP="004B723D">
      <w:pPr>
        <w:pStyle w:val="BodyText3"/>
        <w:spacing w:before="120" w:line="400" w:lineRule="exact"/>
        <w:rPr>
          <w:b/>
          <w:color w:val="000000"/>
          <w:spacing w:val="12"/>
          <w:sz w:val="24"/>
          <w:szCs w:val="24"/>
        </w:rPr>
      </w:pPr>
    </w:p>
    <w:p w:rsidR="00596CD7" w:rsidRPr="001F195F" w:rsidRDefault="00596CD7" w:rsidP="004B723D">
      <w:pPr>
        <w:pStyle w:val="BodyText3"/>
        <w:spacing w:before="120" w:line="400" w:lineRule="exact"/>
        <w:jc w:val="center"/>
        <w:rPr>
          <w:b/>
          <w:spacing w:val="12"/>
          <w:sz w:val="26"/>
          <w:szCs w:val="26"/>
          <w:lang w:val="nl-NL"/>
        </w:rPr>
      </w:pPr>
      <w:r w:rsidRPr="001F195F">
        <w:rPr>
          <w:b/>
          <w:spacing w:val="12"/>
          <w:sz w:val="26"/>
          <w:szCs w:val="26"/>
          <w:lang w:val="nl-NL"/>
        </w:rPr>
        <w:t>HÀ NỘI, 2021</w:t>
      </w:r>
    </w:p>
    <w:p w:rsidR="00596CD7" w:rsidRPr="001F195F" w:rsidRDefault="00596CD7" w:rsidP="004B723D">
      <w:pPr>
        <w:spacing w:before="120" w:after="120" w:line="400" w:lineRule="exact"/>
        <w:jc w:val="center"/>
        <w:rPr>
          <w:b/>
          <w:bCs/>
          <w:color w:val="000000"/>
          <w:sz w:val="26"/>
          <w:szCs w:val="26"/>
          <w:lang w:val="it-IT"/>
        </w:rPr>
      </w:pPr>
    </w:p>
    <w:p w:rsidR="00596CD7" w:rsidRPr="001F195F" w:rsidRDefault="00596CD7" w:rsidP="004B723D">
      <w:pPr>
        <w:spacing w:before="120" w:after="120" w:line="400" w:lineRule="exact"/>
        <w:jc w:val="center"/>
        <w:rPr>
          <w:b/>
          <w:bCs/>
          <w:color w:val="000000"/>
          <w:sz w:val="26"/>
          <w:szCs w:val="26"/>
          <w:lang w:val="it-IT"/>
        </w:rPr>
      </w:pPr>
    </w:p>
    <w:p w:rsidR="00596CD7" w:rsidRPr="001F195F" w:rsidRDefault="00596CD7" w:rsidP="004B723D">
      <w:pPr>
        <w:spacing w:before="120" w:after="120" w:line="400" w:lineRule="exact"/>
        <w:jc w:val="center"/>
        <w:rPr>
          <w:b/>
          <w:bCs/>
          <w:color w:val="000000"/>
          <w:sz w:val="26"/>
          <w:szCs w:val="26"/>
          <w:lang w:val="it-IT"/>
        </w:rPr>
      </w:pPr>
    </w:p>
    <w:p w:rsidR="00596CD7" w:rsidRPr="001F195F" w:rsidRDefault="00596CD7" w:rsidP="004B723D">
      <w:pPr>
        <w:spacing w:before="120" w:after="120" w:line="400" w:lineRule="exact"/>
        <w:jc w:val="center"/>
        <w:rPr>
          <w:b/>
          <w:color w:val="000000"/>
          <w:sz w:val="32"/>
          <w:szCs w:val="32"/>
          <w:lang w:val="it-IT"/>
        </w:rPr>
      </w:pPr>
      <w:r w:rsidRPr="001F195F">
        <w:rPr>
          <w:b/>
          <w:bCs/>
          <w:color w:val="000000"/>
          <w:sz w:val="26"/>
          <w:szCs w:val="26"/>
          <w:lang w:val="it-IT"/>
        </w:rPr>
        <w:br w:type="page"/>
      </w:r>
      <w:r w:rsidRPr="001F195F">
        <w:rPr>
          <w:b/>
          <w:bCs/>
          <w:color w:val="000000"/>
          <w:sz w:val="32"/>
          <w:szCs w:val="32"/>
          <w:lang w:val="it-IT"/>
        </w:rPr>
        <w:lastRenderedPageBreak/>
        <w:t>THUYẾT MINH DỰ THẢO</w:t>
      </w:r>
      <w:r w:rsidRPr="001F195F">
        <w:rPr>
          <w:b/>
          <w:color w:val="000000"/>
          <w:sz w:val="32"/>
          <w:szCs w:val="32"/>
          <w:lang w:val="it-IT"/>
        </w:rPr>
        <w:t xml:space="preserve"> </w:t>
      </w:r>
    </w:p>
    <w:p w:rsidR="00596CD7" w:rsidRPr="001F195F" w:rsidRDefault="00596CD7" w:rsidP="00E6418C">
      <w:pPr>
        <w:jc w:val="center"/>
        <w:rPr>
          <w:b/>
          <w:sz w:val="28"/>
          <w:szCs w:val="28"/>
        </w:rPr>
      </w:pPr>
      <w:r w:rsidRPr="001F195F">
        <w:rPr>
          <w:b/>
          <w:sz w:val="28"/>
          <w:szCs w:val="28"/>
        </w:rPr>
        <w:t xml:space="preserve">QUY CHUẨN KỸ THUẬT QUỐC GIA </w:t>
      </w:r>
    </w:p>
    <w:p w:rsidR="00596CD7" w:rsidRPr="001F195F" w:rsidRDefault="00596CD7" w:rsidP="00E6418C">
      <w:pPr>
        <w:jc w:val="center"/>
        <w:rPr>
          <w:b/>
          <w:sz w:val="28"/>
          <w:szCs w:val="28"/>
        </w:rPr>
      </w:pPr>
      <w:r w:rsidRPr="001F195F">
        <w:rPr>
          <w:b/>
          <w:sz w:val="28"/>
          <w:szCs w:val="28"/>
        </w:rPr>
        <w:t xml:space="preserve">GIÁ TRỊ GIỚI HẠN TIẾP XÚC CHO PHÉP CỦA AMYL AXETAT </w:t>
      </w:r>
      <w:r w:rsidRPr="001F195F">
        <w:rPr>
          <w:b/>
          <w:bCs/>
          <w:sz w:val="28"/>
          <w:szCs w:val="28"/>
        </w:rPr>
        <w:t>[CH</w:t>
      </w:r>
      <w:r w:rsidRPr="001F195F">
        <w:rPr>
          <w:b/>
          <w:bCs/>
          <w:sz w:val="28"/>
          <w:szCs w:val="28"/>
          <w:vertAlign w:val="subscript"/>
        </w:rPr>
        <w:t>3</w:t>
      </w:r>
      <w:r w:rsidRPr="001F195F">
        <w:rPr>
          <w:b/>
          <w:bCs/>
          <w:sz w:val="28"/>
          <w:szCs w:val="28"/>
        </w:rPr>
        <w:t>COOC</w:t>
      </w:r>
      <w:r w:rsidRPr="001F195F">
        <w:rPr>
          <w:b/>
          <w:bCs/>
          <w:sz w:val="28"/>
          <w:szCs w:val="28"/>
          <w:vertAlign w:val="subscript"/>
        </w:rPr>
        <w:t>5</w:t>
      </w:r>
      <w:r w:rsidRPr="001F195F">
        <w:rPr>
          <w:b/>
          <w:bCs/>
          <w:sz w:val="28"/>
          <w:szCs w:val="28"/>
        </w:rPr>
        <w:t>H</w:t>
      </w:r>
      <w:r w:rsidRPr="001F195F">
        <w:rPr>
          <w:b/>
          <w:bCs/>
          <w:sz w:val="28"/>
          <w:szCs w:val="28"/>
          <w:vertAlign w:val="subscript"/>
        </w:rPr>
        <w:t>11</w:t>
      </w:r>
      <w:r w:rsidRPr="001F195F">
        <w:rPr>
          <w:b/>
          <w:bCs/>
          <w:sz w:val="28"/>
          <w:szCs w:val="28"/>
        </w:rPr>
        <w:t>]</w:t>
      </w:r>
      <w:r w:rsidRPr="001F195F">
        <w:rPr>
          <w:bCs/>
          <w:sz w:val="26"/>
          <w:szCs w:val="26"/>
        </w:rPr>
        <w:t xml:space="preserve"> </w:t>
      </w:r>
      <w:r w:rsidRPr="001F195F">
        <w:rPr>
          <w:b/>
          <w:sz w:val="28"/>
          <w:szCs w:val="28"/>
        </w:rPr>
        <w:t xml:space="preserve"> TẠI NƠI LÀM VIỆC</w:t>
      </w:r>
    </w:p>
    <w:p w:rsidR="00596CD7" w:rsidRPr="001F195F" w:rsidRDefault="00596CD7" w:rsidP="00E6418C">
      <w:pPr>
        <w:jc w:val="center"/>
        <w:rPr>
          <w:b/>
          <w:sz w:val="28"/>
          <w:szCs w:val="28"/>
        </w:rPr>
      </w:pPr>
    </w:p>
    <w:p w:rsidR="00596CD7" w:rsidRPr="001F195F" w:rsidRDefault="00596CD7" w:rsidP="00E6418C">
      <w:pPr>
        <w:pStyle w:val="BodyText3"/>
        <w:spacing w:after="0"/>
        <w:jc w:val="center"/>
        <w:rPr>
          <w:b/>
          <w:i/>
          <w:sz w:val="28"/>
          <w:szCs w:val="28"/>
        </w:rPr>
      </w:pPr>
      <w:r w:rsidRPr="001F195F">
        <w:rPr>
          <w:b/>
          <w:i/>
          <w:sz w:val="28"/>
          <w:szCs w:val="28"/>
        </w:rPr>
        <w:t xml:space="preserve">National Technical Regulation on Permissible Exposure </w:t>
      </w:r>
    </w:p>
    <w:p w:rsidR="00596CD7" w:rsidRPr="001F195F" w:rsidRDefault="00596CD7" w:rsidP="00E6418C">
      <w:pPr>
        <w:jc w:val="center"/>
        <w:rPr>
          <w:b/>
          <w:i/>
          <w:sz w:val="28"/>
          <w:szCs w:val="28"/>
        </w:rPr>
      </w:pPr>
      <w:r w:rsidRPr="001F195F">
        <w:rPr>
          <w:b/>
          <w:i/>
          <w:sz w:val="28"/>
          <w:szCs w:val="28"/>
        </w:rPr>
        <w:t xml:space="preserve">Limit Value of Amyl Acetate </w:t>
      </w:r>
      <w:r w:rsidRPr="001F195F">
        <w:rPr>
          <w:b/>
          <w:bCs/>
          <w:i/>
          <w:iCs/>
          <w:sz w:val="26"/>
          <w:szCs w:val="26"/>
        </w:rPr>
        <w:t>[CH</w:t>
      </w:r>
      <w:r w:rsidRPr="001F195F">
        <w:rPr>
          <w:b/>
          <w:bCs/>
          <w:i/>
          <w:iCs/>
          <w:sz w:val="26"/>
          <w:szCs w:val="26"/>
          <w:vertAlign w:val="subscript"/>
        </w:rPr>
        <w:t>3</w:t>
      </w:r>
      <w:r w:rsidRPr="001F195F">
        <w:rPr>
          <w:b/>
          <w:bCs/>
          <w:i/>
          <w:iCs/>
          <w:sz w:val="26"/>
          <w:szCs w:val="26"/>
        </w:rPr>
        <w:t>COOC</w:t>
      </w:r>
      <w:r w:rsidRPr="001F195F">
        <w:rPr>
          <w:b/>
          <w:bCs/>
          <w:i/>
          <w:iCs/>
          <w:sz w:val="26"/>
          <w:szCs w:val="26"/>
          <w:vertAlign w:val="subscript"/>
        </w:rPr>
        <w:t>5</w:t>
      </w:r>
      <w:r w:rsidRPr="001F195F">
        <w:rPr>
          <w:b/>
          <w:bCs/>
          <w:i/>
          <w:iCs/>
          <w:sz w:val="26"/>
          <w:szCs w:val="26"/>
        </w:rPr>
        <w:t>H</w:t>
      </w:r>
      <w:r w:rsidRPr="001F195F">
        <w:rPr>
          <w:b/>
          <w:bCs/>
          <w:i/>
          <w:iCs/>
          <w:sz w:val="26"/>
          <w:szCs w:val="26"/>
          <w:vertAlign w:val="subscript"/>
        </w:rPr>
        <w:t>11</w:t>
      </w:r>
      <w:r w:rsidRPr="001F195F">
        <w:rPr>
          <w:b/>
          <w:bCs/>
          <w:i/>
          <w:iCs/>
          <w:sz w:val="26"/>
          <w:szCs w:val="26"/>
        </w:rPr>
        <w:t>]</w:t>
      </w:r>
      <w:r w:rsidRPr="001F195F">
        <w:rPr>
          <w:bCs/>
          <w:sz w:val="26"/>
          <w:szCs w:val="26"/>
        </w:rPr>
        <w:t xml:space="preserve"> </w:t>
      </w:r>
      <w:r w:rsidRPr="001F195F">
        <w:rPr>
          <w:b/>
          <w:i/>
          <w:sz w:val="28"/>
          <w:szCs w:val="28"/>
        </w:rPr>
        <w:t>at the Workplace</w:t>
      </w:r>
    </w:p>
    <w:p w:rsidR="00596CD7" w:rsidRPr="001F195F" w:rsidRDefault="00596CD7" w:rsidP="004B723D">
      <w:pPr>
        <w:tabs>
          <w:tab w:val="left" w:pos="345"/>
          <w:tab w:val="center" w:pos="4156"/>
        </w:tabs>
        <w:jc w:val="center"/>
        <w:rPr>
          <w:color w:val="000000"/>
          <w:sz w:val="28"/>
          <w:szCs w:val="28"/>
        </w:rPr>
      </w:pPr>
      <w:r w:rsidRPr="001F195F">
        <w:rPr>
          <w:color w:val="000000"/>
          <w:sz w:val="28"/>
          <w:szCs w:val="28"/>
        </w:rPr>
        <w:t xml:space="preserve"> </w:t>
      </w:r>
    </w:p>
    <w:p w:rsidR="00596CD7" w:rsidRPr="001F195F" w:rsidRDefault="00596CD7" w:rsidP="001F195F">
      <w:pPr>
        <w:spacing w:line="360" w:lineRule="auto"/>
        <w:jc w:val="both"/>
        <w:rPr>
          <w:b/>
          <w:sz w:val="26"/>
          <w:szCs w:val="26"/>
        </w:rPr>
      </w:pPr>
      <w:r w:rsidRPr="001F195F">
        <w:rPr>
          <w:b/>
          <w:sz w:val="26"/>
          <w:szCs w:val="26"/>
        </w:rPr>
        <w:t>I. SỰ CẦN THIẾT PHẢI BAN HÀNH QUY CHUẨN QUỐC GIA VỀ AMYL AXETAT</w:t>
      </w:r>
    </w:p>
    <w:p w:rsidR="00596CD7" w:rsidRPr="001F195F" w:rsidRDefault="00596CD7" w:rsidP="001F195F">
      <w:pPr>
        <w:spacing w:line="360" w:lineRule="auto"/>
        <w:jc w:val="both"/>
        <w:rPr>
          <w:b/>
          <w:bCs/>
          <w:color w:val="000000"/>
          <w:sz w:val="26"/>
          <w:szCs w:val="26"/>
        </w:rPr>
      </w:pPr>
      <w:r w:rsidRPr="001F195F">
        <w:rPr>
          <w:color w:val="000000"/>
          <w:sz w:val="26"/>
          <w:szCs w:val="26"/>
        </w:rPr>
        <w:t xml:space="preserve">Amyl axetate: </w:t>
      </w:r>
      <w:r w:rsidRPr="001F195F">
        <w:rPr>
          <w:color w:val="000000"/>
          <w:sz w:val="26"/>
          <w:szCs w:val="26"/>
          <w:shd w:val="clear" w:color="auto" w:fill="FFFFFF"/>
        </w:rPr>
        <w:t>Là hợp chất hữu cơ dạng lỏng</w:t>
      </w:r>
      <w:r w:rsidRPr="001F195F">
        <w:rPr>
          <w:color w:val="000000"/>
          <w:sz w:val="26"/>
          <w:szCs w:val="26"/>
        </w:rPr>
        <w:t>, có mùi chuối và táo tây. Công thức hóa học:</w:t>
      </w:r>
      <w:r w:rsidRPr="001F195F">
        <w:rPr>
          <w:b/>
          <w:color w:val="000000"/>
          <w:sz w:val="26"/>
          <w:szCs w:val="26"/>
        </w:rPr>
        <w:t xml:space="preserve"> </w:t>
      </w:r>
      <w:r w:rsidRPr="001F195F">
        <w:rPr>
          <w:color w:val="000000"/>
          <w:sz w:val="26"/>
          <w:szCs w:val="26"/>
        </w:rPr>
        <w:t>CH</w:t>
      </w:r>
      <w:r w:rsidRPr="001F195F">
        <w:rPr>
          <w:color w:val="000000"/>
          <w:sz w:val="26"/>
          <w:szCs w:val="26"/>
          <w:vertAlign w:val="subscript"/>
        </w:rPr>
        <w:t>3</w:t>
      </w:r>
      <w:r w:rsidRPr="001F195F">
        <w:rPr>
          <w:color w:val="000000"/>
          <w:sz w:val="26"/>
          <w:szCs w:val="26"/>
        </w:rPr>
        <w:t>COOC</w:t>
      </w:r>
      <w:r w:rsidRPr="001F195F">
        <w:rPr>
          <w:color w:val="000000"/>
          <w:sz w:val="26"/>
          <w:szCs w:val="26"/>
          <w:vertAlign w:val="subscript"/>
        </w:rPr>
        <w:t>5</w:t>
      </w:r>
      <w:r w:rsidRPr="001F195F">
        <w:rPr>
          <w:color w:val="000000"/>
          <w:sz w:val="26"/>
          <w:szCs w:val="26"/>
        </w:rPr>
        <w:t>H</w:t>
      </w:r>
      <w:r w:rsidRPr="001F195F">
        <w:rPr>
          <w:color w:val="000000"/>
          <w:sz w:val="26"/>
          <w:szCs w:val="26"/>
          <w:vertAlign w:val="subscript"/>
        </w:rPr>
        <w:t>11</w:t>
      </w:r>
      <w:r w:rsidRPr="001F195F">
        <w:rPr>
          <w:color w:val="000000"/>
          <w:sz w:val="26"/>
          <w:szCs w:val="26"/>
        </w:rPr>
        <w:t>. Danh pháp theo IUPAC là p</w:t>
      </w:r>
      <w:r w:rsidRPr="001F195F">
        <w:rPr>
          <w:color w:val="000000"/>
          <w:sz w:val="26"/>
          <w:szCs w:val="26"/>
          <w:shd w:val="clear" w:color="auto" w:fill="F9F9F9"/>
        </w:rPr>
        <w:t>entyl etanoat</w:t>
      </w:r>
      <w:r w:rsidRPr="001F195F">
        <w:rPr>
          <w:color w:val="000000"/>
          <w:sz w:val="26"/>
          <w:szCs w:val="26"/>
        </w:rPr>
        <w:t>. Tên khác: a</w:t>
      </w:r>
      <w:r w:rsidRPr="001F195F">
        <w:rPr>
          <w:color w:val="000000"/>
          <w:sz w:val="26"/>
          <w:szCs w:val="26"/>
          <w:shd w:val="clear" w:color="auto" w:fill="F9F9F9"/>
        </w:rPr>
        <w:t>cetic acid </w:t>
      </w:r>
      <w:r w:rsidRPr="001F195F">
        <w:rPr>
          <w:i/>
          <w:iCs/>
          <w:color w:val="000000"/>
          <w:sz w:val="26"/>
          <w:szCs w:val="26"/>
          <w:shd w:val="clear" w:color="auto" w:fill="F9F9F9"/>
        </w:rPr>
        <w:t>n</w:t>
      </w:r>
      <w:r w:rsidRPr="001F195F">
        <w:rPr>
          <w:color w:val="000000"/>
          <w:sz w:val="26"/>
          <w:szCs w:val="26"/>
          <w:shd w:val="clear" w:color="auto" w:fill="F9F9F9"/>
        </w:rPr>
        <w:t>-amyl ester; a</w:t>
      </w:r>
      <w:r w:rsidRPr="001F195F">
        <w:rPr>
          <w:color w:val="000000"/>
          <w:sz w:val="26"/>
          <w:szCs w:val="26"/>
        </w:rPr>
        <w:t xml:space="preserve">cetic acid pentyl ester; </w:t>
      </w:r>
      <w:r w:rsidRPr="001F195F">
        <w:rPr>
          <w:i/>
          <w:iCs/>
          <w:color w:val="000000"/>
          <w:sz w:val="26"/>
          <w:szCs w:val="26"/>
        </w:rPr>
        <w:t>n</w:t>
      </w:r>
      <w:r w:rsidRPr="001F195F">
        <w:rPr>
          <w:color w:val="000000"/>
          <w:sz w:val="26"/>
          <w:szCs w:val="26"/>
        </w:rPr>
        <w:t>-amyl acetat; amyl ethanoat; Dầu táo</w:t>
      </w:r>
      <w:r>
        <w:rPr>
          <w:color w:val="000000"/>
          <w:sz w:val="26"/>
          <w:szCs w:val="26"/>
        </w:rPr>
        <w:t>.</w:t>
      </w:r>
    </w:p>
    <w:p w:rsidR="00596CD7" w:rsidRPr="001F195F" w:rsidRDefault="00596CD7" w:rsidP="001F195F">
      <w:pPr>
        <w:spacing w:line="360" w:lineRule="auto"/>
        <w:jc w:val="both"/>
        <w:rPr>
          <w:color w:val="000000"/>
          <w:sz w:val="26"/>
          <w:szCs w:val="26"/>
        </w:rPr>
      </w:pPr>
      <w:r w:rsidRPr="001F195F">
        <w:rPr>
          <w:color w:val="000000"/>
          <w:sz w:val="26"/>
          <w:szCs w:val="26"/>
        </w:rPr>
        <w:t>Amyl axetat được sử dụng làm dung môi công nghiệp, trong công nghiệp sản xuất và giặt khô; làm chất tạo hương vị trái cây nhân tạo; xi măng, giấy tráng, sơn mài; trong thuốc như một tác nhân gây viêm; chất xua đuổi vật nuôi, thuốc diệt côn trùng. Có thể làm mềm một số loại nhựa.</w:t>
      </w:r>
    </w:p>
    <w:p w:rsidR="00596CD7" w:rsidRPr="001F195F" w:rsidRDefault="00596CD7" w:rsidP="001F195F">
      <w:pPr>
        <w:spacing w:line="360" w:lineRule="auto"/>
        <w:jc w:val="both"/>
        <w:rPr>
          <w:color w:val="000000"/>
          <w:sz w:val="26"/>
          <w:szCs w:val="26"/>
        </w:rPr>
      </w:pPr>
      <w:r w:rsidRPr="001F195F">
        <w:rPr>
          <w:color w:val="000000"/>
          <w:sz w:val="26"/>
          <w:szCs w:val="26"/>
        </w:rPr>
        <w:t>Amyl axetat có thể tác động lên mắt, da, hệ hô hấp, hệ thần kinh trung ương.</w:t>
      </w:r>
    </w:p>
    <w:p w:rsidR="00596CD7" w:rsidRPr="001F195F" w:rsidRDefault="00596CD7" w:rsidP="001F195F">
      <w:pPr>
        <w:spacing w:line="360" w:lineRule="auto"/>
        <w:jc w:val="both"/>
        <w:rPr>
          <w:color w:val="000000"/>
          <w:sz w:val="26"/>
          <w:szCs w:val="26"/>
        </w:rPr>
      </w:pPr>
      <w:r w:rsidRPr="001F195F">
        <w:rPr>
          <w:color w:val="000000"/>
          <w:sz w:val="26"/>
          <w:szCs w:val="26"/>
        </w:rPr>
        <w:t>Tiếp xúc trong thời gian ngắn: amyl axetat có thể được hấp thụ qua da, do đó làm tăng khả năng tiếp xúc. Kích ứng mắt, gây cảm giác nóng. Hít phải có thể gây kích ứng đường hô hấp, gây ho và thở khò khè. Nồng độ cao hơn có thể gây nhức đầu, buồn ngủ, suy nhược và mất ý thức.</w:t>
      </w:r>
    </w:p>
    <w:p w:rsidR="00596CD7" w:rsidRPr="001F195F" w:rsidRDefault="00596CD7" w:rsidP="001F195F">
      <w:pPr>
        <w:spacing w:line="360" w:lineRule="auto"/>
        <w:jc w:val="both"/>
        <w:rPr>
          <w:color w:val="000000"/>
          <w:sz w:val="26"/>
          <w:szCs w:val="26"/>
        </w:rPr>
      </w:pPr>
      <w:r w:rsidRPr="001F195F">
        <w:rPr>
          <w:color w:val="000000"/>
          <w:sz w:val="26"/>
          <w:szCs w:val="26"/>
        </w:rPr>
        <w:t xml:space="preserve">Tiếp xúc lâu dài: Có thể gây tổn thương gan. Có thể gây ra những thay đổi nhỏ trong hệ thần kinh (thay đổi sóng não). Da tiếp xúc lâu dài hoặc lặp đi lặp lại với amyl axetat có thể gây kích ứng, khô và nứt nẻ. Mặc dù tất cả các hóa chất này chưa được kiểm tra đầy đủ, nhưng nhiều hóa chất gốc dầu mỏ có thể gây tổn thương não hoặc các dây thần kinh khác. Các ảnh hưởng có thể bao gồm giảm trí nhớ và khả năng tập trung, thay đổi tính cách như thu mình và cáu kỉnh, mệt mỏi, rối loạn giấc ngủ, giảm khả năng phối hợp, ảnh hưởng đến hệ thần kinh trung ương, thần kinh cánh tay, chân bị yếu và cảm giác kim châm. </w:t>
      </w:r>
    </w:p>
    <w:p w:rsidR="00596CD7" w:rsidRPr="001F195F" w:rsidRDefault="00596CD7" w:rsidP="001F195F">
      <w:pPr>
        <w:spacing w:line="360" w:lineRule="auto"/>
        <w:jc w:val="both"/>
        <w:rPr>
          <w:bCs/>
          <w:color w:val="000000"/>
          <w:sz w:val="26"/>
          <w:szCs w:val="26"/>
        </w:rPr>
      </w:pPr>
      <w:r w:rsidRPr="001F195F">
        <w:rPr>
          <w:bCs/>
          <w:color w:val="000000"/>
          <w:sz w:val="26"/>
          <w:szCs w:val="26"/>
        </w:rPr>
        <w:lastRenderedPageBreak/>
        <w:t xml:space="preserve">Các nước trên thế giới đều đã xây dựng giá trị giới hạn tối đa cho phép của </w:t>
      </w:r>
      <w:r w:rsidRPr="001F195F">
        <w:rPr>
          <w:bCs/>
          <w:color w:val="000000"/>
          <w:sz w:val="26"/>
          <w:szCs w:val="26"/>
          <w:lang w:val="vi-VN"/>
        </w:rPr>
        <w:t>a</w:t>
      </w:r>
      <w:r w:rsidRPr="001F195F">
        <w:rPr>
          <w:color w:val="000000"/>
          <w:sz w:val="26"/>
          <w:szCs w:val="26"/>
        </w:rPr>
        <w:t xml:space="preserve">myl axetate </w:t>
      </w:r>
      <w:r w:rsidRPr="001F195F">
        <w:rPr>
          <w:bCs/>
          <w:color w:val="000000"/>
          <w:sz w:val="26"/>
          <w:szCs w:val="26"/>
        </w:rPr>
        <w:t xml:space="preserve">trong không khí nơi làm việc. </w:t>
      </w:r>
    </w:p>
    <w:p w:rsidR="00596CD7" w:rsidRPr="001F195F" w:rsidRDefault="00596CD7" w:rsidP="001F195F">
      <w:pPr>
        <w:spacing w:line="360" w:lineRule="auto"/>
        <w:jc w:val="both"/>
        <w:rPr>
          <w:bCs/>
          <w:color w:val="000000"/>
          <w:sz w:val="26"/>
          <w:szCs w:val="26"/>
        </w:rPr>
      </w:pPr>
      <w:r w:rsidRPr="001F195F">
        <w:rPr>
          <w:bCs/>
          <w:color w:val="000000"/>
          <w:sz w:val="26"/>
          <w:szCs w:val="26"/>
        </w:rPr>
        <w:t xml:space="preserve">Tại Việt Nam, đã có quy định về giới hạn cho phép </w:t>
      </w:r>
      <w:r w:rsidRPr="001F195F">
        <w:rPr>
          <w:color w:val="000000"/>
          <w:sz w:val="26"/>
          <w:szCs w:val="26"/>
        </w:rPr>
        <w:t>amyl axetat</w:t>
      </w:r>
      <w:r w:rsidRPr="001F195F">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1F195F" w:rsidRDefault="00596CD7" w:rsidP="001F195F">
      <w:pPr>
        <w:spacing w:line="360" w:lineRule="auto"/>
        <w:jc w:val="both"/>
        <w:rPr>
          <w:bCs/>
          <w:color w:val="000000"/>
          <w:sz w:val="26"/>
          <w:szCs w:val="26"/>
        </w:rPr>
      </w:pPr>
      <w:r w:rsidRPr="001F195F">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1F195F">
        <w:rPr>
          <w:color w:val="000000"/>
          <w:sz w:val="26"/>
          <w:szCs w:val="26"/>
        </w:rPr>
        <w:t>amyl axetat</w:t>
      </w:r>
      <w:r w:rsidRPr="001F195F">
        <w:rPr>
          <w:bCs/>
          <w:color w:val="000000"/>
          <w:sz w:val="26"/>
          <w:szCs w:val="26"/>
        </w:rPr>
        <w:t xml:space="preserve"> tại nơi làm việc, cập nhật và hòa nhập với quốc tế, bảo vệ môi trường và sức khỏe người lao động.</w:t>
      </w:r>
    </w:p>
    <w:p w:rsidR="00596CD7" w:rsidRPr="001F195F" w:rsidRDefault="00596CD7" w:rsidP="001F195F">
      <w:pPr>
        <w:spacing w:line="360" w:lineRule="auto"/>
        <w:jc w:val="both"/>
        <w:rPr>
          <w:color w:val="000000"/>
          <w:sz w:val="26"/>
          <w:szCs w:val="26"/>
        </w:rPr>
      </w:pPr>
      <w:r w:rsidRPr="001F195F">
        <w:rPr>
          <w:b/>
          <w:sz w:val="26"/>
          <w:szCs w:val="26"/>
        </w:rPr>
        <w:t>II. CĂN CỨ PHÁP LÝ VÀ CƠ SỞ XÂY DỰNG QUY CHUẨN QUỐC GIA VỀ AMYL AXETAT</w:t>
      </w:r>
    </w:p>
    <w:p w:rsidR="00596CD7" w:rsidRPr="001F195F" w:rsidRDefault="00596CD7" w:rsidP="001F195F">
      <w:pPr>
        <w:widowControl w:val="0"/>
        <w:spacing w:line="360" w:lineRule="auto"/>
        <w:jc w:val="both"/>
        <w:rPr>
          <w:b/>
          <w:bCs/>
          <w:sz w:val="26"/>
          <w:szCs w:val="26"/>
          <w:lang w:val="nl-NL"/>
        </w:rPr>
      </w:pPr>
      <w:r w:rsidRPr="001F195F">
        <w:rPr>
          <w:b/>
          <w:bCs/>
          <w:sz w:val="26"/>
          <w:szCs w:val="26"/>
          <w:lang w:val="nl-NL"/>
        </w:rPr>
        <w:t>Căn cứ pháp lý:</w:t>
      </w:r>
    </w:p>
    <w:p w:rsidR="00596CD7" w:rsidRPr="001F195F" w:rsidRDefault="00596CD7" w:rsidP="001F195F">
      <w:pPr>
        <w:widowControl w:val="0"/>
        <w:spacing w:line="360" w:lineRule="auto"/>
        <w:jc w:val="both"/>
        <w:rPr>
          <w:sz w:val="26"/>
          <w:szCs w:val="26"/>
          <w:lang w:val="nl-NL"/>
        </w:rPr>
      </w:pPr>
      <w:r w:rsidRPr="001F195F">
        <w:rPr>
          <w:sz w:val="26"/>
          <w:szCs w:val="26"/>
          <w:lang w:val="nl-NL"/>
        </w:rPr>
        <w:t>- Luật Tiêu chuẩn và quy chuẩn kỹ thuật ngày 29/61/2006;</w:t>
      </w:r>
      <w:r w:rsidRPr="001F195F">
        <w:rPr>
          <w:b/>
          <w:sz w:val="26"/>
          <w:szCs w:val="26"/>
          <w:lang w:val="nl-NL"/>
        </w:rPr>
        <w:t xml:space="preserve"> </w:t>
      </w:r>
      <w:r w:rsidRPr="001F195F">
        <w:rPr>
          <w:sz w:val="26"/>
          <w:szCs w:val="26"/>
          <w:lang w:val="nl-NL"/>
        </w:rPr>
        <w:t xml:space="preserve">Tại </w:t>
      </w:r>
      <w:r w:rsidRPr="001F195F">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1F195F">
        <w:rPr>
          <w:bCs/>
          <w:sz w:val="26"/>
          <w:szCs w:val="26"/>
          <w:lang w:val="nl-NL"/>
        </w:rPr>
        <w:t>Bộ Y tế</w:t>
      </w:r>
      <w:r w:rsidRPr="001F195F">
        <w:rPr>
          <w:spacing w:val="-4"/>
          <w:sz w:val="26"/>
          <w:szCs w:val="26"/>
          <w:lang w:val="nl-NL"/>
        </w:rPr>
        <w:t xml:space="preserve"> thực hiện việc xây dựng, ban hành quy chuẩn kỹ thuật quốc gia cho các lĩnh vực:</w:t>
      </w:r>
      <w:r w:rsidRPr="001F195F">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1F195F" w:rsidRDefault="00596CD7" w:rsidP="001F195F">
      <w:pPr>
        <w:widowControl w:val="0"/>
        <w:spacing w:line="360" w:lineRule="auto"/>
        <w:jc w:val="both"/>
        <w:rPr>
          <w:sz w:val="26"/>
          <w:szCs w:val="26"/>
          <w:lang w:val="nl-NL"/>
        </w:rPr>
      </w:pPr>
      <w:r w:rsidRPr="001F195F">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1F195F" w:rsidRDefault="00596CD7" w:rsidP="001F195F">
      <w:pPr>
        <w:widowControl w:val="0"/>
        <w:spacing w:line="360" w:lineRule="auto"/>
        <w:jc w:val="both"/>
        <w:rPr>
          <w:sz w:val="26"/>
          <w:szCs w:val="26"/>
          <w:lang w:val="nl-NL"/>
        </w:rPr>
      </w:pPr>
      <w:r w:rsidRPr="001F195F">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1F195F" w:rsidRDefault="00596CD7" w:rsidP="001F195F">
      <w:pPr>
        <w:widowControl w:val="0"/>
        <w:spacing w:line="360" w:lineRule="auto"/>
        <w:jc w:val="both"/>
        <w:rPr>
          <w:sz w:val="26"/>
          <w:szCs w:val="26"/>
          <w:lang w:val="nl-NL"/>
        </w:rPr>
      </w:pPr>
      <w:r w:rsidRPr="001F195F">
        <w:rPr>
          <w:sz w:val="26"/>
          <w:szCs w:val="26"/>
          <w:lang w:val="nl-NL"/>
        </w:rPr>
        <w:t xml:space="preserve">- Thông tư số 19/2016/TT-BYT ngày 30/6/2016 của Bộ Y tế hướng dẫn quản lý vệ sinh lao động, sức khỏe người lao động; </w:t>
      </w:r>
    </w:p>
    <w:p w:rsidR="00596CD7" w:rsidRPr="001F195F" w:rsidRDefault="00596CD7" w:rsidP="001F195F">
      <w:pPr>
        <w:widowControl w:val="0"/>
        <w:spacing w:line="360" w:lineRule="auto"/>
        <w:jc w:val="both"/>
        <w:rPr>
          <w:b/>
          <w:sz w:val="26"/>
          <w:szCs w:val="26"/>
        </w:rPr>
      </w:pPr>
      <w:r w:rsidRPr="001F195F">
        <w:rPr>
          <w:sz w:val="26"/>
          <w:szCs w:val="26"/>
        </w:rPr>
        <w:lastRenderedPageBreak/>
        <w:t xml:space="preserve">- Thông tư số 14/2016/TT-BYT Quy định chi tiết thi hành một số điều của Luật bảo hiểm xã hội thuộc lĩnh vực y tế; </w:t>
      </w:r>
    </w:p>
    <w:p w:rsidR="00596CD7" w:rsidRPr="001F195F" w:rsidRDefault="00596CD7" w:rsidP="001F195F">
      <w:pPr>
        <w:pStyle w:val="daude1"/>
        <w:widowControl w:val="0"/>
        <w:spacing w:before="0" w:after="0" w:line="360" w:lineRule="auto"/>
        <w:rPr>
          <w:rFonts w:ascii="Times New Roman" w:hAnsi="Times New Roman" w:cs="Times New Roman"/>
          <w:b w:val="0"/>
          <w:sz w:val="26"/>
          <w:szCs w:val="26"/>
        </w:rPr>
      </w:pPr>
      <w:r w:rsidRPr="001F195F">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1F195F" w:rsidRDefault="00596CD7" w:rsidP="001F195F">
      <w:pPr>
        <w:pStyle w:val="daude1"/>
        <w:widowControl w:val="0"/>
        <w:spacing w:before="0" w:after="0" w:line="360" w:lineRule="auto"/>
        <w:rPr>
          <w:rFonts w:ascii="Times New Roman" w:hAnsi="Times New Roman" w:cs="Times New Roman"/>
          <w:b w:val="0"/>
          <w:sz w:val="26"/>
          <w:szCs w:val="26"/>
        </w:rPr>
      </w:pPr>
      <w:r w:rsidRPr="001F195F">
        <w:rPr>
          <w:rFonts w:ascii="Times New Roman" w:hAnsi="Times New Roman" w:cs="Times New Roman"/>
          <w:b w:val="0"/>
          <w:sz w:val="26"/>
          <w:szCs w:val="26"/>
        </w:rPr>
        <w:t xml:space="preserve">- Thông tư số 28/2016/TT-BYT Hướng dẫn quản lý bệnh nghề nghiệp; </w:t>
      </w:r>
    </w:p>
    <w:p w:rsidR="00596CD7" w:rsidRPr="001F195F" w:rsidRDefault="00596CD7" w:rsidP="001F195F">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1F195F">
        <w:rPr>
          <w:rFonts w:ascii="Times New Roman" w:hAnsi="Times New Roman" w:cs="Times New Roman"/>
          <w:b w:val="0"/>
          <w:sz w:val="26"/>
          <w:szCs w:val="26"/>
        </w:rPr>
        <w:t xml:space="preserve">- Thông tư số 07/2016/TT-BLĐTBXH </w:t>
      </w:r>
      <w:r w:rsidRPr="001F195F">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1F195F" w:rsidRDefault="00596CD7" w:rsidP="001F195F">
      <w:pPr>
        <w:pStyle w:val="daude1"/>
        <w:widowControl w:val="0"/>
        <w:spacing w:before="0" w:after="0" w:line="360" w:lineRule="auto"/>
        <w:rPr>
          <w:rFonts w:ascii="Times New Roman" w:hAnsi="Times New Roman" w:cs="Times New Roman"/>
          <w:b w:val="0"/>
          <w:sz w:val="26"/>
          <w:szCs w:val="26"/>
        </w:rPr>
      </w:pPr>
      <w:r w:rsidRPr="001F195F">
        <w:rPr>
          <w:rFonts w:ascii="Times New Roman" w:hAnsi="Times New Roman" w:cs="Times New Roman"/>
          <w:b w:val="0"/>
          <w:color w:val="000000"/>
          <w:sz w:val="26"/>
          <w:szCs w:val="26"/>
          <w:shd w:val="clear" w:color="auto" w:fill="FFFFFF"/>
        </w:rPr>
        <w:t xml:space="preserve">- </w:t>
      </w:r>
      <w:r w:rsidRPr="001F195F">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1F195F" w:rsidRDefault="00596CD7" w:rsidP="001F195F">
      <w:pPr>
        <w:pStyle w:val="daude1"/>
        <w:widowControl w:val="0"/>
        <w:spacing w:before="0" w:after="0" w:line="360" w:lineRule="auto"/>
        <w:rPr>
          <w:rFonts w:ascii="Times New Roman" w:hAnsi="Times New Roman" w:cs="Times New Roman"/>
          <w:b w:val="0"/>
          <w:sz w:val="26"/>
          <w:szCs w:val="26"/>
          <w:lang w:val="nl-NL"/>
        </w:rPr>
      </w:pPr>
      <w:r w:rsidRPr="001F195F">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1F195F" w:rsidRDefault="00596CD7" w:rsidP="001F195F">
      <w:pPr>
        <w:spacing w:line="360" w:lineRule="auto"/>
        <w:rPr>
          <w:rFonts w:eastAsia="MS Mincho"/>
          <w:sz w:val="26"/>
          <w:szCs w:val="26"/>
          <w:lang w:val="nl-NL" w:eastAsia="ja-JP"/>
        </w:rPr>
      </w:pPr>
      <w:r w:rsidRPr="001F195F">
        <w:rPr>
          <w:b/>
          <w:sz w:val="26"/>
          <w:szCs w:val="26"/>
          <w:lang w:val="nl-NL"/>
        </w:rPr>
        <w:t xml:space="preserve">- </w:t>
      </w:r>
      <w:r w:rsidRPr="001F195F">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1F195F" w:rsidRDefault="00596CD7" w:rsidP="001F195F">
      <w:pPr>
        <w:pStyle w:val="daude1"/>
        <w:widowControl w:val="0"/>
        <w:spacing w:before="0" w:after="0" w:line="360" w:lineRule="auto"/>
        <w:rPr>
          <w:rFonts w:ascii="Times New Roman" w:hAnsi="Times New Roman" w:cs="Times New Roman"/>
          <w:b w:val="0"/>
          <w:sz w:val="26"/>
          <w:szCs w:val="26"/>
          <w:lang w:val="nl-NL"/>
        </w:rPr>
      </w:pPr>
      <w:r w:rsidRPr="001F195F">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1F195F" w:rsidRDefault="00596CD7" w:rsidP="001F195F">
      <w:pPr>
        <w:pStyle w:val="daude1"/>
        <w:widowControl w:val="0"/>
        <w:spacing w:before="0" w:after="0" w:line="360" w:lineRule="auto"/>
        <w:rPr>
          <w:rFonts w:ascii="Times New Roman" w:hAnsi="Times New Roman" w:cs="Times New Roman"/>
          <w:b w:val="0"/>
          <w:sz w:val="26"/>
          <w:szCs w:val="26"/>
          <w:lang w:val="nl-NL"/>
        </w:rPr>
      </w:pPr>
      <w:r w:rsidRPr="001F195F">
        <w:rPr>
          <w:rFonts w:ascii="Times New Roman" w:hAnsi="Times New Roman" w:cs="Times New Roman"/>
          <w:b w:val="0"/>
          <w:sz w:val="26"/>
          <w:szCs w:val="26"/>
          <w:lang w:val="nl-NL"/>
        </w:rPr>
        <w:t>- Yêu cầu hài hoà, hội nhập trong khuôn khổ hợp tác quốc tế và khu vực.</w:t>
      </w:r>
    </w:p>
    <w:p w:rsidR="00596CD7" w:rsidRPr="001F195F" w:rsidRDefault="00596CD7" w:rsidP="001F195F">
      <w:pPr>
        <w:pStyle w:val="daude1"/>
        <w:widowControl w:val="0"/>
        <w:spacing w:before="0" w:after="0" w:line="360" w:lineRule="auto"/>
        <w:rPr>
          <w:rFonts w:ascii="Times New Roman" w:hAnsi="Times New Roman" w:cs="Times New Roman"/>
          <w:sz w:val="26"/>
          <w:szCs w:val="26"/>
          <w:lang w:val="nl-NL"/>
        </w:rPr>
      </w:pPr>
      <w:r w:rsidRPr="001F195F">
        <w:rPr>
          <w:rFonts w:ascii="Times New Roman" w:hAnsi="Times New Roman" w:cs="Times New Roman"/>
          <w:sz w:val="26"/>
          <w:szCs w:val="26"/>
          <w:lang w:val="nl-NL"/>
        </w:rPr>
        <w:t>Các tài liệu làm căn cứ xây dựng quy chuẩn</w:t>
      </w:r>
    </w:p>
    <w:p w:rsidR="00596CD7" w:rsidRPr="001F195F" w:rsidRDefault="00596CD7" w:rsidP="001F195F">
      <w:pPr>
        <w:pStyle w:val="daude1"/>
        <w:widowControl w:val="0"/>
        <w:spacing w:before="0" w:after="0" w:line="360" w:lineRule="auto"/>
        <w:rPr>
          <w:rFonts w:ascii="Times New Roman" w:hAnsi="Times New Roman" w:cs="Times New Roman"/>
          <w:sz w:val="26"/>
          <w:szCs w:val="26"/>
          <w:lang w:val="nl-NL"/>
        </w:rPr>
      </w:pPr>
      <w:r w:rsidRPr="001F195F">
        <w:rPr>
          <w:rFonts w:ascii="Times New Roman" w:hAnsi="Times New Roman" w:cs="Times New Roman"/>
          <w:b w:val="0"/>
          <w:sz w:val="26"/>
          <w:szCs w:val="26"/>
          <w:lang w:val="nl-NL"/>
        </w:rPr>
        <w:t>- Các tiêu chuẩn, quy chuẩn, quy định hiện hành của Việt Nam.</w:t>
      </w:r>
    </w:p>
    <w:p w:rsidR="00596CD7" w:rsidRPr="001F195F" w:rsidRDefault="00596CD7" w:rsidP="001F195F">
      <w:pPr>
        <w:pStyle w:val="daude1"/>
        <w:widowControl w:val="0"/>
        <w:spacing w:before="0" w:after="0" w:line="360" w:lineRule="auto"/>
        <w:rPr>
          <w:rFonts w:ascii="Times New Roman" w:hAnsi="Times New Roman" w:cs="Times New Roman"/>
          <w:b w:val="0"/>
          <w:sz w:val="26"/>
          <w:szCs w:val="26"/>
          <w:lang w:val="nl-NL"/>
        </w:rPr>
      </w:pPr>
      <w:r w:rsidRPr="001F195F">
        <w:rPr>
          <w:rFonts w:ascii="Times New Roman" w:hAnsi="Times New Roman" w:cs="Times New Roman"/>
          <w:b w:val="0"/>
          <w:sz w:val="26"/>
          <w:szCs w:val="26"/>
          <w:lang w:val="nl-NL"/>
        </w:rPr>
        <w:t>- Tiêu chuẩn của các nước tiên tiến trên thế giới: Mỹ (OSHA, NIOSH), Australia, Canada, EU.</w:t>
      </w:r>
    </w:p>
    <w:p w:rsidR="00596CD7" w:rsidRPr="001F195F" w:rsidRDefault="00596CD7" w:rsidP="001F195F">
      <w:pPr>
        <w:pStyle w:val="daude1"/>
        <w:widowControl w:val="0"/>
        <w:spacing w:before="0" w:after="0" w:line="360" w:lineRule="auto"/>
        <w:rPr>
          <w:rFonts w:ascii="Times New Roman" w:hAnsi="Times New Roman" w:cs="Times New Roman"/>
          <w:b w:val="0"/>
          <w:sz w:val="26"/>
          <w:szCs w:val="26"/>
          <w:lang w:val="nl-NL"/>
        </w:rPr>
      </w:pPr>
      <w:r w:rsidRPr="001F195F">
        <w:rPr>
          <w:rFonts w:ascii="Times New Roman" w:hAnsi="Times New Roman" w:cs="Times New Roman"/>
          <w:b w:val="0"/>
          <w:sz w:val="26"/>
          <w:szCs w:val="26"/>
          <w:lang w:val="nl-NL"/>
        </w:rPr>
        <w:t>- Tiêu chuẩn của các nước trong khu vực Đông Nam châu Á.</w:t>
      </w:r>
    </w:p>
    <w:p w:rsidR="00596CD7" w:rsidRPr="001F195F" w:rsidRDefault="00596CD7" w:rsidP="001F195F">
      <w:pPr>
        <w:spacing w:line="360" w:lineRule="auto"/>
        <w:rPr>
          <w:b/>
          <w:color w:val="000000"/>
          <w:sz w:val="26"/>
          <w:szCs w:val="26"/>
          <w:lang w:val="fr-FR"/>
        </w:rPr>
      </w:pPr>
      <w:r>
        <w:rPr>
          <w:b/>
          <w:color w:val="000000"/>
          <w:sz w:val="26"/>
          <w:szCs w:val="26"/>
          <w:lang w:val="fr-FR"/>
        </w:rPr>
        <w:br w:type="page"/>
      </w:r>
      <w:r w:rsidRPr="001F195F">
        <w:rPr>
          <w:b/>
          <w:color w:val="000000"/>
          <w:sz w:val="26"/>
          <w:szCs w:val="26"/>
          <w:lang w:val="fr-FR"/>
        </w:rPr>
        <w:lastRenderedPageBreak/>
        <w:t>III. NỘI DUNG QUY CHUẨN</w:t>
      </w:r>
    </w:p>
    <w:p w:rsidR="00596CD7" w:rsidRPr="001F195F" w:rsidRDefault="00596CD7" w:rsidP="001F195F">
      <w:pPr>
        <w:spacing w:line="360" w:lineRule="auto"/>
        <w:rPr>
          <w:b/>
          <w:sz w:val="26"/>
          <w:szCs w:val="26"/>
          <w:lang w:val="fr-FR"/>
        </w:rPr>
      </w:pPr>
      <w:r w:rsidRPr="001F195F">
        <w:rPr>
          <w:b/>
          <w:sz w:val="26"/>
          <w:szCs w:val="26"/>
          <w:lang w:val="fr-FR"/>
        </w:rPr>
        <w:t>1. Quy định chung</w:t>
      </w:r>
    </w:p>
    <w:p w:rsidR="00596CD7" w:rsidRPr="001F195F" w:rsidRDefault="00596CD7" w:rsidP="001F195F">
      <w:pPr>
        <w:spacing w:line="360" w:lineRule="auto"/>
        <w:jc w:val="both"/>
        <w:rPr>
          <w:b/>
          <w:bCs/>
          <w:color w:val="000000"/>
          <w:sz w:val="26"/>
          <w:szCs w:val="26"/>
          <w:lang w:val="fr-FR"/>
        </w:rPr>
      </w:pPr>
      <w:r w:rsidRPr="001F195F">
        <w:rPr>
          <w:b/>
          <w:bCs/>
          <w:color w:val="000000"/>
          <w:sz w:val="26"/>
          <w:szCs w:val="26"/>
          <w:lang w:val="fr-FR"/>
        </w:rPr>
        <w:t xml:space="preserve">1.1. Phạm vi áp dụng </w:t>
      </w:r>
    </w:p>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 xml:space="preserve">- Quy chuẩn quy định </w:t>
      </w:r>
      <w:r w:rsidRPr="001F195F">
        <w:rPr>
          <w:sz w:val="26"/>
          <w:szCs w:val="26"/>
        </w:rPr>
        <w:t xml:space="preserve">giới hạn tiếp xúc cho phép </w:t>
      </w:r>
      <w:r w:rsidRPr="001F195F">
        <w:rPr>
          <w:color w:val="000000"/>
          <w:sz w:val="26"/>
          <w:szCs w:val="26"/>
        </w:rPr>
        <w:t>amyl axetat</w:t>
      </w:r>
      <w:r w:rsidRPr="001F195F">
        <w:rPr>
          <w:sz w:val="26"/>
          <w:szCs w:val="26"/>
        </w:rPr>
        <w:t xml:space="preserve"> </w:t>
      </w:r>
      <w:r w:rsidRPr="001F195F">
        <w:rPr>
          <w:color w:val="000000"/>
          <w:sz w:val="26"/>
          <w:szCs w:val="26"/>
          <w:lang w:val="fr-FR"/>
        </w:rPr>
        <w:t>đối với người lao động ở nơi làm việc (môi trường lao động), nhằm giám sát tình trạng tiếp xúc nghề nghiệp của người lao động.</w:t>
      </w:r>
    </w:p>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 xml:space="preserve">- Quy chuẩn không áp dụng để đánh giá </w:t>
      </w:r>
      <w:r w:rsidRPr="001F195F">
        <w:rPr>
          <w:color w:val="000000"/>
          <w:sz w:val="26"/>
          <w:szCs w:val="26"/>
        </w:rPr>
        <w:t>amyl axetat</w:t>
      </w:r>
      <w:r w:rsidRPr="001F195F">
        <w:rPr>
          <w:color w:val="000000"/>
          <w:sz w:val="26"/>
          <w:szCs w:val="26"/>
          <w:lang w:val="fr-FR"/>
        </w:rPr>
        <w:t xml:space="preserve"> trong không khí xung quanh, không khí trong nhà, khí thải. Các phạm vi này sẽ được quy định trong các văn bản pháp lý khác.</w:t>
      </w:r>
    </w:p>
    <w:p w:rsidR="00596CD7" w:rsidRPr="001F195F" w:rsidRDefault="00596CD7" w:rsidP="001F195F">
      <w:pPr>
        <w:spacing w:line="360" w:lineRule="auto"/>
        <w:jc w:val="both"/>
        <w:rPr>
          <w:b/>
          <w:bCs/>
          <w:color w:val="000000"/>
          <w:sz w:val="26"/>
          <w:szCs w:val="26"/>
          <w:lang w:val="fr-FR"/>
        </w:rPr>
      </w:pPr>
      <w:r w:rsidRPr="001F195F">
        <w:rPr>
          <w:b/>
          <w:bCs/>
          <w:color w:val="000000"/>
          <w:sz w:val="26"/>
          <w:szCs w:val="26"/>
          <w:lang w:val="fr-FR"/>
        </w:rPr>
        <w:t>1.2. Đối tượng áp dụng:</w:t>
      </w:r>
    </w:p>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 Cơ quan lý nhà nước về môi trường lao động và sức khỏe người lao động.</w:t>
      </w:r>
    </w:p>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 Cơ quan, tổ chức, đơn vị thực hiện quan trắc môi trường lao động.</w:t>
      </w:r>
    </w:p>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 Cơ quan, tổ chức, đơn vị, cá nhân có các hoạt động phát sinh, phát tán chất ô nhiễm trong lao động.</w:t>
      </w:r>
    </w:p>
    <w:p w:rsidR="00596CD7" w:rsidRPr="001F195F" w:rsidRDefault="00596CD7" w:rsidP="001F195F">
      <w:pPr>
        <w:spacing w:line="360" w:lineRule="auto"/>
        <w:jc w:val="both"/>
        <w:rPr>
          <w:b/>
          <w:bCs/>
          <w:color w:val="000000"/>
          <w:sz w:val="26"/>
          <w:szCs w:val="26"/>
          <w:lang w:val="fr-FR"/>
        </w:rPr>
      </w:pPr>
      <w:r w:rsidRPr="001F195F">
        <w:rPr>
          <w:b/>
          <w:bCs/>
          <w:color w:val="000000"/>
          <w:sz w:val="26"/>
          <w:szCs w:val="26"/>
          <w:lang w:val="fr-FR"/>
        </w:rPr>
        <w:t>1.3. Giải thích từ ngữ:</w:t>
      </w:r>
    </w:p>
    <w:p w:rsidR="00596CD7" w:rsidRPr="001F195F" w:rsidRDefault="00596CD7" w:rsidP="001F195F">
      <w:pPr>
        <w:spacing w:line="360" w:lineRule="auto"/>
        <w:jc w:val="both"/>
        <w:rPr>
          <w:sz w:val="26"/>
          <w:szCs w:val="26"/>
        </w:rPr>
      </w:pPr>
      <w:r w:rsidRPr="001F195F">
        <w:rPr>
          <w:color w:val="000000"/>
          <w:sz w:val="26"/>
          <w:szCs w:val="26"/>
          <w:lang w:val="fr-FR"/>
        </w:rPr>
        <w:t xml:space="preserve">- Tên hóa chất tiếng Việt: </w:t>
      </w:r>
      <w:r w:rsidRPr="001F195F">
        <w:rPr>
          <w:sz w:val="26"/>
          <w:szCs w:val="26"/>
        </w:rPr>
        <w:t>được viết theo quy định của TCVN 5529: 2010 Thuật ngữ hóa học - Nguyên tắc cơ bản và TCVN 5530: 2010 Thuật ngữ hóa học - Danh pháp các nguyên tố và hợp chất hóa học.</w:t>
      </w:r>
    </w:p>
    <w:p w:rsidR="00596CD7" w:rsidRPr="001F195F" w:rsidRDefault="00596CD7" w:rsidP="001F195F">
      <w:pPr>
        <w:spacing w:line="360" w:lineRule="auto"/>
        <w:jc w:val="both"/>
        <w:rPr>
          <w:color w:val="202122"/>
          <w:sz w:val="26"/>
          <w:szCs w:val="26"/>
          <w:shd w:val="clear" w:color="auto" w:fill="FFFFFF"/>
        </w:rPr>
      </w:pPr>
      <w:r w:rsidRPr="001F195F">
        <w:rPr>
          <w:sz w:val="26"/>
          <w:szCs w:val="26"/>
        </w:rPr>
        <w:t xml:space="preserve">- Tên hóa chất tiếng Anh: lấy theo danh pháp của </w:t>
      </w:r>
      <w:r w:rsidRPr="001F195F">
        <w:rPr>
          <w:color w:val="202122"/>
          <w:sz w:val="26"/>
          <w:szCs w:val="26"/>
          <w:shd w:val="clear" w:color="auto" w:fill="FFFFFF"/>
        </w:rPr>
        <w:t>IUPAC (International Union of Pure and Applied Chemistry) Liên minh Quốc tế về Hóa học cơ bản và Hóa học ứng dụng.</w:t>
      </w:r>
    </w:p>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1F195F" w:rsidRDefault="00596CD7" w:rsidP="001F195F">
      <w:pPr>
        <w:spacing w:line="360" w:lineRule="auto"/>
        <w:jc w:val="both"/>
        <w:rPr>
          <w:b/>
          <w:color w:val="000000"/>
          <w:sz w:val="26"/>
          <w:szCs w:val="26"/>
          <w:lang w:val="fr-FR"/>
        </w:rPr>
      </w:pPr>
      <w:r w:rsidRPr="001F195F">
        <w:rPr>
          <w:b/>
          <w:color w:val="000000"/>
          <w:sz w:val="26"/>
          <w:szCs w:val="26"/>
          <w:lang w:val="fr-FR"/>
        </w:rPr>
        <w:t>2.</w:t>
      </w:r>
      <w:r w:rsidRPr="001F195F">
        <w:rPr>
          <w:color w:val="000000"/>
          <w:sz w:val="26"/>
          <w:szCs w:val="26"/>
          <w:lang w:val="fr-FR"/>
        </w:rPr>
        <w:t xml:space="preserve"> Q</w:t>
      </w:r>
      <w:r w:rsidRPr="001F195F">
        <w:rPr>
          <w:b/>
          <w:color w:val="000000"/>
          <w:sz w:val="26"/>
          <w:szCs w:val="26"/>
          <w:lang w:val="fr-FR"/>
        </w:rPr>
        <w:t>uy định kỹ thuật</w:t>
      </w:r>
    </w:p>
    <w:p w:rsidR="00596CD7" w:rsidRPr="001F195F" w:rsidRDefault="00596CD7" w:rsidP="001F195F">
      <w:pPr>
        <w:spacing w:line="360" w:lineRule="auto"/>
        <w:jc w:val="both"/>
        <w:rPr>
          <w:b/>
          <w:bCs/>
          <w:color w:val="000000"/>
          <w:sz w:val="26"/>
          <w:szCs w:val="26"/>
          <w:lang w:val="fr-FR"/>
        </w:rPr>
      </w:pPr>
      <w:r w:rsidRPr="001F195F">
        <w:rPr>
          <w:b/>
          <w:bCs/>
          <w:color w:val="000000"/>
          <w:sz w:val="26"/>
          <w:szCs w:val="26"/>
          <w:lang w:val="fr-FR"/>
        </w:rPr>
        <w:t xml:space="preserve">2.1. Các quy định quốc tế về giới hạn tiếp xúc cho phép với </w:t>
      </w:r>
      <w:r w:rsidRPr="001F195F">
        <w:rPr>
          <w:b/>
          <w:bCs/>
          <w:color w:val="000000"/>
          <w:sz w:val="26"/>
          <w:szCs w:val="26"/>
        </w:rPr>
        <w:t>amyl axetat</w:t>
      </w:r>
    </w:p>
    <w:p w:rsidR="00596CD7" w:rsidRDefault="00596CD7" w:rsidP="001F195F">
      <w:pPr>
        <w:spacing w:line="360" w:lineRule="auto"/>
        <w:jc w:val="both"/>
        <w:rPr>
          <w:color w:val="000000"/>
          <w:sz w:val="26"/>
          <w:szCs w:val="26"/>
          <w:lang w:val="fr-FR"/>
        </w:rPr>
      </w:pPr>
      <w:r w:rsidRPr="001F195F">
        <w:rPr>
          <w:color w:val="000000"/>
          <w:sz w:val="26"/>
          <w:szCs w:val="26"/>
          <w:lang w:val="fr-FR"/>
        </w:rPr>
        <w:t xml:space="preserve">- Tiêu chuẩn hiện hành đối với </w:t>
      </w:r>
      <w:r w:rsidRPr="001F195F">
        <w:rPr>
          <w:color w:val="000000"/>
          <w:sz w:val="26"/>
          <w:szCs w:val="26"/>
        </w:rPr>
        <w:t>amyl axetat</w:t>
      </w:r>
      <w:r w:rsidRPr="001F195F">
        <w:rPr>
          <w:bCs/>
          <w:color w:val="000000"/>
          <w:sz w:val="26"/>
          <w:szCs w:val="26"/>
        </w:rPr>
        <w:t xml:space="preserve"> </w:t>
      </w:r>
      <w:r w:rsidRPr="001F195F">
        <w:rPr>
          <w:color w:val="000000"/>
          <w:sz w:val="26"/>
          <w:szCs w:val="26"/>
          <w:lang w:val="fr-FR"/>
        </w:rPr>
        <w:t>tại Mỹ :</w:t>
      </w:r>
    </w:p>
    <w:p w:rsidR="00596CD7" w:rsidRDefault="00596CD7">
      <w:r>
        <w:lastRenderedPageBreak/>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1F195F" w:rsidTr="002D4011">
        <w:tc>
          <w:tcPr>
            <w:tcW w:w="708" w:type="dxa"/>
            <w:shd w:val="clear" w:color="auto" w:fill="auto"/>
          </w:tcPr>
          <w:p w:rsidR="00596CD7" w:rsidRPr="001F195F" w:rsidRDefault="00596CD7" w:rsidP="001F195F">
            <w:pPr>
              <w:spacing w:line="360" w:lineRule="auto"/>
              <w:jc w:val="center"/>
              <w:rPr>
                <w:b/>
                <w:bCs/>
                <w:color w:val="000000"/>
                <w:sz w:val="26"/>
                <w:szCs w:val="26"/>
                <w:lang w:val="fr-FR"/>
              </w:rPr>
            </w:pPr>
            <w:r>
              <w:rPr>
                <w:color w:val="000000"/>
                <w:sz w:val="26"/>
                <w:szCs w:val="26"/>
                <w:lang w:val="fr-FR"/>
              </w:rPr>
              <w:lastRenderedPageBreak/>
              <w:br w:type="page"/>
            </w:r>
            <w:r w:rsidRPr="001F195F">
              <w:rPr>
                <w:b/>
                <w:bCs/>
                <w:color w:val="000000"/>
                <w:sz w:val="26"/>
                <w:szCs w:val="26"/>
                <w:lang w:val="fr-FR"/>
              </w:rPr>
              <w:t>TT</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Hoa Kỳ</w:t>
            </w:r>
          </w:p>
        </w:tc>
        <w:tc>
          <w:tcPr>
            <w:tcW w:w="2693"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 xml:space="preserve">TWA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 xml:space="preserve">STEL </w:t>
            </w:r>
            <w:r w:rsidRPr="001F195F">
              <w:rPr>
                <w:sz w:val="26"/>
                <w:szCs w:val="26"/>
              </w:rPr>
              <w:t>(mg/m³)</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1</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NIOSH</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 xml:space="preserve">mg/m³ </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2</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OSHA</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 xml:space="preserve">mg/m³ </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3</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ACGIH</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266 </w:t>
            </w:r>
            <w:r w:rsidRPr="001F195F">
              <w:rPr>
                <w:sz w:val="26"/>
                <w:szCs w:val="26"/>
              </w:rPr>
              <w:t xml:space="preserve">mg/m³ </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 xml:space="preserve">mg/m³ </w:t>
            </w:r>
          </w:p>
        </w:tc>
      </w:tr>
    </w:tbl>
    <w:p w:rsidR="00596CD7" w:rsidRDefault="00596CD7" w:rsidP="001F195F">
      <w:pPr>
        <w:spacing w:line="360" w:lineRule="auto"/>
        <w:jc w:val="both"/>
        <w:rPr>
          <w:color w:val="000000"/>
          <w:sz w:val="26"/>
          <w:szCs w:val="26"/>
          <w:lang w:val="fr-FR"/>
        </w:rPr>
      </w:pPr>
    </w:p>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Tại Mỹ, OSHA và NIOSH đều quy định TWA là 525</w:t>
      </w:r>
      <w:r w:rsidRPr="001F195F">
        <w:rPr>
          <w:sz w:val="26"/>
          <w:szCs w:val="26"/>
        </w:rPr>
        <w:t>mg/m³. ACGIH</w:t>
      </w:r>
      <w:r w:rsidRPr="001F195F">
        <w:rPr>
          <w:color w:val="000000"/>
          <w:sz w:val="26"/>
          <w:szCs w:val="26"/>
          <w:lang w:val="fr-FR"/>
        </w:rPr>
        <w:t xml:space="preserve"> quy định TWA là 266</w:t>
      </w:r>
      <w:r w:rsidRPr="001F195F">
        <w:rPr>
          <w:sz w:val="26"/>
          <w:szCs w:val="26"/>
        </w:rPr>
        <w:t>mg/m³</w:t>
      </w:r>
      <w:r w:rsidRPr="001F195F">
        <w:rPr>
          <w:color w:val="000000"/>
          <w:sz w:val="26"/>
          <w:szCs w:val="26"/>
          <w:lang w:val="fr-FR"/>
        </w:rPr>
        <w:t xml:space="preserve"> ,  STEL là 525</w:t>
      </w:r>
      <w:r w:rsidRPr="001F195F">
        <w:rPr>
          <w:sz w:val="26"/>
          <w:szCs w:val="26"/>
        </w:rPr>
        <w:t xml:space="preserve"> mg/m³.</w:t>
      </w:r>
    </w:p>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 xml:space="preserve">- Tiêu chuẩn hiện hành đối với </w:t>
      </w:r>
      <w:r w:rsidRPr="001F195F">
        <w:rPr>
          <w:color w:val="000000"/>
          <w:sz w:val="26"/>
          <w:szCs w:val="26"/>
        </w:rPr>
        <w:t>amyl axetat</w:t>
      </w:r>
      <w:r w:rsidRPr="001F195F">
        <w:rPr>
          <w:color w:val="000000"/>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1F195F" w:rsidTr="002D4011">
        <w:tc>
          <w:tcPr>
            <w:tcW w:w="708"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TT</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Quốc gia</w:t>
            </w:r>
          </w:p>
        </w:tc>
        <w:tc>
          <w:tcPr>
            <w:tcW w:w="2693"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 xml:space="preserve">TWA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 xml:space="preserve">STEL </w:t>
            </w:r>
            <w:r w:rsidRPr="001F195F">
              <w:rPr>
                <w:sz w:val="26"/>
                <w:szCs w:val="26"/>
              </w:rPr>
              <w:t>(mg/m³)</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1</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Liên hiệp Anh</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270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541 </w:t>
            </w:r>
            <w:r w:rsidRPr="001F195F">
              <w:rPr>
                <w:sz w:val="26"/>
                <w:szCs w:val="26"/>
              </w:rPr>
              <w:t>mg/m³</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2</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Đức</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270 </w:t>
            </w:r>
            <w:r w:rsidRPr="001F195F">
              <w:rPr>
                <w:sz w:val="26"/>
                <w:szCs w:val="26"/>
              </w:rPr>
              <w:t xml:space="preserve">mg/m³ </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3</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Ba Lan</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250 </w:t>
            </w:r>
            <w:r w:rsidRPr="001F195F">
              <w:rPr>
                <w:sz w:val="26"/>
                <w:szCs w:val="26"/>
              </w:rPr>
              <w:t xml:space="preserve">mg/m³ </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500 </w:t>
            </w:r>
            <w:r w:rsidRPr="001F195F">
              <w:rPr>
                <w:sz w:val="26"/>
                <w:szCs w:val="26"/>
              </w:rPr>
              <w:t>mg/m³</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4</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Na uy</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260 </w:t>
            </w:r>
            <w:r w:rsidRPr="001F195F">
              <w:rPr>
                <w:sz w:val="26"/>
                <w:szCs w:val="26"/>
              </w:rPr>
              <w:t xml:space="preserve">mg/m³ </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5</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Đan Mạch</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6</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Pháp</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7</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Thụy Điển</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500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800 </w:t>
            </w:r>
            <w:r w:rsidRPr="001F195F">
              <w:rPr>
                <w:sz w:val="26"/>
                <w:szCs w:val="26"/>
              </w:rPr>
              <w:t>mg/m³</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8</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Thụy sỹ</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500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9</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Áo</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10</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Nga</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bl>
    <w:p w:rsidR="00596CD7" w:rsidRDefault="00596CD7" w:rsidP="001F195F">
      <w:pPr>
        <w:spacing w:line="360" w:lineRule="auto"/>
        <w:jc w:val="both"/>
        <w:rPr>
          <w:color w:val="000000"/>
          <w:sz w:val="26"/>
          <w:szCs w:val="26"/>
          <w:lang w:val="pt-BR"/>
        </w:rPr>
      </w:pPr>
    </w:p>
    <w:p w:rsidR="00596CD7" w:rsidRPr="001F195F" w:rsidRDefault="00596CD7" w:rsidP="001F195F">
      <w:pPr>
        <w:spacing w:line="360" w:lineRule="auto"/>
        <w:jc w:val="both"/>
        <w:rPr>
          <w:color w:val="000000"/>
          <w:sz w:val="26"/>
          <w:szCs w:val="26"/>
          <w:lang w:val="fr-FR"/>
        </w:rPr>
      </w:pPr>
      <w:r w:rsidRPr="001F195F">
        <w:rPr>
          <w:color w:val="000000"/>
          <w:sz w:val="26"/>
          <w:szCs w:val="26"/>
          <w:lang w:val="pt-BR"/>
        </w:rPr>
        <w:t xml:space="preserve">Các nước Châu Âu quy định TWA với </w:t>
      </w:r>
      <w:r w:rsidRPr="001F195F">
        <w:rPr>
          <w:color w:val="000000"/>
          <w:sz w:val="26"/>
          <w:szCs w:val="26"/>
        </w:rPr>
        <w:t>amyl axetat</w:t>
      </w:r>
      <w:r w:rsidRPr="001F195F">
        <w:rPr>
          <w:color w:val="000000"/>
          <w:sz w:val="26"/>
          <w:szCs w:val="26"/>
          <w:lang w:val="fr-FR"/>
        </w:rPr>
        <w:t> :</w:t>
      </w:r>
    </w:p>
    <w:p w:rsidR="00596CD7" w:rsidRPr="001F195F" w:rsidRDefault="00596CD7" w:rsidP="001F195F">
      <w:pPr>
        <w:spacing w:line="360" w:lineRule="auto"/>
        <w:ind w:firstLine="720"/>
        <w:jc w:val="both"/>
        <w:rPr>
          <w:color w:val="000000"/>
          <w:sz w:val="26"/>
          <w:szCs w:val="26"/>
          <w:lang w:val="fr-FR"/>
        </w:rPr>
      </w:pPr>
      <w:r w:rsidRPr="001F195F">
        <w:rPr>
          <w:color w:val="000000"/>
          <w:sz w:val="26"/>
          <w:szCs w:val="26"/>
          <w:lang w:val="fr-FR"/>
        </w:rPr>
        <w:t xml:space="preserve">+ Tương từ quy định của Mỹ: </w:t>
      </w:r>
      <w:r>
        <w:rPr>
          <w:color w:val="000000"/>
          <w:sz w:val="26"/>
          <w:szCs w:val="26"/>
          <w:lang w:val="fr-FR"/>
        </w:rPr>
        <w:t>Ở h</w:t>
      </w:r>
      <w:r w:rsidRPr="001F195F">
        <w:rPr>
          <w:color w:val="000000"/>
          <w:sz w:val="26"/>
          <w:szCs w:val="26"/>
          <w:lang w:val="fr-FR"/>
        </w:rPr>
        <w:t>ầu hết các nước</w:t>
      </w:r>
      <w:r>
        <w:rPr>
          <w:color w:val="000000"/>
          <w:sz w:val="26"/>
          <w:szCs w:val="26"/>
          <w:lang w:val="fr-FR"/>
        </w:rPr>
        <w:t>.</w:t>
      </w:r>
    </w:p>
    <w:p w:rsidR="00596CD7" w:rsidRPr="001F195F" w:rsidRDefault="00596CD7" w:rsidP="001F195F">
      <w:pPr>
        <w:spacing w:line="360" w:lineRule="auto"/>
        <w:ind w:firstLine="720"/>
        <w:jc w:val="both"/>
        <w:rPr>
          <w:color w:val="000000"/>
          <w:sz w:val="26"/>
          <w:szCs w:val="26"/>
          <w:lang w:val="fr-FR"/>
        </w:rPr>
      </w:pPr>
      <w:r w:rsidRPr="001F195F">
        <w:rPr>
          <w:color w:val="000000"/>
          <w:sz w:val="26"/>
          <w:szCs w:val="26"/>
          <w:lang w:val="fr-FR"/>
        </w:rPr>
        <w:lastRenderedPageBreak/>
        <w:t>+ Cao hơn hoặc thấp hơn quy định của Mỹ: một số nước. Riêng Séc, Nga quy định giá trị rất thấp.</w:t>
      </w:r>
    </w:p>
    <w:p w:rsidR="00596CD7" w:rsidRPr="001F195F" w:rsidRDefault="00596CD7" w:rsidP="001F195F">
      <w:pPr>
        <w:spacing w:line="360" w:lineRule="auto"/>
        <w:jc w:val="both"/>
        <w:rPr>
          <w:color w:val="000000"/>
          <w:sz w:val="26"/>
          <w:szCs w:val="26"/>
          <w:lang w:val="fr-FR"/>
        </w:rPr>
      </w:pPr>
      <w:r w:rsidRPr="001F195F">
        <w:rPr>
          <w:color w:val="000000"/>
          <w:sz w:val="26"/>
          <w:szCs w:val="26"/>
          <w:lang w:val="pt-BR"/>
        </w:rPr>
        <w:t xml:space="preserve">Các nước Châu Âu quy định STEL với </w:t>
      </w:r>
      <w:r w:rsidRPr="001F195F">
        <w:rPr>
          <w:color w:val="000000"/>
          <w:sz w:val="26"/>
          <w:szCs w:val="26"/>
          <w:lang w:val="fr-FR"/>
        </w:rPr>
        <w:t xml:space="preserve">acrylonitril: chỉ một số nước quy định STEL và dao động từ 9-32,5 </w:t>
      </w:r>
      <w:r w:rsidRPr="001F195F">
        <w:rPr>
          <w:sz w:val="26"/>
          <w:szCs w:val="26"/>
        </w:rPr>
        <w:t xml:space="preserve">mg/m³. </w:t>
      </w:r>
      <w:r w:rsidRPr="001F195F">
        <w:rPr>
          <w:color w:val="000000"/>
          <w:sz w:val="26"/>
          <w:szCs w:val="26"/>
          <w:lang w:val="fr-FR"/>
        </w:rPr>
        <w:t>Riêng Séc quy định giá trị rất thấp.</w:t>
      </w:r>
    </w:p>
    <w:p w:rsidR="00596CD7" w:rsidRDefault="00596CD7" w:rsidP="001F195F">
      <w:pPr>
        <w:spacing w:line="360" w:lineRule="auto"/>
        <w:jc w:val="both"/>
        <w:rPr>
          <w:color w:val="000000"/>
          <w:sz w:val="26"/>
          <w:szCs w:val="26"/>
          <w:lang w:val="fr-FR"/>
        </w:rPr>
      </w:pPr>
    </w:p>
    <w:p w:rsidR="00596CD7" w:rsidRDefault="00596CD7" w:rsidP="001F195F">
      <w:pPr>
        <w:spacing w:line="360" w:lineRule="auto"/>
        <w:jc w:val="both"/>
        <w:rPr>
          <w:color w:val="000000"/>
          <w:sz w:val="26"/>
          <w:szCs w:val="26"/>
          <w:lang w:val="fr-FR"/>
        </w:rPr>
      </w:pPr>
    </w:p>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 xml:space="preserve">- Tiêu chuẩn hiện hành đối với </w:t>
      </w:r>
      <w:r w:rsidRPr="001F195F">
        <w:rPr>
          <w:color w:val="000000"/>
          <w:sz w:val="26"/>
          <w:szCs w:val="26"/>
        </w:rPr>
        <w:t>amyl axetat</w:t>
      </w:r>
      <w:r w:rsidRPr="001F195F">
        <w:rPr>
          <w:color w:val="000000"/>
          <w:sz w:val="26"/>
          <w:szCs w:val="26"/>
          <w:lang w:val="fr-FR"/>
        </w:rPr>
        <w:t xml:space="preserve"> tại Châu Á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1F195F" w:rsidTr="002D4011">
        <w:tc>
          <w:tcPr>
            <w:tcW w:w="708"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TT</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Quốc gia</w:t>
            </w:r>
          </w:p>
        </w:tc>
        <w:tc>
          <w:tcPr>
            <w:tcW w:w="2693"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 xml:space="preserve">TWA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 xml:space="preserve">STEL </w:t>
            </w:r>
            <w:r w:rsidRPr="001F195F">
              <w:rPr>
                <w:sz w:val="26"/>
                <w:szCs w:val="26"/>
              </w:rPr>
              <w:t>(mg/m³)</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1</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Australia</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665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Philipin</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mg/m³</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2</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Hàn quốc</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mg/m³</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3</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Singapor</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525 </w:t>
            </w:r>
            <w:r w:rsidRPr="001F195F">
              <w:rPr>
                <w:sz w:val="26"/>
                <w:szCs w:val="26"/>
              </w:rPr>
              <w:t>mg/m³</w:t>
            </w:r>
          </w:p>
        </w:tc>
      </w:tr>
    </w:tbl>
    <w:p w:rsidR="00596CD7" w:rsidRDefault="00596CD7" w:rsidP="001F195F">
      <w:pPr>
        <w:spacing w:line="360" w:lineRule="auto"/>
        <w:jc w:val="both"/>
        <w:rPr>
          <w:color w:val="000000"/>
          <w:sz w:val="26"/>
          <w:szCs w:val="26"/>
          <w:lang w:val="pt-BR"/>
        </w:rPr>
      </w:pP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Australia và các nước Châu Á quy định rất khác nhau.</w:t>
      </w:r>
    </w:p>
    <w:p w:rsidR="00596CD7" w:rsidRPr="001F195F" w:rsidRDefault="00596CD7" w:rsidP="001F195F">
      <w:pPr>
        <w:spacing w:line="360" w:lineRule="auto"/>
        <w:jc w:val="both"/>
        <w:rPr>
          <w:b/>
          <w:bCs/>
          <w:color w:val="000000"/>
          <w:sz w:val="26"/>
          <w:szCs w:val="26"/>
          <w:lang w:val="fr-FR"/>
        </w:rPr>
      </w:pPr>
      <w:r w:rsidRPr="001F195F">
        <w:rPr>
          <w:b/>
          <w:bCs/>
          <w:color w:val="000000"/>
          <w:sz w:val="26"/>
          <w:szCs w:val="26"/>
          <w:lang w:val="fr-FR"/>
        </w:rPr>
        <w:t>2.2. Quy định của Việt Nam hiện nay</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Tiêu chuẩn vệ sinh lao động tại QĐ3733/2002/BYT quy định với amyl axetat như sau:</w:t>
      </w:r>
    </w:p>
    <w:p w:rsidR="00596CD7" w:rsidRPr="001F195F" w:rsidRDefault="00596CD7" w:rsidP="001F195F">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1F195F" w:rsidTr="002D4011">
        <w:tc>
          <w:tcPr>
            <w:tcW w:w="708"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TT</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Tên hóa chất</w:t>
            </w:r>
          </w:p>
        </w:tc>
        <w:tc>
          <w:tcPr>
            <w:tcW w:w="2693"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 xml:space="preserve">Trung bình 8 giờ </w:t>
            </w:r>
            <w:r w:rsidRPr="001F195F">
              <w:rPr>
                <w:sz w:val="26"/>
                <w:szCs w:val="26"/>
              </w:rPr>
              <w:t>(mg/m³)</w:t>
            </w:r>
            <w:r w:rsidRPr="001F195F">
              <w:rPr>
                <w:b/>
                <w:bCs/>
                <w:color w:val="000000"/>
                <w:sz w:val="26"/>
                <w:szCs w:val="26"/>
                <w:lang w:val="fr-FR"/>
              </w:rPr>
              <w:t xml:space="preserve"> (TWA) </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 xml:space="preserve">Từng lần tối đa </w:t>
            </w:r>
            <w:r w:rsidRPr="001F195F">
              <w:rPr>
                <w:sz w:val="26"/>
                <w:szCs w:val="26"/>
              </w:rPr>
              <w:t>(mg/m³)</w:t>
            </w:r>
            <w:r w:rsidRPr="001F195F">
              <w:rPr>
                <w:b/>
                <w:bCs/>
                <w:color w:val="000000"/>
                <w:sz w:val="26"/>
                <w:szCs w:val="26"/>
                <w:lang w:val="fr-FR"/>
              </w:rPr>
              <w:t xml:space="preserve"> (STEL) </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1</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rPr>
              <w:t>Amyl axetat</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200 </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500</w:t>
            </w:r>
          </w:p>
        </w:tc>
      </w:tr>
    </w:tbl>
    <w:p w:rsidR="00596CD7" w:rsidRDefault="00596CD7" w:rsidP="001F195F">
      <w:pPr>
        <w:spacing w:line="360" w:lineRule="auto"/>
        <w:jc w:val="both"/>
        <w:rPr>
          <w:b/>
          <w:bCs/>
          <w:color w:val="000000"/>
          <w:sz w:val="26"/>
          <w:szCs w:val="26"/>
          <w:lang w:val="pt-BR"/>
        </w:rPr>
      </w:pPr>
    </w:p>
    <w:p w:rsidR="00596CD7" w:rsidRPr="001F195F" w:rsidRDefault="00596CD7" w:rsidP="001F195F">
      <w:pPr>
        <w:spacing w:line="360" w:lineRule="auto"/>
        <w:jc w:val="both"/>
        <w:rPr>
          <w:b/>
          <w:bCs/>
          <w:color w:val="000000"/>
          <w:sz w:val="26"/>
          <w:szCs w:val="26"/>
          <w:lang w:val="pt-BR"/>
        </w:rPr>
      </w:pPr>
      <w:r w:rsidRPr="001F195F">
        <w:rPr>
          <w:b/>
          <w:bCs/>
          <w:color w:val="000000"/>
          <w:sz w:val="26"/>
          <w:szCs w:val="26"/>
          <w:lang w:val="pt-BR"/>
        </w:rPr>
        <w:t>2.3. Dự thảo quy định trong QCVN mới</w:t>
      </w:r>
    </w:p>
    <w:p w:rsidR="00596CD7" w:rsidRPr="001F195F" w:rsidRDefault="00596CD7" w:rsidP="001F195F">
      <w:pPr>
        <w:spacing w:line="360" w:lineRule="auto"/>
        <w:ind w:left="360"/>
        <w:jc w:val="right"/>
        <w:rPr>
          <w:i/>
          <w:sz w:val="26"/>
          <w:szCs w:val="26"/>
        </w:rPr>
      </w:pPr>
      <w:r w:rsidRPr="001F195F">
        <w:rPr>
          <w:i/>
          <w:sz w:val="26"/>
          <w:szCs w:val="26"/>
        </w:rPr>
        <w:t>Đơn vị tính: mg/m</w:t>
      </w:r>
      <w:r w:rsidRPr="001F195F">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1F195F" w:rsidTr="002D4011">
        <w:tc>
          <w:tcPr>
            <w:tcW w:w="708"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lastRenderedPageBreak/>
              <w:t>TT</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color w:val="000000"/>
                <w:sz w:val="26"/>
                <w:szCs w:val="26"/>
                <w:lang w:val="fr-FR"/>
              </w:rPr>
              <w:t>Tên hóa chất</w:t>
            </w:r>
          </w:p>
        </w:tc>
        <w:tc>
          <w:tcPr>
            <w:tcW w:w="2693"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sz w:val="26"/>
                <w:szCs w:val="26"/>
              </w:rPr>
              <w:t>Giới hạn tiếp xúc ca làm việc (TWA)</w:t>
            </w:r>
          </w:p>
        </w:tc>
        <w:tc>
          <w:tcPr>
            <w:tcW w:w="2552" w:type="dxa"/>
            <w:shd w:val="clear" w:color="auto" w:fill="auto"/>
          </w:tcPr>
          <w:p w:rsidR="00596CD7" w:rsidRPr="001F195F" w:rsidRDefault="00596CD7" w:rsidP="001F195F">
            <w:pPr>
              <w:spacing w:line="360" w:lineRule="auto"/>
              <w:jc w:val="center"/>
              <w:rPr>
                <w:b/>
                <w:bCs/>
                <w:color w:val="000000"/>
                <w:sz w:val="26"/>
                <w:szCs w:val="26"/>
                <w:lang w:val="fr-FR"/>
              </w:rPr>
            </w:pPr>
            <w:r w:rsidRPr="001F195F">
              <w:rPr>
                <w:b/>
                <w:bCs/>
                <w:sz w:val="26"/>
                <w:szCs w:val="26"/>
              </w:rPr>
              <w:t>Giới hạn tiếp xúc ngắn (STEL)</w:t>
            </w:r>
          </w:p>
        </w:tc>
      </w:tr>
      <w:tr w:rsidR="00596CD7" w:rsidRPr="001F195F" w:rsidTr="002D4011">
        <w:tc>
          <w:tcPr>
            <w:tcW w:w="708"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lang w:val="fr-FR"/>
              </w:rPr>
              <w:t>1</w:t>
            </w:r>
          </w:p>
        </w:tc>
        <w:tc>
          <w:tcPr>
            <w:tcW w:w="2552" w:type="dxa"/>
            <w:shd w:val="clear" w:color="auto" w:fill="auto"/>
          </w:tcPr>
          <w:p w:rsidR="00596CD7" w:rsidRPr="001F195F" w:rsidRDefault="00596CD7" w:rsidP="001F195F">
            <w:pPr>
              <w:spacing w:line="360" w:lineRule="auto"/>
              <w:jc w:val="both"/>
              <w:rPr>
                <w:color w:val="000000"/>
                <w:sz w:val="26"/>
                <w:szCs w:val="26"/>
                <w:lang w:val="fr-FR"/>
              </w:rPr>
            </w:pPr>
            <w:r w:rsidRPr="001F195F">
              <w:rPr>
                <w:color w:val="000000"/>
                <w:sz w:val="26"/>
                <w:szCs w:val="26"/>
              </w:rPr>
              <w:t>Amyl axetat</w:t>
            </w:r>
          </w:p>
        </w:tc>
        <w:tc>
          <w:tcPr>
            <w:tcW w:w="2693"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 xml:space="preserve">266 </w:t>
            </w:r>
          </w:p>
        </w:tc>
        <w:tc>
          <w:tcPr>
            <w:tcW w:w="2552" w:type="dxa"/>
            <w:shd w:val="clear" w:color="auto" w:fill="auto"/>
          </w:tcPr>
          <w:p w:rsidR="00596CD7" w:rsidRPr="001F195F" w:rsidRDefault="00596CD7" w:rsidP="001F195F">
            <w:pPr>
              <w:spacing w:line="360" w:lineRule="auto"/>
              <w:jc w:val="center"/>
              <w:rPr>
                <w:color w:val="000000"/>
                <w:sz w:val="26"/>
                <w:szCs w:val="26"/>
                <w:lang w:val="fr-FR"/>
              </w:rPr>
            </w:pPr>
            <w:r w:rsidRPr="001F195F">
              <w:rPr>
                <w:color w:val="000000"/>
                <w:sz w:val="26"/>
                <w:szCs w:val="26"/>
                <w:lang w:val="fr-FR"/>
              </w:rPr>
              <w:t>525</w:t>
            </w:r>
          </w:p>
        </w:tc>
      </w:tr>
    </w:tbl>
    <w:p w:rsidR="00596CD7" w:rsidRDefault="00596CD7" w:rsidP="001F195F">
      <w:pPr>
        <w:spacing w:line="360" w:lineRule="auto"/>
        <w:jc w:val="both"/>
        <w:rPr>
          <w:color w:val="000000"/>
          <w:sz w:val="26"/>
          <w:szCs w:val="26"/>
          <w:lang w:val="pt-BR"/>
        </w:rPr>
      </w:pP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 Quy định tại QĐ3733/2002/BYT (TWA 200; STEL 500</w:t>
      </w:r>
      <w:r w:rsidRPr="001F195F">
        <w:rPr>
          <w:sz w:val="26"/>
          <w:szCs w:val="26"/>
        </w:rPr>
        <w:t xml:space="preserve">mg/m³) tương tự quy định của ACGIH. </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 Về Giới hạn tiếp xúc ca làm việc (TWA): dự thảo quy định tương tự quy định của ACGIH (Hoa Kỳ); Tương đương với nhiều nước Châu Âu như Anh, Đức</w:t>
      </w:r>
      <w:r w:rsidRPr="001F195F">
        <w:rPr>
          <w:sz w:val="26"/>
          <w:szCs w:val="26"/>
        </w:rPr>
        <w:t>.</w:t>
      </w:r>
    </w:p>
    <w:p w:rsidR="00596CD7" w:rsidRPr="001F195F" w:rsidRDefault="00596CD7" w:rsidP="001F195F">
      <w:pPr>
        <w:spacing w:line="360" w:lineRule="auto"/>
        <w:jc w:val="both"/>
        <w:rPr>
          <w:sz w:val="26"/>
          <w:szCs w:val="26"/>
        </w:rPr>
      </w:pPr>
      <w:r w:rsidRPr="001F195F">
        <w:rPr>
          <w:color w:val="000000"/>
          <w:sz w:val="26"/>
          <w:szCs w:val="26"/>
          <w:lang w:val="pt-BR"/>
        </w:rPr>
        <w:t>- Về giới hạn tiếp xúc ngắn (STEL): dự thảo quy định tương tự quy định của ACGIH (Hoa Kỳ); Tương đương với nhiều nước Châu Âu như Anh, Ba Lan.</w:t>
      </w:r>
    </w:p>
    <w:p w:rsidR="00596CD7" w:rsidRPr="001F195F" w:rsidRDefault="00596CD7" w:rsidP="001F195F">
      <w:pPr>
        <w:spacing w:line="360" w:lineRule="auto"/>
        <w:jc w:val="both"/>
        <w:rPr>
          <w:sz w:val="26"/>
          <w:szCs w:val="26"/>
        </w:rPr>
      </w:pPr>
      <w:r w:rsidRPr="001F195F">
        <w:rPr>
          <w:sz w:val="26"/>
          <w:szCs w:val="26"/>
        </w:rPr>
        <w:t xml:space="preserve">Quy định của dự thảo cũng gần với quy định cũ của </w:t>
      </w:r>
      <w:r w:rsidRPr="001F195F">
        <w:rPr>
          <w:color w:val="000000"/>
          <w:sz w:val="26"/>
          <w:szCs w:val="26"/>
          <w:lang w:val="pt-BR"/>
        </w:rPr>
        <w:t>QĐ3733/2002/BYT, tuy nhiết có chút điều chỉnh để hòa nhập với quốc tế.</w:t>
      </w:r>
      <w:r w:rsidRPr="001F195F">
        <w:rPr>
          <w:sz w:val="26"/>
          <w:szCs w:val="26"/>
        </w:rPr>
        <w:t xml:space="preserve"> </w:t>
      </w:r>
    </w:p>
    <w:p w:rsidR="00596CD7" w:rsidRPr="001F195F" w:rsidRDefault="00596CD7" w:rsidP="001F195F">
      <w:pPr>
        <w:spacing w:line="360" w:lineRule="auto"/>
        <w:jc w:val="both"/>
        <w:rPr>
          <w:b/>
          <w:bCs/>
          <w:color w:val="000000"/>
          <w:sz w:val="26"/>
          <w:szCs w:val="26"/>
          <w:lang w:val="pt-BR"/>
        </w:rPr>
      </w:pPr>
      <w:r w:rsidRPr="001F195F">
        <w:rPr>
          <w:b/>
          <w:bCs/>
          <w:color w:val="000000"/>
          <w:sz w:val="26"/>
          <w:szCs w:val="26"/>
          <w:lang w:val="pt-BR"/>
        </w:rPr>
        <w:t>2.4. Cách tính giá trị tiếp xúc thực tế</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Chính vì vậy, bảo vệ sức khỏe người lao động, bảo vệ nguồn nhân lực cho phát triển bền vững và lâu dài là hết sức quan trọng.</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1F195F" w:rsidRDefault="00596CD7" w:rsidP="001F195F">
      <w:pPr>
        <w:spacing w:line="360" w:lineRule="auto"/>
        <w:rPr>
          <w:b/>
          <w:color w:val="000000"/>
          <w:sz w:val="26"/>
          <w:szCs w:val="26"/>
          <w:lang w:val="pt-BR"/>
        </w:rPr>
      </w:pPr>
      <w:r w:rsidRPr="001F195F">
        <w:rPr>
          <w:b/>
          <w:color w:val="000000"/>
          <w:sz w:val="26"/>
          <w:szCs w:val="26"/>
          <w:lang w:val="pt-BR"/>
        </w:rPr>
        <w:t>3.</w:t>
      </w:r>
      <w:r w:rsidRPr="001F195F">
        <w:rPr>
          <w:color w:val="000000"/>
          <w:sz w:val="26"/>
          <w:szCs w:val="26"/>
          <w:lang w:val="pt-BR"/>
        </w:rPr>
        <w:t xml:space="preserve"> P</w:t>
      </w:r>
      <w:r w:rsidRPr="001F195F">
        <w:rPr>
          <w:b/>
          <w:color w:val="000000"/>
          <w:sz w:val="26"/>
          <w:szCs w:val="26"/>
          <w:lang w:val="pt-BR"/>
        </w:rPr>
        <w:t>hương pháp xác định</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 xml:space="preserve">Việt Nam chưa có quy định hay hướng dẫn xác định amyl axetat trong môi trường. </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Dự thảo xây dựng phương pháp xác định amyl axetat theo Method 1450, Issue 3 của NIOSH (Mỹ). Hầu hết các nước trên thế giới cũng sử dụng phương pháp này để xác định amyl axetat trong môi trường lao động.</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1F195F" w:rsidRDefault="00596CD7" w:rsidP="001F195F">
      <w:pPr>
        <w:spacing w:line="360" w:lineRule="auto"/>
        <w:rPr>
          <w:b/>
          <w:bCs/>
          <w:color w:val="000000"/>
          <w:sz w:val="26"/>
          <w:szCs w:val="26"/>
          <w:lang w:val="pt-BR"/>
        </w:rPr>
      </w:pPr>
      <w:r w:rsidRPr="001F195F">
        <w:rPr>
          <w:b/>
          <w:bCs/>
          <w:color w:val="000000"/>
          <w:sz w:val="26"/>
          <w:szCs w:val="26"/>
          <w:lang w:val="pt-BR"/>
        </w:rPr>
        <w:t>4. Qui định quản lý và tổ chức thực hiện</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 Yêu cầu người sử dụng lao động tổ chức thực hiện đảm bảo các quy định của Quy chuẩn, bảo vệ sức khỏe người lao động.</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 Yêu cầu các cơ quan quản lý nhà nước tổ chức triển khai và giám sát thực hiện các quy định của Quy chuẩn.</w:t>
      </w:r>
    </w:p>
    <w:p w:rsidR="00596CD7" w:rsidRPr="001F195F" w:rsidRDefault="00596CD7" w:rsidP="001F195F">
      <w:pPr>
        <w:spacing w:line="360" w:lineRule="auto"/>
        <w:jc w:val="both"/>
        <w:rPr>
          <w:b/>
          <w:bCs/>
          <w:color w:val="000000"/>
          <w:sz w:val="26"/>
          <w:szCs w:val="26"/>
          <w:lang w:val="pt-BR"/>
        </w:rPr>
      </w:pPr>
      <w:r w:rsidRPr="001F195F">
        <w:rPr>
          <w:b/>
          <w:bCs/>
          <w:color w:val="000000"/>
          <w:sz w:val="26"/>
          <w:szCs w:val="26"/>
          <w:lang w:val="pt-BR"/>
        </w:rPr>
        <w:t>VI. KIẾN NGHỊ</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 xml:space="preserve">Quy chuẩn kỹ thuật quốc gia về giá trị giới hạn tiếp xúc cho phép amyl axetat tại nơi làm việc được các nhà khoa học, các chuyên gia soạn thảo, Hội đồng các nhà khoa học và chuyên gia đánh giá. </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Quy chuẩn là cơ sở, là công cụ để cải thiện và bảo vệ môi trường lao động, bảo vệ sức khỏe người lao động.</w:t>
      </w:r>
    </w:p>
    <w:p w:rsidR="00596CD7" w:rsidRPr="001F195F" w:rsidRDefault="00596CD7" w:rsidP="001F195F">
      <w:pPr>
        <w:spacing w:line="360" w:lineRule="auto"/>
        <w:jc w:val="both"/>
        <w:rPr>
          <w:color w:val="000000"/>
          <w:sz w:val="26"/>
          <w:szCs w:val="26"/>
          <w:lang w:val="pt-BR"/>
        </w:rPr>
      </w:pPr>
      <w:r w:rsidRPr="001F195F">
        <w:rPr>
          <w:color w:val="000000"/>
          <w:sz w:val="26"/>
          <w:szCs w:val="26"/>
          <w:lang w:val="pt-BR"/>
        </w:rPr>
        <w:t>Đề nghị các cơ quan quản lý nhà nước xem xét và ban hành và áp dụng sớm.</w:t>
      </w:r>
    </w:p>
    <w:p w:rsidR="00596CD7" w:rsidRPr="001F195F" w:rsidRDefault="00596CD7" w:rsidP="001F195F">
      <w:pPr>
        <w:spacing w:line="360" w:lineRule="auto"/>
        <w:jc w:val="both"/>
        <w:rPr>
          <w:color w:val="000000"/>
          <w:sz w:val="26"/>
          <w:szCs w:val="26"/>
          <w:lang w:val="pt-BR"/>
        </w:rPr>
      </w:pPr>
    </w:p>
    <w:p w:rsidR="00596CD7" w:rsidRPr="001F195F" w:rsidRDefault="00596CD7" w:rsidP="001F195F">
      <w:pPr>
        <w:spacing w:line="360" w:lineRule="auto"/>
        <w:jc w:val="center"/>
        <w:rPr>
          <w:b/>
          <w:color w:val="000000"/>
          <w:sz w:val="26"/>
          <w:szCs w:val="26"/>
          <w:lang w:val="pt-BR"/>
        </w:rPr>
      </w:pPr>
      <w:r w:rsidRPr="001F195F">
        <w:rPr>
          <w:b/>
          <w:color w:val="000000"/>
          <w:sz w:val="26"/>
          <w:szCs w:val="26"/>
          <w:lang w:val="pt-BR"/>
        </w:rPr>
        <w:lastRenderedPageBreak/>
        <w:t>TÀI LIỆU THAM KHẢO</w:t>
      </w:r>
    </w:p>
    <w:p w:rsidR="00596CD7" w:rsidRPr="001F195F" w:rsidRDefault="00596CD7" w:rsidP="00596CD7">
      <w:pPr>
        <w:numPr>
          <w:ilvl w:val="0"/>
          <w:numId w:val="7"/>
        </w:numPr>
        <w:spacing w:after="0" w:line="360" w:lineRule="auto"/>
        <w:jc w:val="both"/>
        <w:rPr>
          <w:color w:val="000000"/>
          <w:sz w:val="26"/>
          <w:szCs w:val="26"/>
          <w:lang w:val="pt-BR"/>
        </w:rPr>
      </w:pPr>
      <w:r w:rsidRPr="001F195F">
        <w:rPr>
          <w:color w:val="000000"/>
          <w:sz w:val="26"/>
          <w:szCs w:val="26"/>
          <w:lang w:val="pt-BR"/>
        </w:rPr>
        <w:t xml:space="preserve">Luật tiêu chuẩn và quy chuẩn kỹ thuật (2006/QH11). </w:t>
      </w:r>
    </w:p>
    <w:p w:rsidR="00596CD7" w:rsidRPr="001F195F" w:rsidRDefault="00596CD7" w:rsidP="00596CD7">
      <w:pPr>
        <w:numPr>
          <w:ilvl w:val="0"/>
          <w:numId w:val="7"/>
        </w:numPr>
        <w:spacing w:after="0" w:line="360" w:lineRule="auto"/>
        <w:jc w:val="both"/>
        <w:rPr>
          <w:color w:val="000000"/>
          <w:sz w:val="26"/>
          <w:szCs w:val="26"/>
          <w:lang w:val="pt-BR"/>
        </w:rPr>
      </w:pPr>
      <w:r w:rsidRPr="001F195F">
        <w:rPr>
          <w:color w:val="000000"/>
          <w:sz w:val="26"/>
          <w:szCs w:val="26"/>
          <w:lang w:val="pt-BR"/>
        </w:rPr>
        <w:t>Luật an toàn vệ sinh lao động (2015/QH13).</w:t>
      </w:r>
    </w:p>
    <w:p w:rsidR="00596CD7" w:rsidRPr="001F195F" w:rsidRDefault="00596CD7" w:rsidP="00596CD7">
      <w:pPr>
        <w:numPr>
          <w:ilvl w:val="0"/>
          <w:numId w:val="7"/>
        </w:numPr>
        <w:spacing w:after="0" w:line="360" w:lineRule="auto"/>
        <w:jc w:val="both"/>
        <w:rPr>
          <w:color w:val="000000"/>
          <w:sz w:val="26"/>
          <w:szCs w:val="26"/>
          <w:lang w:val="pt-BR"/>
        </w:rPr>
      </w:pPr>
      <w:r w:rsidRPr="001F195F">
        <w:rPr>
          <w:color w:val="000000"/>
          <w:sz w:val="26"/>
          <w:szCs w:val="26"/>
          <w:lang w:val="pt-BR"/>
        </w:rPr>
        <w:t>Tiêu chuẩn vệ sinh lao động QĐ số 3733/2002/QĐ/BYT-2002.</w:t>
      </w:r>
    </w:p>
    <w:p w:rsidR="00596CD7" w:rsidRPr="001F195F" w:rsidRDefault="00596CD7" w:rsidP="00596CD7">
      <w:pPr>
        <w:numPr>
          <w:ilvl w:val="0"/>
          <w:numId w:val="7"/>
        </w:numPr>
        <w:spacing w:after="0" w:line="360" w:lineRule="auto"/>
        <w:ind w:left="714" w:right="113" w:hanging="357"/>
        <w:jc w:val="both"/>
        <w:rPr>
          <w:sz w:val="26"/>
          <w:szCs w:val="26"/>
        </w:rPr>
      </w:pPr>
      <w:r w:rsidRPr="001F195F">
        <w:rPr>
          <w:w w:val="105"/>
          <w:sz w:val="26"/>
          <w:szCs w:val="26"/>
        </w:rPr>
        <w:t>Sax, N.I.(Ed.). (1982). Dangerous Properties of Industrial Materials Report, 2, No. 2, 39—40 (Isoamyl Acetate)</w:t>
      </w:r>
    </w:p>
    <w:p w:rsidR="00596CD7" w:rsidRPr="001F195F" w:rsidRDefault="00596CD7" w:rsidP="00596CD7">
      <w:pPr>
        <w:numPr>
          <w:ilvl w:val="0"/>
          <w:numId w:val="7"/>
        </w:numPr>
        <w:spacing w:after="0" w:line="360" w:lineRule="auto"/>
        <w:ind w:left="714" w:right="113" w:hanging="357"/>
        <w:jc w:val="both"/>
        <w:rPr>
          <w:sz w:val="26"/>
          <w:szCs w:val="26"/>
        </w:rPr>
      </w:pPr>
      <w:r w:rsidRPr="001F195F">
        <w:rPr>
          <w:w w:val="105"/>
          <w:sz w:val="26"/>
          <w:szCs w:val="26"/>
        </w:rPr>
        <w:t>Sax, N.I.(Ed.). (November, December 1983). Dangerous Properties of Industrial Materials Report, 3, No. 6, 37—40 (t-Amyl Acetate)</w:t>
      </w:r>
    </w:p>
    <w:p w:rsidR="00596CD7" w:rsidRPr="001F195F" w:rsidRDefault="00596CD7" w:rsidP="00596CD7">
      <w:pPr>
        <w:numPr>
          <w:ilvl w:val="0"/>
          <w:numId w:val="7"/>
        </w:numPr>
        <w:spacing w:after="0" w:line="360" w:lineRule="auto"/>
        <w:ind w:left="714" w:right="114" w:hanging="357"/>
        <w:jc w:val="both"/>
        <w:rPr>
          <w:sz w:val="26"/>
          <w:szCs w:val="26"/>
        </w:rPr>
      </w:pPr>
      <w:r w:rsidRPr="001F195F">
        <w:rPr>
          <w:w w:val="110"/>
          <w:sz w:val="26"/>
          <w:szCs w:val="26"/>
        </w:rPr>
        <w:t>New York State Department of Health. (March 1986). Chemical</w:t>
      </w:r>
      <w:r w:rsidRPr="001F195F">
        <w:rPr>
          <w:spacing w:val="-21"/>
          <w:w w:val="110"/>
          <w:sz w:val="26"/>
          <w:szCs w:val="26"/>
        </w:rPr>
        <w:t xml:space="preserve"> </w:t>
      </w:r>
      <w:r w:rsidRPr="001F195F">
        <w:rPr>
          <w:w w:val="110"/>
          <w:sz w:val="26"/>
          <w:szCs w:val="26"/>
        </w:rPr>
        <w:t>Fact</w:t>
      </w:r>
      <w:r w:rsidRPr="001F195F">
        <w:rPr>
          <w:spacing w:val="-20"/>
          <w:w w:val="110"/>
          <w:sz w:val="26"/>
          <w:szCs w:val="26"/>
        </w:rPr>
        <w:t xml:space="preserve"> </w:t>
      </w:r>
      <w:r w:rsidRPr="001F195F">
        <w:rPr>
          <w:w w:val="110"/>
          <w:sz w:val="26"/>
          <w:szCs w:val="26"/>
        </w:rPr>
        <w:t>Sheet:</w:t>
      </w:r>
      <w:r w:rsidRPr="001F195F">
        <w:rPr>
          <w:spacing w:val="-20"/>
          <w:w w:val="110"/>
          <w:sz w:val="26"/>
          <w:szCs w:val="26"/>
        </w:rPr>
        <w:t xml:space="preserve"> </w:t>
      </w:r>
      <w:r w:rsidRPr="001F195F">
        <w:rPr>
          <w:w w:val="110"/>
          <w:sz w:val="26"/>
          <w:szCs w:val="26"/>
        </w:rPr>
        <w:t>n-Amyl</w:t>
      </w:r>
      <w:r w:rsidRPr="001F195F">
        <w:rPr>
          <w:spacing w:val="-21"/>
          <w:w w:val="110"/>
          <w:sz w:val="26"/>
          <w:szCs w:val="26"/>
        </w:rPr>
        <w:t xml:space="preserve"> </w:t>
      </w:r>
      <w:r w:rsidRPr="001F195F">
        <w:rPr>
          <w:w w:val="110"/>
          <w:sz w:val="26"/>
          <w:szCs w:val="26"/>
        </w:rPr>
        <w:t>Acetate.</w:t>
      </w:r>
      <w:r w:rsidRPr="001F195F">
        <w:rPr>
          <w:spacing w:val="-23"/>
          <w:w w:val="110"/>
          <w:sz w:val="26"/>
          <w:szCs w:val="26"/>
        </w:rPr>
        <w:t xml:space="preserve"> </w:t>
      </w:r>
      <w:r w:rsidRPr="001F195F">
        <w:rPr>
          <w:w w:val="110"/>
          <w:sz w:val="26"/>
          <w:szCs w:val="26"/>
        </w:rPr>
        <w:t>Albany,</w:t>
      </w:r>
      <w:r w:rsidRPr="001F195F">
        <w:rPr>
          <w:spacing w:val="-22"/>
          <w:w w:val="110"/>
          <w:sz w:val="26"/>
          <w:szCs w:val="26"/>
        </w:rPr>
        <w:t xml:space="preserve"> </w:t>
      </w:r>
      <w:r w:rsidRPr="001F195F">
        <w:rPr>
          <w:w w:val="110"/>
          <w:sz w:val="26"/>
          <w:szCs w:val="26"/>
        </w:rPr>
        <w:t>NY:</w:t>
      </w:r>
      <w:r w:rsidRPr="001F195F">
        <w:rPr>
          <w:spacing w:val="-23"/>
          <w:w w:val="110"/>
          <w:sz w:val="26"/>
          <w:szCs w:val="26"/>
        </w:rPr>
        <w:t xml:space="preserve"> </w:t>
      </w:r>
      <w:r w:rsidRPr="001F195F">
        <w:rPr>
          <w:w w:val="110"/>
          <w:sz w:val="26"/>
          <w:szCs w:val="26"/>
        </w:rPr>
        <w:t>Bureau of</w:t>
      </w:r>
      <w:r w:rsidRPr="001F195F">
        <w:rPr>
          <w:spacing w:val="-14"/>
          <w:w w:val="110"/>
          <w:sz w:val="26"/>
          <w:szCs w:val="26"/>
        </w:rPr>
        <w:t xml:space="preserve"> </w:t>
      </w:r>
      <w:r w:rsidRPr="001F195F">
        <w:rPr>
          <w:w w:val="110"/>
          <w:sz w:val="26"/>
          <w:szCs w:val="26"/>
        </w:rPr>
        <w:t>Toxic</w:t>
      </w:r>
      <w:r w:rsidRPr="001F195F">
        <w:rPr>
          <w:spacing w:val="-14"/>
          <w:w w:val="110"/>
          <w:sz w:val="26"/>
          <w:szCs w:val="26"/>
        </w:rPr>
        <w:t xml:space="preserve"> </w:t>
      </w:r>
      <w:r w:rsidRPr="001F195F">
        <w:rPr>
          <w:w w:val="110"/>
          <w:sz w:val="26"/>
          <w:szCs w:val="26"/>
        </w:rPr>
        <w:t>Substance</w:t>
      </w:r>
      <w:r w:rsidRPr="001F195F">
        <w:rPr>
          <w:spacing w:val="-15"/>
          <w:w w:val="110"/>
          <w:sz w:val="26"/>
          <w:szCs w:val="26"/>
        </w:rPr>
        <w:t xml:space="preserve"> </w:t>
      </w:r>
      <w:r w:rsidRPr="001F195F">
        <w:rPr>
          <w:w w:val="110"/>
          <w:sz w:val="26"/>
          <w:szCs w:val="26"/>
        </w:rPr>
        <w:t>Assessment.</w:t>
      </w:r>
    </w:p>
    <w:p w:rsidR="00596CD7" w:rsidRPr="001F195F" w:rsidRDefault="00596CD7" w:rsidP="00596CD7">
      <w:pPr>
        <w:numPr>
          <w:ilvl w:val="0"/>
          <w:numId w:val="7"/>
        </w:numPr>
        <w:spacing w:after="0" w:line="360" w:lineRule="auto"/>
        <w:ind w:left="714" w:right="115" w:hanging="357"/>
        <w:jc w:val="both"/>
        <w:rPr>
          <w:sz w:val="26"/>
          <w:szCs w:val="26"/>
        </w:rPr>
      </w:pPr>
      <w:r w:rsidRPr="001F195F">
        <w:rPr>
          <w:w w:val="110"/>
          <w:sz w:val="26"/>
          <w:szCs w:val="26"/>
        </w:rPr>
        <w:t>New</w:t>
      </w:r>
      <w:r w:rsidRPr="001F195F">
        <w:rPr>
          <w:spacing w:val="-7"/>
          <w:w w:val="110"/>
          <w:sz w:val="26"/>
          <w:szCs w:val="26"/>
        </w:rPr>
        <w:t xml:space="preserve"> </w:t>
      </w:r>
      <w:r w:rsidRPr="001F195F">
        <w:rPr>
          <w:w w:val="110"/>
          <w:sz w:val="26"/>
          <w:szCs w:val="26"/>
        </w:rPr>
        <w:t>Jersey</w:t>
      </w:r>
      <w:r w:rsidRPr="001F195F">
        <w:rPr>
          <w:spacing w:val="-7"/>
          <w:w w:val="110"/>
          <w:sz w:val="26"/>
          <w:szCs w:val="26"/>
        </w:rPr>
        <w:t xml:space="preserve"> </w:t>
      </w:r>
      <w:r w:rsidRPr="001F195F">
        <w:rPr>
          <w:w w:val="110"/>
          <w:sz w:val="26"/>
          <w:szCs w:val="26"/>
        </w:rPr>
        <w:t>Department</w:t>
      </w:r>
      <w:r w:rsidRPr="001F195F">
        <w:rPr>
          <w:spacing w:val="-7"/>
          <w:w w:val="110"/>
          <w:sz w:val="26"/>
          <w:szCs w:val="26"/>
        </w:rPr>
        <w:t xml:space="preserve"> </w:t>
      </w:r>
      <w:r w:rsidRPr="001F195F">
        <w:rPr>
          <w:w w:val="110"/>
          <w:sz w:val="26"/>
          <w:szCs w:val="26"/>
        </w:rPr>
        <w:t>of</w:t>
      </w:r>
      <w:r w:rsidRPr="001F195F">
        <w:rPr>
          <w:spacing w:val="-7"/>
          <w:w w:val="110"/>
          <w:sz w:val="26"/>
          <w:szCs w:val="26"/>
        </w:rPr>
        <w:t xml:space="preserve"> </w:t>
      </w:r>
      <w:r w:rsidRPr="001F195F">
        <w:rPr>
          <w:w w:val="110"/>
          <w:sz w:val="26"/>
          <w:szCs w:val="26"/>
        </w:rPr>
        <w:t>Health</w:t>
      </w:r>
      <w:r w:rsidRPr="001F195F">
        <w:rPr>
          <w:spacing w:val="-7"/>
          <w:w w:val="110"/>
          <w:sz w:val="26"/>
          <w:szCs w:val="26"/>
        </w:rPr>
        <w:t xml:space="preserve"> </w:t>
      </w:r>
      <w:r w:rsidRPr="001F195F">
        <w:rPr>
          <w:w w:val="110"/>
          <w:sz w:val="26"/>
          <w:szCs w:val="26"/>
        </w:rPr>
        <w:t>and</w:t>
      </w:r>
      <w:r w:rsidRPr="001F195F">
        <w:rPr>
          <w:spacing w:val="-7"/>
          <w:w w:val="110"/>
          <w:sz w:val="26"/>
          <w:szCs w:val="26"/>
        </w:rPr>
        <w:t xml:space="preserve"> </w:t>
      </w:r>
      <w:r w:rsidRPr="001F195F">
        <w:rPr>
          <w:w w:val="110"/>
          <w:sz w:val="26"/>
          <w:szCs w:val="26"/>
        </w:rPr>
        <w:t>Senor</w:t>
      </w:r>
      <w:r w:rsidRPr="001F195F">
        <w:rPr>
          <w:spacing w:val="-7"/>
          <w:w w:val="110"/>
          <w:sz w:val="26"/>
          <w:szCs w:val="26"/>
        </w:rPr>
        <w:t xml:space="preserve"> </w:t>
      </w:r>
      <w:r w:rsidRPr="001F195F">
        <w:rPr>
          <w:w w:val="110"/>
          <w:sz w:val="26"/>
          <w:szCs w:val="26"/>
        </w:rPr>
        <w:t>Services.</w:t>
      </w:r>
      <w:r w:rsidRPr="001F195F">
        <w:rPr>
          <w:spacing w:val="-7"/>
          <w:w w:val="110"/>
          <w:sz w:val="26"/>
          <w:szCs w:val="26"/>
        </w:rPr>
        <w:t xml:space="preserve"> </w:t>
      </w:r>
      <w:r w:rsidRPr="001F195F">
        <w:rPr>
          <w:w w:val="110"/>
          <w:sz w:val="26"/>
          <w:szCs w:val="26"/>
        </w:rPr>
        <w:t>(June 2004).</w:t>
      </w:r>
      <w:r w:rsidRPr="001F195F">
        <w:rPr>
          <w:spacing w:val="-20"/>
          <w:w w:val="110"/>
          <w:sz w:val="26"/>
          <w:szCs w:val="26"/>
        </w:rPr>
        <w:t xml:space="preserve"> </w:t>
      </w:r>
      <w:r w:rsidRPr="001F195F">
        <w:rPr>
          <w:w w:val="110"/>
          <w:sz w:val="26"/>
          <w:szCs w:val="26"/>
        </w:rPr>
        <w:t>Hazardous</w:t>
      </w:r>
      <w:r w:rsidRPr="001F195F">
        <w:rPr>
          <w:spacing w:val="-19"/>
          <w:w w:val="110"/>
          <w:sz w:val="26"/>
          <w:szCs w:val="26"/>
        </w:rPr>
        <w:t xml:space="preserve"> </w:t>
      </w:r>
      <w:r w:rsidRPr="001F195F">
        <w:rPr>
          <w:w w:val="110"/>
          <w:sz w:val="26"/>
          <w:szCs w:val="26"/>
        </w:rPr>
        <w:t>Substances</w:t>
      </w:r>
      <w:r w:rsidRPr="001F195F">
        <w:rPr>
          <w:spacing w:val="-18"/>
          <w:w w:val="110"/>
          <w:sz w:val="26"/>
          <w:szCs w:val="26"/>
        </w:rPr>
        <w:t xml:space="preserve"> </w:t>
      </w:r>
      <w:r w:rsidRPr="001F195F">
        <w:rPr>
          <w:w w:val="110"/>
          <w:sz w:val="26"/>
          <w:szCs w:val="26"/>
        </w:rPr>
        <w:t>Fact</w:t>
      </w:r>
      <w:r w:rsidRPr="001F195F">
        <w:rPr>
          <w:spacing w:val="-18"/>
          <w:w w:val="110"/>
          <w:sz w:val="26"/>
          <w:szCs w:val="26"/>
        </w:rPr>
        <w:t xml:space="preserve"> </w:t>
      </w:r>
      <w:r w:rsidRPr="001F195F">
        <w:rPr>
          <w:w w:val="110"/>
          <w:sz w:val="26"/>
          <w:szCs w:val="26"/>
        </w:rPr>
        <w:t>Sheet:</w:t>
      </w:r>
      <w:r w:rsidRPr="001F195F">
        <w:rPr>
          <w:spacing w:val="-19"/>
          <w:w w:val="110"/>
          <w:sz w:val="26"/>
          <w:szCs w:val="26"/>
        </w:rPr>
        <w:t xml:space="preserve"> </w:t>
      </w:r>
      <w:r w:rsidRPr="001F195F">
        <w:rPr>
          <w:w w:val="110"/>
          <w:sz w:val="26"/>
          <w:szCs w:val="26"/>
        </w:rPr>
        <w:t>n-Amyl</w:t>
      </w:r>
      <w:r w:rsidRPr="001F195F">
        <w:rPr>
          <w:spacing w:val="-19"/>
          <w:w w:val="110"/>
          <w:sz w:val="26"/>
          <w:szCs w:val="26"/>
        </w:rPr>
        <w:t xml:space="preserve"> </w:t>
      </w:r>
      <w:r w:rsidRPr="001F195F">
        <w:rPr>
          <w:w w:val="110"/>
          <w:sz w:val="26"/>
          <w:szCs w:val="26"/>
        </w:rPr>
        <w:t>Acetate. Trenton,</w:t>
      </w:r>
      <w:r w:rsidRPr="001F195F">
        <w:rPr>
          <w:spacing w:val="-16"/>
          <w:w w:val="110"/>
          <w:sz w:val="26"/>
          <w:szCs w:val="26"/>
        </w:rPr>
        <w:t xml:space="preserve"> </w:t>
      </w:r>
      <w:r w:rsidRPr="001F195F">
        <w:rPr>
          <w:w w:val="110"/>
          <w:sz w:val="26"/>
          <w:szCs w:val="26"/>
        </w:rPr>
        <w:t>NJ.</w:t>
      </w:r>
    </w:p>
    <w:p w:rsidR="00596CD7" w:rsidRPr="001F195F" w:rsidRDefault="00596CD7" w:rsidP="00596CD7">
      <w:pPr>
        <w:numPr>
          <w:ilvl w:val="0"/>
          <w:numId w:val="7"/>
        </w:numPr>
        <w:spacing w:after="0" w:line="360" w:lineRule="auto"/>
        <w:jc w:val="both"/>
        <w:rPr>
          <w:color w:val="000000"/>
          <w:sz w:val="26"/>
          <w:szCs w:val="26"/>
          <w:lang w:val="pt-BR"/>
        </w:rPr>
      </w:pPr>
      <w:r w:rsidRPr="001F195F">
        <w:rPr>
          <w:sz w:val="26"/>
          <w:szCs w:val="26"/>
        </w:rPr>
        <w:t xml:space="preserve">Occupational Safety and Health Administration (OSHA). Occupational Safety and Health Standards, Toxic and Hazardous Substances. Code of Federal Regulations. 29 CFR 1910.1045. 1998. </w:t>
      </w:r>
    </w:p>
    <w:p w:rsidR="00596CD7" w:rsidRPr="001F195F" w:rsidRDefault="00596CD7" w:rsidP="00596CD7">
      <w:pPr>
        <w:numPr>
          <w:ilvl w:val="0"/>
          <w:numId w:val="7"/>
        </w:numPr>
        <w:spacing w:after="0" w:line="360" w:lineRule="auto"/>
        <w:jc w:val="both"/>
        <w:rPr>
          <w:color w:val="000000"/>
          <w:sz w:val="26"/>
          <w:szCs w:val="26"/>
          <w:lang w:val="pt-BR"/>
        </w:rPr>
      </w:pPr>
      <w:r w:rsidRPr="001F195F">
        <w:rPr>
          <w:sz w:val="26"/>
          <w:szCs w:val="26"/>
        </w:rPr>
        <w:t>American Conference of Governmental Industrial Hygienists (ACGIH). 1999 TLVs and BEIs. Threshold Limit Values for Chemical Substances and Physical Agents, Biological Exposure Indices. Cincinnati, OH.  1999.</w:t>
      </w:r>
    </w:p>
    <w:p w:rsidR="00596CD7" w:rsidRPr="001F195F" w:rsidRDefault="00596CD7" w:rsidP="00596CD7">
      <w:pPr>
        <w:numPr>
          <w:ilvl w:val="0"/>
          <w:numId w:val="7"/>
        </w:numPr>
        <w:spacing w:after="0" w:line="360" w:lineRule="auto"/>
        <w:jc w:val="both"/>
        <w:rPr>
          <w:color w:val="000000"/>
          <w:sz w:val="26"/>
          <w:szCs w:val="26"/>
          <w:lang w:val="pt-BR"/>
        </w:rPr>
      </w:pPr>
      <w:r w:rsidRPr="001F195F">
        <w:rPr>
          <w:color w:val="000000"/>
          <w:sz w:val="26"/>
          <w:szCs w:val="26"/>
        </w:rPr>
        <w:t xml:space="preserve">IPCS (1992) INCHEM Environmental Health, </w:t>
      </w:r>
      <w:r w:rsidRPr="001F195F">
        <w:rPr>
          <w:bCs/>
          <w:color w:val="000000"/>
          <w:sz w:val="26"/>
          <w:szCs w:val="26"/>
        </w:rPr>
        <w:t>Environmental Aspects</w:t>
      </w:r>
      <w:r w:rsidRPr="001F195F">
        <w:rPr>
          <w:b/>
          <w:bCs/>
          <w:color w:val="000000"/>
          <w:sz w:val="26"/>
          <w:szCs w:val="26"/>
        </w:rPr>
        <w:t xml:space="preserve">, </w:t>
      </w:r>
      <w:r w:rsidRPr="001F195F">
        <w:rPr>
          <w:color w:val="000000"/>
          <w:sz w:val="26"/>
          <w:szCs w:val="26"/>
        </w:rPr>
        <w:t xml:space="preserve"> International Programme on Chemical Safety.</w:t>
      </w:r>
    </w:p>
    <w:p w:rsidR="00596CD7" w:rsidRPr="001F195F" w:rsidRDefault="00596CD7" w:rsidP="00596CD7">
      <w:pPr>
        <w:numPr>
          <w:ilvl w:val="0"/>
          <w:numId w:val="7"/>
        </w:numPr>
        <w:spacing w:after="0" w:line="360" w:lineRule="auto"/>
        <w:jc w:val="both"/>
        <w:rPr>
          <w:color w:val="000000"/>
          <w:sz w:val="26"/>
          <w:szCs w:val="26"/>
        </w:rPr>
      </w:pPr>
      <w:hyperlink r:id="rId27" w:history="1">
        <w:r w:rsidRPr="001F195F">
          <w:rPr>
            <w:color w:val="000000"/>
            <w:sz w:val="26"/>
            <w:szCs w:val="26"/>
          </w:rPr>
          <w:t xml:space="preserve">NIOSH, </w:t>
        </w:r>
      </w:hyperlink>
      <w:hyperlink r:id="rId28" w:history="1">
        <w:r w:rsidRPr="001F195F">
          <w:rPr>
            <w:color w:val="000000"/>
            <w:sz w:val="26"/>
            <w:szCs w:val="26"/>
          </w:rPr>
          <w:t xml:space="preserve"> Pocket Guide to Chemical Hazards</w:t>
        </w:r>
      </w:hyperlink>
      <w:r w:rsidRPr="001F195F">
        <w:rPr>
          <w:color w:val="000000"/>
          <w:sz w:val="26"/>
          <w:szCs w:val="26"/>
          <w:lang w:val="it-IT"/>
        </w:rPr>
        <w:t>.</w:t>
      </w:r>
    </w:p>
    <w:p w:rsidR="00596CD7" w:rsidRPr="001F195F" w:rsidRDefault="00596CD7" w:rsidP="00596CD7">
      <w:pPr>
        <w:numPr>
          <w:ilvl w:val="0"/>
          <w:numId w:val="7"/>
        </w:numPr>
        <w:spacing w:after="0" w:line="360" w:lineRule="auto"/>
        <w:jc w:val="both"/>
        <w:rPr>
          <w:color w:val="000000"/>
          <w:sz w:val="26"/>
          <w:szCs w:val="26"/>
        </w:rPr>
      </w:pPr>
      <w:r w:rsidRPr="001F195F">
        <w:rPr>
          <w:color w:val="000000"/>
          <w:sz w:val="26"/>
          <w:szCs w:val="26"/>
        </w:rPr>
        <w:t>NIOSH, Manual of Analytical Methods, Method 2501, Issue 2.</w:t>
      </w:r>
    </w:p>
    <w:p w:rsidR="00596CD7" w:rsidRPr="001F195F" w:rsidRDefault="00596CD7" w:rsidP="00596CD7">
      <w:pPr>
        <w:numPr>
          <w:ilvl w:val="0"/>
          <w:numId w:val="7"/>
        </w:numPr>
        <w:spacing w:after="0" w:line="360" w:lineRule="auto"/>
        <w:jc w:val="both"/>
        <w:rPr>
          <w:color w:val="000000"/>
          <w:sz w:val="26"/>
          <w:szCs w:val="26"/>
        </w:rPr>
      </w:pPr>
      <w:r w:rsidRPr="001F195F">
        <w:rPr>
          <w:color w:val="000000"/>
          <w:sz w:val="26"/>
          <w:szCs w:val="26"/>
        </w:rPr>
        <w:t xml:space="preserve">Occupational Exposure Limits for Airborne Toxic Substance, Value of Selected Countries, Prepared from the ILO-CIS Data Base of Exposure Limits. </w:t>
      </w:r>
    </w:p>
    <w:p w:rsidR="00596CD7" w:rsidRPr="001F195F" w:rsidRDefault="00596CD7" w:rsidP="00596CD7">
      <w:pPr>
        <w:numPr>
          <w:ilvl w:val="0"/>
          <w:numId w:val="7"/>
        </w:numPr>
        <w:spacing w:after="0" w:line="360" w:lineRule="auto"/>
        <w:jc w:val="both"/>
        <w:rPr>
          <w:color w:val="000000"/>
          <w:sz w:val="26"/>
          <w:szCs w:val="26"/>
        </w:rPr>
      </w:pPr>
      <w:r w:rsidRPr="001F195F">
        <w:rPr>
          <w:color w:val="000000"/>
          <w:sz w:val="26"/>
          <w:szCs w:val="26"/>
        </w:rPr>
        <w:t>Threshold Limit Value for Chemical Substance and Physical Agents &amp; Biological Exposure Indices, ACGIH Worldwide, USA, 2005.</w:t>
      </w:r>
    </w:p>
    <w:p w:rsidR="00596CD7" w:rsidRPr="001F195F" w:rsidRDefault="00596CD7" w:rsidP="004B723D">
      <w:pPr>
        <w:rPr>
          <w:color w:val="000000"/>
          <w:sz w:val="26"/>
          <w:szCs w:val="26"/>
        </w:rPr>
      </w:pPr>
    </w:p>
    <w:p w:rsidR="00596CD7" w:rsidRPr="001F195F" w:rsidRDefault="00596CD7"/>
    <w:p w:rsidR="00596CD7" w:rsidRDefault="00596CD7" w:rsidP="009872E7">
      <w:pPr>
        <w:spacing w:line="360" w:lineRule="auto"/>
        <w:ind w:left="360"/>
        <w:rPr>
          <w:color w:val="000000"/>
          <w:sz w:val="26"/>
          <w:szCs w:val="26"/>
        </w:rPr>
      </w:pPr>
      <w:r>
        <w:rPr>
          <w:color w:val="000000"/>
          <w:sz w:val="26"/>
          <w:szCs w:val="26"/>
        </w:rPr>
        <w:br w:type="page"/>
      </w:r>
    </w:p>
    <w:p w:rsidR="00596CD7" w:rsidRPr="001126F4" w:rsidRDefault="00596CD7" w:rsidP="004B723D">
      <w:pPr>
        <w:spacing w:before="120" w:after="120" w:line="400" w:lineRule="exact"/>
        <w:jc w:val="center"/>
        <w:rPr>
          <w:bCs/>
          <w:color w:val="000000"/>
          <w:sz w:val="26"/>
          <w:szCs w:val="26"/>
          <w:lang w:val="nl-NL"/>
        </w:rPr>
      </w:pPr>
      <w:r w:rsidRPr="001126F4">
        <w:rPr>
          <w:bCs/>
          <w:color w:val="000000"/>
          <w:sz w:val="26"/>
          <w:szCs w:val="26"/>
          <w:lang w:val="nl-NL"/>
        </w:rPr>
        <w:lastRenderedPageBreak/>
        <w:t>BỘ Y TẾ</w:t>
      </w:r>
    </w:p>
    <w:p w:rsidR="00596CD7" w:rsidRPr="001126F4" w:rsidRDefault="00596CD7" w:rsidP="004B723D">
      <w:pPr>
        <w:spacing w:before="120" w:after="120" w:line="400" w:lineRule="exact"/>
        <w:jc w:val="center"/>
        <w:rPr>
          <w:b/>
          <w:bCs/>
          <w:color w:val="000000"/>
          <w:sz w:val="26"/>
          <w:szCs w:val="26"/>
          <w:lang w:val="nl-NL"/>
        </w:rPr>
      </w:pPr>
      <w:r w:rsidRPr="001126F4">
        <w:rPr>
          <w:b/>
          <w:bCs/>
          <w:color w:val="000000"/>
          <w:sz w:val="26"/>
          <w:szCs w:val="26"/>
          <w:lang w:val="nl-NL"/>
        </w:rPr>
        <w:t>VIỆN SỨC KHỎE NGHỀ NGHIỆP VÀ MÔI TRƯỜNG</w:t>
      </w:r>
    </w:p>
    <w:p w:rsidR="00596CD7" w:rsidRPr="00394C92" w:rsidRDefault="00596CD7" w:rsidP="004B723D">
      <w:pPr>
        <w:spacing w:before="120" w:after="120" w:line="400" w:lineRule="exact"/>
        <w:jc w:val="center"/>
        <w:rPr>
          <w:color w:val="000000"/>
          <w:lang w:val="nl-NL"/>
        </w:rPr>
      </w:pPr>
      <w:r w:rsidRPr="00394C92">
        <w:rPr>
          <w:color w:val="000000"/>
          <w:lang w:val="nl-NL"/>
        </w:rPr>
        <w:t>-------------------------------------------------</w:t>
      </w:r>
    </w:p>
    <w:p w:rsidR="00596CD7" w:rsidRPr="00394C92" w:rsidRDefault="00596CD7" w:rsidP="004B723D">
      <w:pPr>
        <w:spacing w:before="120" w:after="120" w:line="400" w:lineRule="exact"/>
        <w:jc w:val="center"/>
        <w:rPr>
          <w:color w:val="000000"/>
          <w:lang w:val="nl-NL"/>
        </w:rPr>
      </w:pPr>
    </w:p>
    <w:p w:rsidR="00596CD7" w:rsidRPr="00394C92" w:rsidRDefault="00596CD7" w:rsidP="009C55EB">
      <w:pPr>
        <w:spacing w:before="120" w:after="120" w:line="400" w:lineRule="exact"/>
        <w:jc w:val="center"/>
        <w:rPr>
          <w:b/>
          <w:sz w:val="40"/>
          <w:szCs w:val="40"/>
          <w:lang w:val="nl-NL"/>
        </w:rPr>
      </w:pPr>
      <w:r w:rsidRPr="00394C92">
        <w:rPr>
          <w:b/>
          <w:sz w:val="40"/>
          <w:szCs w:val="40"/>
          <w:lang w:val="nl-NL"/>
        </w:rPr>
        <w:t>THUYẾT MINH</w:t>
      </w:r>
    </w:p>
    <w:p w:rsidR="00596CD7" w:rsidRPr="00394C92" w:rsidRDefault="00596CD7" w:rsidP="00C420A6">
      <w:pPr>
        <w:spacing w:before="120" w:after="120" w:line="400" w:lineRule="exact"/>
        <w:jc w:val="center"/>
        <w:rPr>
          <w:b/>
          <w:sz w:val="32"/>
          <w:szCs w:val="32"/>
          <w:lang w:val="nl-NL"/>
        </w:rPr>
      </w:pPr>
    </w:p>
    <w:p w:rsidR="00596CD7" w:rsidRPr="00394C92" w:rsidRDefault="00596CD7" w:rsidP="00C3164B">
      <w:pPr>
        <w:spacing w:before="120" w:after="120" w:line="400" w:lineRule="exact"/>
        <w:jc w:val="center"/>
        <w:rPr>
          <w:b/>
          <w:sz w:val="32"/>
          <w:szCs w:val="32"/>
          <w:lang w:val="nl-NL"/>
        </w:rPr>
      </w:pPr>
      <w:r w:rsidRPr="00394C92">
        <w:rPr>
          <w:b/>
          <w:sz w:val="32"/>
          <w:szCs w:val="32"/>
          <w:lang w:val="nl-NL"/>
        </w:rPr>
        <w:t xml:space="preserve">QUY CHUẨN KỸ THUẬT QUỐC GIA </w:t>
      </w:r>
    </w:p>
    <w:p w:rsidR="00596CD7" w:rsidRPr="00394C92" w:rsidRDefault="00596CD7" w:rsidP="00C3164B">
      <w:pPr>
        <w:spacing w:before="120" w:after="120" w:line="400" w:lineRule="exact"/>
        <w:jc w:val="center"/>
        <w:rPr>
          <w:b/>
          <w:sz w:val="32"/>
          <w:szCs w:val="32"/>
          <w:lang w:val="nl-NL"/>
        </w:rPr>
      </w:pPr>
      <w:r w:rsidRPr="00394C92">
        <w:rPr>
          <w:b/>
          <w:sz w:val="32"/>
          <w:szCs w:val="32"/>
          <w:lang w:val="nl-NL"/>
        </w:rPr>
        <w:t xml:space="preserve"> GIÁ TRỊ GIỚI HẠN TIẾP XÚC CHO PHÉP </w:t>
      </w:r>
    </w:p>
    <w:p w:rsidR="00596CD7" w:rsidRPr="00394C92" w:rsidRDefault="00596CD7" w:rsidP="00C3164B">
      <w:pPr>
        <w:spacing w:before="120" w:after="120" w:line="400" w:lineRule="exact"/>
        <w:jc w:val="center"/>
        <w:rPr>
          <w:b/>
          <w:sz w:val="32"/>
          <w:szCs w:val="32"/>
          <w:lang w:val="nl-NL"/>
        </w:rPr>
      </w:pPr>
      <w:r w:rsidRPr="00394C92">
        <w:rPr>
          <w:b/>
          <w:sz w:val="32"/>
          <w:szCs w:val="32"/>
          <w:lang w:val="nl-NL"/>
        </w:rPr>
        <w:t xml:space="preserve"> CỦA ANHYDRIT PHTALIC</w:t>
      </w:r>
      <w:r w:rsidRPr="00394C92">
        <w:rPr>
          <w:bCs/>
          <w:sz w:val="32"/>
          <w:szCs w:val="32"/>
          <w:lang w:val="nl-NL"/>
        </w:rPr>
        <w:t xml:space="preserve"> </w:t>
      </w:r>
      <w:r w:rsidRPr="00394C92">
        <w:rPr>
          <w:b/>
          <w:sz w:val="32"/>
          <w:szCs w:val="32"/>
          <w:lang w:val="nl-NL"/>
        </w:rPr>
        <w:t>[</w:t>
      </w:r>
      <w:r w:rsidRPr="00394C92">
        <w:rPr>
          <w:b/>
          <w:sz w:val="32"/>
          <w:szCs w:val="32"/>
        </w:rPr>
        <w:t>C</w:t>
      </w:r>
      <w:r w:rsidRPr="00394C92">
        <w:rPr>
          <w:b/>
          <w:sz w:val="32"/>
          <w:szCs w:val="32"/>
          <w:vertAlign w:val="subscript"/>
        </w:rPr>
        <w:t>8</w:t>
      </w:r>
      <w:r w:rsidRPr="00394C92">
        <w:rPr>
          <w:b/>
          <w:sz w:val="32"/>
          <w:szCs w:val="32"/>
        </w:rPr>
        <w:t>H</w:t>
      </w:r>
      <w:r w:rsidRPr="00394C92">
        <w:rPr>
          <w:b/>
          <w:sz w:val="32"/>
          <w:szCs w:val="32"/>
          <w:vertAlign w:val="subscript"/>
        </w:rPr>
        <w:t>4</w:t>
      </w:r>
      <w:r w:rsidRPr="00394C92">
        <w:rPr>
          <w:b/>
          <w:sz w:val="32"/>
          <w:szCs w:val="32"/>
        </w:rPr>
        <w:t>O</w:t>
      </w:r>
      <w:r w:rsidRPr="00394C92">
        <w:rPr>
          <w:b/>
          <w:sz w:val="32"/>
          <w:szCs w:val="32"/>
          <w:vertAlign w:val="subscript"/>
        </w:rPr>
        <w:t>3</w:t>
      </w:r>
      <w:r w:rsidRPr="00394C92">
        <w:rPr>
          <w:b/>
          <w:sz w:val="32"/>
          <w:szCs w:val="32"/>
        </w:rPr>
        <w:t>]</w:t>
      </w:r>
      <w:r w:rsidRPr="00394C92">
        <w:rPr>
          <w:b/>
          <w:sz w:val="32"/>
          <w:szCs w:val="32"/>
          <w:lang w:val="nl-NL"/>
        </w:rPr>
        <w:t>TẠI NƠI LÀM VIỆC</w:t>
      </w:r>
    </w:p>
    <w:p w:rsidR="00596CD7" w:rsidRPr="00394C92" w:rsidRDefault="00596CD7" w:rsidP="00C3164B">
      <w:pPr>
        <w:spacing w:before="120" w:after="120" w:line="400" w:lineRule="exact"/>
        <w:jc w:val="center"/>
        <w:rPr>
          <w:b/>
          <w:sz w:val="32"/>
          <w:szCs w:val="32"/>
          <w:lang w:val="nl-NL"/>
        </w:rPr>
      </w:pPr>
    </w:p>
    <w:p w:rsidR="00596CD7" w:rsidRPr="00394C92" w:rsidRDefault="00596CD7" w:rsidP="00C3164B">
      <w:pPr>
        <w:pStyle w:val="BodyText3"/>
        <w:spacing w:before="120" w:line="400" w:lineRule="exact"/>
        <w:jc w:val="center"/>
        <w:rPr>
          <w:b/>
          <w:i/>
          <w:sz w:val="28"/>
          <w:szCs w:val="28"/>
        </w:rPr>
      </w:pPr>
      <w:r w:rsidRPr="00394C92">
        <w:rPr>
          <w:b/>
          <w:i/>
          <w:sz w:val="28"/>
          <w:szCs w:val="28"/>
        </w:rPr>
        <w:t xml:space="preserve">National Technical Regulation on Permissible Exposure </w:t>
      </w:r>
    </w:p>
    <w:p w:rsidR="00596CD7" w:rsidRPr="00394C92" w:rsidRDefault="00596CD7" w:rsidP="00C3164B">
      <w:pPr>
        <w:pStyle w:val="BodyText3"/>
        <w:spacing w:before="120" w:line="400" w:lineRule="exact"/>
        <w:jc w:val="center"/>
        <w:rPr>
          <w:b/>
          <w:i/>
          <w:sz w:val="28"/>
          <w:szCs w:val="28"/>
        </w:rPr>
      </w:pPr>
      <w:r w:rsidRPr="00394C92">
        <w:rPr>
          <w:b/>
          <w:i/>
          <w:sz w:val="28"/>
          <w:szCs w:val="28"/>
        </w:rPr>
        <w:t xml:space="preserve">Limit Value of Phthalic anhydride </w:t>
      </w:r>
      <w:r w:rsidRPr="00394C92">
        <w:rPr>
          <w:b/>
          <w:i/>
          <w:iCs/>
          <w:sz w:val="28"/>
          <w:szCs w:val="28"/>
          <w:lang w:val="nl-NL"/>
        </w:rPr>
        <w:t>[</w:t>
      </w:r>
      <w:r w:rsidRPr="00394C92">
        <w:rPr>
          <w:b/>
          <w:i/>
          <w:iCs/>
          <w:sz w:val="28"/>
          <w:szCs w:val="28"/>
        </w:rPr>
        <w:t>C</w:t>
      </w:r>
      <w:r w:rsidRPr="00394C92">
        <w:rPr>
          <w:b/>
          <w:i/>
          <w:iCs/>
          <w:sz w:val="28"/>
          <w:szCs w:val="28"/>
          <w:vertAlign w:val="subscript"/>
        </w:rPr>
        <w:t>8</w:t>
      </w:r>
      <w:r w:rsidRPr="00394C92">
        <w:rPr>
          <w:b/>
          <w:i/>
          <w:iCs/>
          <w:sz w:val="28"/>
          <w:szCs w:val="28"/>
        </w:rPr>
        <w:t>H</w:t>
      </w:r>
      <w:r w:rsidRPr="00394C92">
        <w:rPr>
          <w:b/>
          <w:i/>
          <w:iCs/>
          <w:sz w:val="28"/>
          <w:szCs w:val="28"/>
          <w:vertAlign w:val="subscript"/>
        </w:rPr>
        <w:t>4</w:t>
      </w:r>
      <w:r w:rsidRPr="00394C92">
        <w:rPr>
          <w:b/>
          <w:i/>
          <w:iCs/>
          <w:sz w:val="28"/>
          <w:szCs w:val="28"/>
        </w:rPr>
        <w:t>O</w:t>
      </w:r>
      <w:r w:rsidRPr="00394C92">
        <w:rPr>
          <w:b/>
          <w:i/>
          <w:iCs/>
          <w:sz w:val="28"/>
          <w:szCs w:val="28"/>
          <w:vertAlign w:val="subscript"/>
        </w:rPr>
        <w:t>3</w:t>
      </w:r>
      <w:r w:rsidRPr="00394C92">
        <w:rPr>
          <w:b/>
          <w:i/>
          <w:iCs/>
          <w:sz w:val="28"/>
          <w:szCs w:val="28"/>
        </w:rPr>
        <w:t>]</w:t>
      </w:r>
      <w:r w:rsidRPr="00394C92">
        <w:rPr>
          <w:b/>
          <w:i/>
          <w:sz w:val="28"/>
          <w:szCs w:val="28"/>
        </w:rPr>
        <w:t xml:space="preserve"> at the Workplace</w:t>
      </w:r>
    </w:p>
    <w:p w:rsidR="00596CD7" w:rsidRPr="00394C92" w:rsidRDefault="00596CD7" w:rsidP="00C3164B">
      <w:pPr>
        <w:spacing w:before="120" w:after="120" w:line="400" w:lineRule="exact"/>
        <w:jc w:val="center"/>
        <w:rPr>
          <w:sz w:val="28"/>
          <w:szCs w:val="28"/>
        </w:rPr>
      </w:pPr>
    </w:p>
    <w:p w:rsidR="00596CD7" w:rsidRPr="00394C92" w:rsidRDefault="00596CD7" w:rsidP="004B723D">
      <w:pPr>
        <w:pStyle w:val="BodyText3"/>
        <w:spacing w:before="120" w:line="400" w:lineRule="exact"/>
        <w:ind w:left="720" w:firstLine="720"/>
        <w:rPr>
          <w:b/>
          <w:i/>
          <w:color w:val="000000"/>
        </w:rPr>
      </w:pPr>
    </w:p>
    <w:p w:rsidR="00596CD7" w:rsidRPr="00394C92" w:rsidRDefault="00596CD7" w:rsidP="004B723D">
      <w:pPr>
        <w:pStyle w:val="BodyText3"/>
        <w:spacing w:before="120" w:line="400" w:lineRule="exact"/>
        <w:ind w:left="720" w:firstLine="720"/>
        <w:rPr>
          <w:b/>
          <w:color w:val="000000"/>
          <w:spacing w:val="12"/>
          <w:sz w:val="28"/>
          <w:szCs w:val="28"/>
        </w:rPr>
      </w:pPr>
    </w:p>
    <w:p w:rsidR="00596CD7" w:rsidRPr="00394C92" w:rsidRDefault="00596CD7" w:rsidP="004B723D">
      <w:pPr>
        <w:pStyle w:val="BodyText3"/>
        <w:spacing w:before="120" w:line="400" w:lineRule="exact"/>
        <w:ind w:left="720" w:firstLine="720"/>
        <w:rPr>
          <w:b/>
          <w:color w:val="000000"/>
          <w:spacing w:val="12"/>
          <w:sz w:val="28"/>
          <w:szCs w:val="28"/>
        </w:rPr>
      </w:pPr>
    </w:p>
    <w:p w:rsidR="00596CD7" w:rsidRPr="00394C92" w:rsidRDefault="00596CD7" w:rsidP="004B723D">
      <w:pPr>
        <w:pStyle w:val="BodyText3"/>
        <w:spacing w:before="120" w:line="400" w:lineRule="exact"/>
        <w:rPr>
          <w:color w:val="000000"/>
          <w:spacing w:val="12"/>
          <w:sz w:val="24"/>
          <w:szCs w:val="24"/>
        </w:rPr>
      </w:pPr>
      <w:r w:rsidRPr="00394C92">
        <w:rPr>
          <w:color w:val="000000"/>
          <w:spacing w:val="12"/>
          <w:sz w:val="24"/>
          <w:szCs w:val="24"/>
        </w:rPr>
        <w:t>VIỆN SKNN&amp;MT</w:t>
      </w:r>
      <w:r w:rsidRPr="00394C92">
        <w:rPr>
          <w:color w:val="000000"/>
          <w:spacing w:val="12"/>
          <w:sz w:val="24"/>
          <w:szCs w:val="24"/>
        </w:rPr>
        <w:tab/>
      </w:r>
      <w:r w:rsidRPr="00394C92">
        <w:rPr>
          <w:color w:val="000000"/>
          <w:spacing w:val="12"/>
          <w:sz w:val="24"/>
          <w:szCs w:val="24"/>
        </w:rPr>
        <w:tab/>
        <w:t>KHOA VS&amp;ATLĐ</w:t>
      </w:r>
      <w:r w:rsidRPr="00394C92">
        <w:rPr>
          <w:color w:val="000000"/>
          <w:spacing w:val="12"/>
          <w:sz w:val="24"/>
          <w:szCs w:val="24"/>
        </w:rPr>
        <w:tab/>
      </w:r>
      <w:r w:rsidRPr="00394C92">
        <w:rPr>
          <w:color w:val="000000"/>
          <w:spacing w:val="12"/>
          <w:sz w:val="24"/>
          <w:szCs w:val="24"/>
        </w:rPr>
        <w:tab/>
        <w:t>CÁN BỘ THỰC HIỆN</w:t>
      </w:r>
    </w:p>
    <w:p w:rsidR="00596CD7" w:rsidRPr="00394C92" w:rsidRDefault="00596CD7" w:rsidP="004B723D">
      <w:pPr>
        <w:pStyle w:val="BodyText3"/>
        <w:spacing w:before="120" w:line="400" w:lineRule="exact"/>
        <w:rPr>
          <w:b/>
          <w:color w:val="000000"/>
          <w:spacing w:val="12"/>
          <w:sz w:val="24"/>
          <w:szCs w:val="24"/>
        </w:rPr>
      </w:pPr>
    </w:p>
    <w:p w:rsidR="00596CD7" w:rsidRPr="00394C92" w:rsidRDefault="00596CD7" w:rsidP="004B723D">
      <w:pPr>
        <w:pStyle w:val="BodyText3"/>
        <w:spacing w:before="120" w:line="400" w:lineRule="exact"/>
        <w:rPr>
          <w:b/>
          <w:color w:val="000000"/>
          <w:spacing w:val="12"/>
          <w:sz w:val="24"/>
          <w:szCs w:val="24"/>
        </w:rPr>
      </w:pPr>
    </w:p>
    <w:p w:rsidR="00596CD7" w:rsidRPr="00394C92" w:rsidRDefault="00596CD7" w:rsidP="004B723D">
      <w:pPr>
        <w:pStyle w:val="BodyText3"/>
        <w:spacing w:before="120" w:line="400" w:lineRule="exact"/>
        <w:rPr>
          <w:b/>
          <w:color w:val="000000"/>
          <w:spacing w:val="12"/>
          <w:sz w:val="24"/>
          <w:szCs w:val="24"/>
        </w:rPr>
      </w:pPr>
    </w:p>
    <w:p w:rsidR="00596CD7" w:rsidRPr="00394C92" w:rsidRDefault="00596CD7" w:rsidP="004B723D">
      <w:pPr>
        <w:pStyle w:val="BodyText3"/>
        <w:spacing w:before="120" w:line="400" w:lineRule="exact"/>
        <w:rPr>
          <w:b/>
          <w:color w:val="000000"/>
          <w:spacing w:val="12"/>
          <w:sz w:val="24"/>
          <w:szCs w:val="24"/>
        </w:rPr>
      </w:pPr>
    </w:p>
    <w:p w:rsidR="00596CD7" w:rsidRPr="00394C92" w:rsidRDefault="00596CD7" w:rsidP="004B723D">
      <w:pPr>
        <w:pStyle w:val="BodyText3"/>
        <w:spacing w:before="120" w:line="400" w:lineRule="exact"/>
        <w:rPr>
          <w:b/>
          <w:color w:val="000000"/>
          <w:spacing w:val="12"/>
          <w:sz w:val="24"/>
          <w:szCs w:val="24"/>
        </w:rPr>
      </w:pPr>
    </w:p>
    <w:p w:rsidR="00596CD7" w:rsidRPr="00394C92" w:rsidRDefault="00596CD7" w:rsidP="004B723D">
      <w:pPr>
        <w:pStyle w:val="BodyText3"/>
        <w:spacing w:before="120" w:line="400" w:lineRule="exact"/>
        <w:jc w:val="center"/>
        <w:rPr>
          <w:b/>
          <w:spacing w:val="12"/>
          <w:sz w:val="26"/>
          <w:szCs w:val="26"/>
          <w:lang w:val="nl-NL"/>
        </w:rPr>
      </w:pPr>
      <w:r w:rsidRPr="00394C92">
        <w:rPr>
          <w:b/>
          <w:spacing w:val="12"/>
          <w:sz w:val="26"/>
          <w:szCs w:val="26"/>
          <w:lang w:val="nl-NL"/>
        </w:rPr>
        <w:t>HÀ NỘI, 2021</w:t>
      </w:r>
    </w:p>
    <w:p w:rsidR="00596CD7" w:rsidRPr="00394C92" w:rsidRDefault="00596CD7" w:rsidP="004B723D">
      <w:pPr>
        <w:spacing w:before="120" w:after="120" w:line="400" w:lineRule="exact"/>
        <w:jc w:val="center"/>
        <w:rPr>
          <w:b/>
          <w:bCs/>
          <w:color w:val="000000"/>
          <w:sz w:val="26"/>
          <w:szCs w:val="26"/>
          <w:lang w:val="it-IT"/>
        </w:rPr>
      </w:pPr>
    </w:p>
    <w:p w:rsidR="00596CD7" w:rsidRPr="00394C92" w:rsidRDefault="00596CD7" w:rsidP="004B723D">
      <w:pPr>
        <w:spacing w:before="120" w:after="120" w:line="400" w:lineRule="exact"/>
        <w:jc w:val="center"/>
        <w:rPr>
          <w:b/>
          <w:bCs/>
          <w:color w:val="000000"/>
          <w:sz w:val="32"/>
          <w:szCs w:val="32"/>
          <w:lang w:val="it-IT"/>
        </w:rPr>
      </w:pPr>
      <w:r w:rsidRPr="00394C92">
        <w:rPr>
          <w:b/>
          <w:bCs/>
          <w:color w:val="000000"/>
          <w:sz w:val="26"/>
          <w:szCs w:val="26"/>
          <w:lang w:val="it-IT"/>
        </w:rPr>
        <w:br w:type="page"/>
      </w:r>
      <w:r w:rsidRPr="00394C92">
        <w:rPr>
          <w:b/>
          <w:bCs/>
          <w:color w:val="000000"/>
          <w:sz w:val="32"/>
          <w:szCs w:val="32"/>
          <w:lang w:val="it-IT"/>
        </w:rPr>
        <w:lastRenderedPageBreak/>
        <w:t>THUYẾT MINH DỰ THẢO</w:t>
      </w:r>
    </w:p>
    <w:p w:rsidR="00596CD7" w:rsidRPr="00394C92" w:rsidRDefault="00596CD7" w:rsidP="00C3164B">
      <w:pPr>
        <w:tabs>
          <w:tab w:val="center" w:pos="4699"/>
          <w:tab w:val="right" w:pos="9399"/>
        </w:tabs>
        <w:spacing w:before="120" w:after="120" w:line="400" w:lineRule="exact"/>
        <w:rPr>
          <w:b/>
          <w:color w:val="000000"/>
          <w:sz w:val="32"/>
          <w:szCs w:val="32"/>
          <w:lang w:val="it-IT"/>
        </w:rPr>
      </w:pPr>
      <w:r w:rsidRPr="00394C92">
        <w:rPr>
          <w:b/>
          <w:color w:val="000000"/>
          <w:sz w:val="32"/>
          <w:szCs w:val="32"/>
          <w:lang w:val="it-IT"/>
        </w:rPr>
        <w:tab/>
        <w:t xml:space="preserve"> </w:t>
      </w:r>
      <w:r w:rsidRPr="00394C92">
        <w:rPr>
          <w:b/>
          <w:color w:val="000000"/>
          <w:sz w:val="32"/>
          <w:szCs w:val="32"/>
          <w:lang w:val="it-IT"/>
        </w:rPr>
        <w:tab/>
      </w:r>
    </w:p>
    <w:p w:rsidR="00596CD7" w:rsidRPr="00394C92" w:rsidRDefault="00596CD7" w:rsidP="00C3164B">
      <w:pPr>
        <w:jc w:val="center"/>
        <w:rPr>
          <w:b/>
          <w:sz w:val="28"/>
          <w:szCs w:val="28"/>
          <w:lang w:val="nl-NL"/>
        </w:rPr>
      </w:pPr>
      <w:r w:rsidRPr="00394C92">
        <w:rPr>
          <w:b/>
          <w:sz w:val="28"/>
          <w:szCs w:val="28"/>
          <w:lang w:val="nl-NL"/>
        </w:rPr>
        <w:t xml:space="preserve">QUY CHUẨN KỸ THUẬT QUỐC GIA </w:t>
      </w:r>
    </w:p>
    <w:p w:rsidR="00596CD7" w:rsidRPr="00394C92" w:rsidRDefault="00596CD7" w:rsidP="00C3164B">
      <w:pPr>
        <w:jc w:val="center"/>
        <w:rPr>
          <w:b/>
          <w:sz w:val="28"/>
          <w:szCs w:val="28"/>
          <w:lang w:val="nl-NL"/>
        </w:rPr>
      </w:pPr>
      <w:r w:rsidRPr="00394C92">
        <w:rPr>
          <w:b/>
          <w:sz w:val="28"/>
          <w:szCs w:val="28"/>
          <w:lang w:val="nl-NL"/>
        </w:rPr>
        <w:t xml:space="preserve"> GIÁ TRỊ GIỚI HẠN TIẾP XÚC CHO PHÉP </w:t>
      </w:r>
    </w:p>
    <w:p w:rsidR="00596CD7" w:rsidRPr="00394C92" w:rsidRDefault="00596CD7" w:rsidP="00C3164B">
      <w:pPr>
        <w:jc w:val="center"/>
        <w:rPr>
          <w:b/>
          <w:sz w:val="28"/>
          <w:szCs w:val="28"/>
          <w:lang w:val="nl-NL"/>
        </w:rPr>
      </w:pPr>
      <w:r w:rsidRPr="00394C92">
        <w:rPr>
          <w:b/>
          <w:sz w:val="28"/>
          <w:szCs w:val="28"/>
          <w:lang w:val="nl-NL"/>
        </w:rPr>
        <w:t xml:space="preserve"> CỦA ANHYDRIT PHTALIC</w:t>
      </w:r>
      <w:r w:rsidRPr="00394C92">
        <w:rPr>
          <w:bCs/>
          <w:sz w:val="28"/>
          <w:szCs w:val="28"/>
          <w:lang w:val="nl-NL"/>
        </w:rPr>
        <w:t xml:space="preserve"> </w:t>
      </w:r>
      <w:r w:rsidRPr="00394C92">
        <w:rPr>
          <w:b/>
          <w:sz w:val="28"/>
          <w:szCs w:val="28"/>
          <w:lang w:val="nl-NL"/>
        </w:rPr>
        <w:t>[</w:t>
      </w:r>
      <w:r w:rsidRPr="00394C92">
        <w:rPr>
          <w:b/>
          <w:sz w:val="28"/>
          <w:szCs w:val="28"/>
        </w:rPr>
        <w:t>C</w:t>
      </w:r>
      <w:r w:rsidRPr="00394C92">
        <w:rPr>
          <w:b/>
          <w:sz w:val="28"/>
          <w:szCs w:val="28"/>
          <w:vertAlign w:val="subscript"/>
        </w:rPr>
        <w:t>8</w:t>
      </w:r>
      <w:r w:rsidRPr="00394C92">
        <w:rPr>
          <w:b/>
          <w:sz w:val="28"/>
          <w:szCs w:val="28"/>
        </w:rPr>
        <w:t>H</w:t>
      </w:r>
      <w:r w:rsidRPr="00394C92">
        <w:rPr>
          <w:b/>
          <w:sz w:val="28"/>
          <w:szCs w:val="28"/>
          <w:vertAlign w:val="subscript"/>
        </w:rPr>
        <w:t>4</w:t>
      </w:r>
      <w:r w:rsidRPr="00394C92">
        <w:rPr>
          <w:b/>
          <w:sz w:val="28"/>
          <w:szCs w:val="28"/>
        </w:rPr>
        <w:t>O</w:t>
      </w:r>
      <w:r w:rsidRPr="00394C92">
        <w:rPr>
          <w:b/>
          <w:sz w:val="28"/>
          <w:szCs w:val="28"/>
          <w:vertAlign w:val="subscript"/>
        </w:rPr>
        <w:t>3</w:t>
      </w:r>
      <w:r w:rsidRPr="00394C92">
        <w:rPr>
          <w:b/>
          <w:sz w:val="28"/>
          <w:szCs w:val="28"/>
        </w:rPr>
        <w:t>]</w:t>
      </w:r>
      <w:r w:rsidRPr="00394C92">
        <w:rPr>
          <w:b/>
          <w:sz w:val="28"/>
          <w:szCs w:val="28"/>
          <w:lang w:val="nl-NL"/>
        </w:rPr>
        <w:t>TẠI NƠI LÀM VIỆC</w:t>
      </w:r>
    </w:p>
    <w:p w:rsidR="00596CD7" w:rsidRPr="00394C92" w:rsidRDefault="00596CD7" w:rsidP="00C3164B">
      <w:pPr>
        <w:jc w:val="center"/>
        <w:rPr>
          <w:b/>
          <w:sz w:val="28"/>
          <w:szCs w:val="28"/>
          <w:lang w:val="nl-NL"/>
        </w:rPr>
      </w:pPr>
    </w:p>
    <w:p w:rsidR="00596CD7" w:rsidRPr="00394C92" w:rsidRDefault="00596CD7" w:rsidP="00C3164B">
      <w:pPr>
        <w:pStyle w:val="BodyText3"/>
        <w:spacing w:after="0"/>
        <w:jc w:val="center"/>
        <w:rPr>
          <w:b/>
          <w:i/>
          <w:sz w:val="28"/>
          <w:szCs w:val="28"/>
        </w:rPr>
      </w:pPr>
      <w:r w:rsidRPr="00394C92">
        <w:rPr>
          <w:b/>
          <w:i/>
          <w:sz w:val="28"/>
          <w:szCs w:val="28"/>
        </w:rPr>
        <w:t xml:space="preserve">National Technical Regulation on Permissible Exposure </w:t>
      </w:r>
    </w:p>
    <w:p w:rsidR="00596CD7" w:rsidRPr="00394C92" w:rsidRDefault="00596CD7" w:rsidP="00C3164B">
      <w:pPr>
        <w:pStyle w:val="BodyText3"/>
        <w:spacing w:after="0"/>
        <w:jc w:val="center"/>
        <w:rPr>
          <w:b/>
          <w:i/>
          <w:sz w:val="28"/>
          <w:szCs w:val="28"/>
        </w:rPr>
      </w:pPr>
      <w:r w:rsidRPr="00394C92">
        <w:rPr>
          <w:b/>
          <w:i/>
          <w:sz w:val="28"/>
          <w:szCs w:val="28"/>
        </w:rPr>
        <w:t xml:space="preserve">Limit Value of Phthalic anhydride </w:t>
      </w:r>
      <w:r w:rsidRPr="00394C92">
        <w:rPr>
          <w:b/>
          <w:i/>
          <w:iCs/>
          <w:sz w:val="28"/>
          <w:szCs w:val="28"/>
          <w:lang w:val="nl-NL"/>
        </w:rPr>
        <w:t>[</w:t>
      </w:r>
      <w:r w:rsidRPr="00394C92">
        <w:rPr>
          <w:b/>
          <w:i/>
          <w:iCs/>
          <w:sz w:val="28"/>
          <w:szCs w:val="28"/>
        </w:rPr>
        <w:t>C</w:t>
      </w:r>
      <w:r w:rsidRPr="00394C92">
        <w:rPr>
          <w:b/>
          <w:i/>
          <w:iCs/>
          <w:sz w:val="28"/>
          <w:szCs w:val="28"/>
          <w:vertAlign w:val="subscript"/>
        </w:rPr>
        <w:t>8</w:t>
      </w:r>
      <w:r w:rsidRPr="00394C92">
        <w:rPr>
          <w:b/>
          <w:i/>
          <w:iCs/>
          <w:sz w:val="28"/>
          <w:szCs w:val="28"/>
        </w:rPr>
        <w:t>H</w:t>
      </w:r>
      <w:r w:rsidRPr="00394C92">
        <w:rPr>
          <w:b/>
          <w:i/>
          <w:iCs/>
          <w:sz w:val="28"/>
          <w:szCs w:val="28"/>
          <w:vertAlign w:val="subscript"/>
        </w:rPr>
        <w:t>4</w:t>
      </w:r>
      <w:r w:rsidRPr="00394C92">
        <w:rPr>
          <w:b/>
          <w:i/>
          <w:iCs/>
          <w:sz w:val="28"/>
          <w:szCs w:val="28"/>
        </w:rPr>
        <w:t>O</w:t>
      </w:r>
      <w:r w:rsidRPr="00394C92">
        <w:rPr>
          <w:b/>
          <w:i/>
          <w:iCs/>
          <w:sz w:val="28"/>
          <w:szCs w:val="28"/>
          <w:vertAlign w:val="subscript"/>
        </w:rPr>
        <w:t>3</w:t>
      </w:r>
      <w:r w:rsidRPr="00394C92">
        <w:rPr>
          <w:b/>
          <w:i/>
          <w:iCs/>
          <w:sz w:val="28"/>
          <w:szCs w:val="28"/>
        </w:rPr>
        <w:t>]</w:t>
      </w:r>
      <w:r w:rsidRPr="00394C92">
        <w:rPr>
          <w:b/>
          <w:i/>
          <w:sz w:val="28"/>
          <w:szCs w:val="28"/>
        </w:rPr>
        <w:t xml:space="preserve"> at the Workplace</w:t>
      </w:r>
    </w:p>
    <w:p w:rsidR="00596CD7" w:rsidRPr="00394C92" w:rsidRDefault="00596CD7" w:rsidP="00C3164B">
      <w:pPr>
        <w:spacing w:before="120" w:after="120" w:line="400" w:lineRule="exact"/>
        <w:jc w:val="center"/>
        <w:rPr>
          <w:sz w:val="28"/>
          <w:szCs w:val="28"/>
        </w:rPr>
      </w:pPr>
    </w:p>
    <w:p w:rsidR="00596CD7" w:rsidRPr="00394C92" w:rsidRDefault="00596CD7" w:rsidP="00394C92">
      <w:pPr>
        <w:spacing w:line="360" w:lineRule="auto"/>
        <w:jc w:val="both"/>
        <w:rPr>
          <w:bCs/>
          <w:sz w:val="26"/>
          <w:szCs w:val="26"/>
          <w:lang w:val="nl-NL"/>
        </w:rPr>
      </w:pPr>
      <w:r w:rsidRPr="00394C92">
        <w:rPr>
          <w:b/>
          <w:sz w:val="26"/>
          <w:szCs w:val="26"/>
        </w:rPr>
        <w:t xml:space="preserve">I. SỰ CẦN THIẾT PHẢI BAN HÀNH QUY CHUẨN QUỐC GIA VỀ </w:t>
      </w:r>
      <w:r w:rsidRPr="00394C92">
        <w:rPr>
          <w:b/>
          <w:sz w:val="26"/>
          <w:szCs w:val="26"/>
          <w:lang w:val="nl-NL"/>
        </w:rPr>
        <w:t>ANHYDRIT PHTALIC</w:t>
      </w:r>
      <w:r w:rsidRPr="00394C92">
        <w:rPr>
          <w:bCs/>
          <w:sz w:val="26"/>
          <w:szCs w:val="26"/>
          <w:lang w:val="nl-NL"/>
        </w:rPr>
        <w:t xml:space="preserve"> </w:t>
      </w:r>
    </w:p>
    <w:p w:rsidR="00596CD7" w:rsidRPr="00394C92" w:rsidRDefault="00596CD7" w:rsidP="00394C92">
      <w:pPr>
        <w:spacing w:line="360" w:lineRule="auto"/>
        <w:jc w:val="both"/>
        <w:rPr>
          <w:color w:val="000000"/>
          <w:sz w:val="26"/>
          <w:szCs w:val="26"/>
          <w:shd w:val="clear" w:color="auto" w:fill="F8F9FA"/>
        </w:rPr>
      </w:pPr>
      <w:r w:rsidRPr="00394C92">
        <w:rPr>
          <w:b/>
          <w:bCs/>
          <w:color w:val="000000"/>
          <w:sz w:val="26"/>
          <w:szCs w:val="26"/>
        </w:rPr>
        <w:t>Anhydrit phtalic</w:t>
      </w:r>
      <w:r w:rsidRPr="00394C92">
        <w:rPr>
          <w:sz w:val="26"/>
          <w:szCs w:val="26"/>
        </w:rPr>
        <w:t xml:space="preserve">: </w:t>
      </w:r>
      <w:r w:rsidRPr="00394C92">
        <w:rPr>
          <w:sz w:val="26"/>
          <w:szCs w:val="26"/>
          <w:shd w:val="clear" w:color="auto" w:fill="FFFFFF"/>
        </w:rPr>
        <w:t xml:space="preserve">Là hợp chất hữu cơ ở dạng rắn, </w:t>
      </w:r>
      <w:r w:rsidRPr="00394C92">
        <w:rPr>
          <w:sz w:val="26"/>
          <w:szCs w:val="26"/>
        </w:rPr>
        <w:t>không màu. Công thức hóa học:</w:t>
      </w:r>
      <w:r w:rsidRPr="00394C92">
        <w:rPr>
          <w:b/>
          <w:sz w:val="26"/>
          <w:szCs w:val="26"/>
        </w:rPr>
        <w:t xml:space="preserve"> </w:t>
      </w:r>
      <w:r w:rsidRPr="00394C92">
        <w:rPr>
          <w:sz w:val="26"/>
          <w:szCs w:val="26"/>
        </w:rPr>
        <w:t>C</w:t>
      </w:r>
      <w:r w:rsidRPr="00394C92">
        <w:rPr>
          <w:sz w:val="26"/>
          <w:szCs w:val="26"/>
          <w:vertAlign w:val="subscript"/>
        </w:rPr>
        <w:t>8</w:t>
      </w:r>
      <w:r w:rsidRPr="00394C92">
        <w:rPr>
          <w:sz w:val="26"/>
          <w:szCs w:val="26"/>
        </w:rPr>
        <w:t>H</w:t>
      </w:r>
      <w:r w:rsidRPr="00394C92">
        <w:rPr>
          <w:sz w:val="26"/>
          <w:szCs w:val="26"/>
          <w:vertAlign w:val="subscript"/>
        </w:rPr>
        <w:t>4</w:t>
      </w:r>
      <w:r w:rsidRPr="00394C92">
        <w:rPr>
          <w:sz w:val="26"/>
          <w:szCs w:val="26"/>
        </w:rPr>
        <w:t>O</w:t>
      </w:r>
      <w:r w:rsidRPr="00394C92">
        <w:rPr>
          <w:sz w:val="26"/>
          <w:szCs w:val="26"/>
          <w:vertAlign w:val="subscript"/>
        </w:rPr>
        <w:t>3</w:t>
      </w:r>
      <w:r w:rsidRPr="00394C92">
        <w:rPr>
          <w:sz w:val="26"/>
          <w:szCs w:val="26"/>
        </w:rPr>
        <w:t xml:space="preserve">. Danh pháp theo IUPAC là </w:t>
      </w:r>
      <w:r w:rsidRPr="00394C92">
        <w:rPr>
          <w:color w:val="000000"/>
          <w:sz w:val="26"/>
          <w:szCs w:val="26"/>
          <w:shd w:val="clear" w:color="auto" w:fill="F8F9FA"/>
        </w:rPr>
        <w:t>2-benzofuran-1,3-dione</w:t>
      </w:r>
      <w:r w:rsidRPr="00394C92">
        <w:rPr>
          <w:sz w:val="26"/>
          <w:szCs w:val="26"/>
        </w:rPr>
        <w:t xml:space="preserve">. Tên khác: </w:t>
      </w:r>
      <w:r w:rsidRPr="00394C92">
        <w:rPr>
          <w:color w:val="000000"/>
          <w:sz w:val="26"/>
          <w:szCs w:val="26"/>
          <w:shd w:val="clear" w:color="auto" w:fill="F8F9FA"/>
        </w:rPr>
        <w:t>isobenzofuran-1,3-dione.</w:t>
      </w:r>
    </w:p>
    <w:p w:rsidR="00596CD7" w:rsidRPr="00394C92" w:rsidRDefault="00596CD7" w:rsidP="00394C92">
      <w:pPr>
        <w:spacing w:line="360" w:lineRule="auto"/>
        <w:jc w:val="both"/>
        <w:rPr>
          <w:color w:val="000000"/>
          <w:sz w:val="26"/>
          <w:szCs w:val="26"/>
          <w:shd w:val="clear" w:color="auto" w:fill="F8F9FA"/>
        </w:rPr>
      </w:pPr>
      <w:r w:rsidRPr="00394C92">
        <w:rPr>
          <w:b/>
          <w:bCs/>
          <w:color w:val="202122"/>
          <w:sz w:val="26"/>
          <w:szCs w:val="26"/>
          <w:shd w:val="clear" w:color="auto" w:fill="FFFFFF"/>
        </w:rPr>
        <w:t>Anhydrit phtalic</w:t>
      </w:r>
      <w:r w:rsidRPr="00394C92">
        <w:rPr>
          <w:color w:val="202122"/>
          <w:sz w:val="26"/>
          <w:szCs w:val="26"/>
          <w:shd w:val="clear" w:color="auto" w:fill="FFFFFF"/>
        </w:rPr>
        <w:t> là anhydrit của axit phtalic. Anhydrit phthalic là một dạng thương mại chính của acid phthalic. Đây là anhydrit đầu tiên của acid dicacboxylic được sử dụng cho mục đích thương mại. Chất rắn màu trắng này là một hóa chất công nghiệp quan trọng, đặc biệt là để sản xuất quy mô lớn chất hóa dẻo cho chất dẻo. Sản lượng sản xuất trên toàn thế giới được ước tính là khoảng 3 triệu tấn mỗi năm.</w:t>
      </w:r>
    </w:p>
    <w:p w:rsidR="00596CD7" w:rsidRPr="00394C92" w:rsidRDefault="00596CD7" w:rsidP="00394C92">
      <w:pPr>
        <w:spacing w:line="360" w:lineRule="auto"/>
        <w:jc w:val="both"/>
        <w:rPr>
          <w:color w:val="000000"/>
          <w:sz w:val="26"/>
          <w:szCs w:val="26"/>
          <w:shd w:val="clear" w:color="auto" w:fill="F8F9FA"/>
        </w:rPr>
      </w:pPr>
      <w:r w:rsidRPr="00394C92">
        <w:rPr>
          <w:color w:val="000000"/>
          <w:sz w:val="26"/>
          <w:szCs w:val="26"/>
          <w:shd w:val="clear" w:color="auto" w:fill="F8F9FA"/>
        </w:rPr>
        <w:t>Anhydrit phthalic được sử dụng trong chất hóa dẻo, trong sản xuất phthalein, axit benzoic, nhựa alkyd và polyester, bột chàm syn và axit phthalic; được sử dụng làm chất dẻo cho nhựa vinyl. Ở mức độ thấp hơn, nó được sử dụng trong sản xuất alizarin, thuốc nhuộm, axit anthranilic, anthraquinone, dietyl phthalate, dimethyl phthalate, erythrosine, axit isophthal, metylaniline, phenolphthalein, phthalamide, sul-fathalidine và axit terephthalic. Nó cũng được sử dụng như một chất trung gian thuốc trừ sâu.</w:t>
      </w:r>
    </w:p>
    <w:p w:rsidR="00596CD7" w:rsidRPr="00394C92" w:rsidRDefault="00596CD7" w:rsidP="00394C92">
      <w:pPr>
        <w:spacing w:line="360" w:lineRule="auto"/>
        <w:jc w:val="both"/>
        <w:rPr>
          <w:color w:val="000000"/>
          <w:sz w:val="26"/>
          <w:szCs w:val="26"/>
          <w:shd w:val="clear" w:color="auto" w:fill="F8F9FA"/>
        </w:rPr>
      </w:pPr>
      <w:r w:rsidRPr="00394C92">
        <w:rPr>
          <w:b/>
          <w:bCs/>
          <w:color w:val="202122"/>
          <w:sz w:val="26"/>
          <w:szCs w:val="26"/>
          <w:shd w:val="clear" w:color="auto" w:fill="FFFFFF"/>
        </w:rPr>
        <w:t>Anhydrit phtalic</w:t>
      </w:r>
      <w:r w:rsidRPr="00394C92">
        <w:rPr>
          <w:color w:val="202122"/>
          <w:sz w:val="26"/>
          <w:szCs w:val="26"/>
          <w:shd w:val="clear" w:color="auto" w:fill="FFFFFF"/>
        </w:rPr>
        <w:t> </w:t>
      </w:r>
      <w:r w:rsidRPr="00394C92">
        <w:rPr>
          <w:color w:val="000000"/>
          <w:sz w:val="26"/>
          <w:szCs w:val="26"/>
          <w:shd w:val="clear" w:color="auto" w:fill="F8F9FA"/>
        </w:rPr>
        <w:t xml:space="preserve"> là chất độc hại, tác động đến mắt, da, hệ hô hấp, gan, thận.</w:t>
      </w:r>
    </w:p>
    <w:p w:rsidR="00596CD7" w:rsidRPr="00394C92" w:rsidRDefault="00596CD7" w:rsidP="00394C92">
      <w:pPr>
        <w:spacing w:line="360" w:lineRule="auto"/>
        <w:jc w:val="both"/>
        <w:rPr>
          <w:color w:val="000000"/>
          <w:sz w:val="26"/>
          <w:szCs w:val="26"/>
          <w:shd w:val="clear" w:color="auto" w:fill="F8F9FA"/>
        </w:rPr>
      </w:pPr>
      <w:r w:rsidRPr="00394C92">
        <w:rPr>
          <w:color w:val="000000"/>
          <w:sz w:val="26"/>
          <w:szCs w:val="26"/>
          <w:shd w:val="clear" w:color="auto" w:fill="F8F9FA"/>
        </w:rPr>
        <w:t>Các con đường xâm nhập: Hít phải, nuốt phải, tiếp xúc với da, mắt.</w:t>
      </w:r>
    </w:p>
    <w:p w:rsidR="00596CD7" w:rsidRPr="00394C92" w:rsidRDefault="00596CD7" w:rsidP="00394C92">
      <w:pPr>
        <w:spacing w:line="360" w:lineRule="auto"/>
        <w:jc w:val="both"/>
        <w:rPr>
          <w:color w:val="000000"/>
          <w:sz w:val="26"/>
          <w:szCs w:val="26"/>
          <w:shd w:val="clear" w:color="auto" w:fill="F8F9FA"/>
        </w:rPr>
      </w:pPr>
      <w:r w:rsidRPr="00394C92">
        <w:rPr>
          <w:color w:val="000000"/>
          <w:sz w:val="26"/>
          <w:szCs w:val="26"/>
          <w:shd w:val="clear" w:color="auto" w:fill="F8F9FA"/>
        </w:rPr>
        <w:t xml:space="preserve">Tiếp xúc trong thời gian ngắn: Kích ứng mắt, da và đường hô hấp. Hít phải: Có thể gây kích ứng mũi, họng và miệng kèm theo ho, hắt hơi, khó thở, tiết nhiều và chảy máu mũi. Da: Bỏng hóa chất nhanh chóng có thể xảy ra khi tiếp xúc với da ướt. Vật liệu nóng chảy có thể </w:t>
      </w:r>
      <w:r w:rsidRPr="00394C92">
        <w:rPr>
          <w:color w:val="000000"/>
          <w:sz w:val="26"/>
          <w:szCs w:val="26"/>
          <w:shd w:val="clear" w:color="auto" w:fill="F8F9FA"/>
        </w:rPr>
        <w:lastRenderedPageBreak/>
        <w:t>gây bỏng nặng. Mắt: Có thể gây kích ứng nghiêm trọng và bỏng hóa chất khi tiếp xúc hoặc ở nồng độ bụi trên 5ppm. Nuốt phải: Có thể gây kích ứng nghiêm trọng cho miệng và họng.</w:t>
      </w:r>
    </w:p>
    <w:p w:rsidR="00596CD7" w:rsidRPr="00394C92" w:rsidRDefault="00596CD7" w:rsidP="00394C92">
      <w:pPr>
        <w:spacing w:line="360" w:lineRule="auto"/>
        <w:jc w:val="both"/>
        <w:rPr>
          <w:color w:val="000000"/>
          <w:sz w:val="26"/>
          <w:szCs w:val="26"/>
          <w:shd w:val="clear" w:color="auto" w:fill="F8F9FA"/>
        </w:rPr>
      </w:pPr>
      <w:r w:rsidRPr="00394C92">
        <w:rPr>
          <w:color w:val="000000"/>
          <w:sz w:val="26"/>
          <w:szCs w:val="26"/>
          <w:shd w:val="clear" w:color="auto" w:fill="F8F9FA"/>
        </w:rPr>
        <w:t xml:space="preserve">Tiếp xúc lâu dài: Có thể gây kích ứng mũi, miệng, cổ họng và phổi. Tiếp xúc nhiều lần hoặc kéo dài có thể gây viêm kết mạc, loét mũi, chảy máu. Dị ứng có thể xảy ra ở những người nhạy cảm và có thể dẫn đến hen phế quản. Tiếp xúc với da nhiều lần hoặc kéo dài có thể gây viêm da, mẫn cảm da và dị ứng. </w:t>
      </w:r>
    </w:p>
    <w:p w:rsidR="00596CD7" w:rsidRPr="00394C92" w:rsidRDefault="00596CD7" w:rsidP="00394C92">
      <w:pPr>
        <w:spacing w:line="360" w:lineRule="auto"/>
        <w:jc w:val="both"/>
        <w:rPr>
          <w:bCs/>
          <w:color w:val="000000"/>
          <w:sz w:val="26"/>
          <w:szCs w:val="26"/>
        </w:rPr>
      </w:pPr>
      <w:r w:rsidRPr="00394C92">
        <w:rPr>
          <w:bCs/>
          <w:color w:val="000000"/>
          <w:sz w:val="26"/>
          <w:szCs w:val="26"/>
        </w:rPr>
        <w:t>Các nước trên thế giới đều đã xây dựng giá trị giới hạn tối đa cho phép của a</w:t>
      </w:r>
      <w:r w:rsidRPr="00394C92">
        <w:rPr>
          <w:color w:val="000000"/>
          <w:sz w:val="26"/>
          <w:szCs w:val="26"/>
          <w:shd w:val="clear" w:color="auto" w:fill="F8F9FA"/>
        </w:rPr>
        <w:t>nhydrit phthalic</w:t>
      </w:r>
      <w:r w:rsidRPr="00394C92">
        <w:rPr>
          <w:color w:val="000000"/>
          <w:sz w:val="26"/>
          <w:szCs w:val="26"/>
        </w:rPr>
        <w:t xml:space="preserve"> </w:t>
      </w:r>
      <w:r w:rsidRPr="00394C92">
        <w:rPr>
          <w:bCs/>
          <w:color w:val="000000"/>
          <w:sz w:val="26"/>
          <w:szCs w:val="26"/>
        </w:rPr>
        <w:t xml:space="preserve">trong không khí nơi làm việc. </w:t>
      </w:r>
    </w:p>
    <w:p w:rsidR="00596CD7" w:rsidRPr="00394C92" w:rsidRDefault="00596CD7" w:rsidP="00394C92">
      <w:pPr>
        <w:spacing w:line="360" w:lineRule="auto"/>
        <w:jc w:val="both"/>
        <w:rPr>
          <w:bCs/>
          <w:color w:val="000000"/>
          <w:sz w:val="26"/>
          <w:szCs w:val="26"/>
        </w:rPr>
      </w:pPr>
      <w:r w:rsidRPr="00394C92">
        <w:rPr>
          <w:bCs/>
          <w:color w:val="000000"/>
          <w:sz w:val="26"/>
          <w:szCs w:val="26"/>
        </w:rPr>
        <w:t>Tại Việt Nam, đã có quy định về giới hạn cho phép a</w:t>
      </w:r>
      <w:r w:rsidRPr="00394C92">
        <w:rPr>
          <w:color w:val="000000"/>
          <w:sz w:val="26"/>
          <w:szCs w:val="26"/>
          <w:shd w:val="clear" w:color="auto" w:fill="F8F9FA"/>
        </w:rPr>
        <w:t>nhydrit phthalic</w:t>
      </w:r>
      <w:r w:rsidRPr="00394C92">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394C92" w:rsidRDefault="00596CD7" w:rsidP="00394C92">
      <w:pPr>
        <w:spacing w:line="360" w:lineRule="auto"/>
        <w:jc w:val="both"/>
        <w:rPr>
          <w:bCs/>
          <w:color w:val="000000"/>
          <w:sz w:val="26"/>
          <w:szCs w:val="26"/>
        </w:rPr>
      </w:pPr>
      <w:r w:rsidRPr="00394C92">
        <w:rPr>
          <w:bCs/>
          <w:color w:val="000000"/>
          <w:sz w:val="26"/>
          <w:szCs w:val="26"/>
        </w:rPr>
        <w:t>Trong giai đoạn công nghiệp hóa, hiện đại hóa hiện nay ở Việt Nam, cần xây dựng quy chuẩn quốc gia (QCVN), quy định về giới hạn tiếp xúc cho phép với a</w:t>
      </w:r>
      <w:r w:rsidRPr="00394C92">
        <w:rPr>
          <w:color w:val="000000"/>
          <w:sz w:val="26"/>
          <w:szCs w:val="26"/>
          <w:shd w:val="clear" w:color="auto" w:fill="F8F9FA"/>
        </w:rPr>
        <w:t>nhydrit phthalic</w:t>
      </w:r>
      <w:r w:rsidRPr="00394C92">
        <w:rPr>
          <w:bCs/>
          <w:color w:val="000000"/>
          <w:sz w:val="26"/>
          <w:szCs w:val="26"/>
        </w:rPr>
        <w:t xml:space="preserve"> tại nơi làm việc, cập nhật và hòa nhập với quốc tế, bảo vệ môi trường và sức khỏe người lao động.</w:t>
      </w:r>
    </w:p>
    <w:p w:rsidR="00596CD7" w:rsidRPr="00394C92" w:rsidRDefault="00596CD7" w:rsidP="00394C92">
      <w:pPr>
        <w:spacing w:line="360" w:lineRule="auto"/>
        <w:jc w:val="both"/>
        <w:rPr>
          <w:b/>
          <w:color w:val="000000"/>
          <w:sz w:val="26"/>
          <w:szCs w:val="26"/>
        </w:rPr>
      </w:pPr>
    </w:p>
    <w:p w:rsidR="00596CD7" w:rsidRPr="00394C92" w:rsidRDefault="00596CD7" w:rsidP="00394C92">
      <w:pPr>
        <w:spacing w:line="360" w:lineRule="auto"/>
        <w:jc w:val="both"/>
        <w:rPr>
          <w:color w:val="000000"/>
          <w:sz w:val="26"/>
          <w:szCs w:val="26"/>
        </w:rPr>
      </w:pPr>
      <w:r w:rsidRPr="00394C92">
        <w:rPr>
          <w:b/>
          <w:sz w:val="26"/>
          <w:szCs w:val="26"/>
        </w:rPr>
        <w:t xml:space="preserve">II. CĂN CỨ PHÁP LÝ VÀ CƠ SỞ XÂY DỰNG QUY CHUẨN QUỐC GIA VỀ </w:t>
      </w:r>
      <w:r w:rsidRPr="00394C92">
        <w:rPr>
          <w:b/>
          <w:sz w:val="26"/>
          <w:szCs w:val="26"/>
          <w:lang w:val="nl-NL"/>
        </w:rPr>
        <w:t>ANHYDRIT PHTALIC</w:t>
      </w:r>
    </w:p>
    <w:p w:rsidR="00596CD7" w:rsidRPr="00394C92" w:rsidRDefault="00596CD7" w:rsidP="00394C92">
      <w:pPr>
        <w:widowControl w:val="0"/>
        <w:spacing w:line="360" w:lineRule="auto"/>
        <w:jc w:val="both"/>
        <w:rPr>
          <w:b/>
          <w:bCs/>
          <w:sz w:val="26"/>
          <w:szCs w:val="26"/>
          <w:lang w:val="nl-NL"/>
        </w:rPr>
      </w:pPr>
      <w:r w:rsidRPr="00394C92">
        <w:rPr>
          <w:b/>
          <w:bCs/>
          <w:sz w:val="26"/>
          <w:szCs w:val="26"/>
          <w:lang w:val="nl-NL"/>
        </w:rPr>
        <w:t>Căn cứ pháp lý:</w:t>
      </w:r>
    </w:p>
    <w:p w:rsidR="00596CD7" w:rsidRPr="00394C92" w:rsidRDefault="00596CD7" w:rsidP="00394C92">
      <w:pPr>
        <w:widowControl w:val="0"/>
        <w:spacing w:line="360" w:lineRule="auto"/>
        <w:jc w:val="both"/>
        <w:rPr>
          <w:sz w:val="26"/>
          <w:szCs w:val="26"/>
          <w:lang w:val="nl-NL"/>
        </w:rPr>
      </w:pPr>
      <w:r w:rsidRPr="00394C92">
        <w:rPr>
          <w:sz w:val="26"/>
          <w:szCs w:val="26"/>
          <w:lang w:val="nl-NL"/>
        </w:rPr>
        <w:t>- Luật Tiêu chuẩn và quy chuẩn kỹ thuật ngày 29/61/2006;</w:t>
      </w:r>
      <w:r w:rsidRPr="00394C92">
        <w:rPr>
          <w:b/>
          <w:sz w:val="26"/>
          <w:szCs w:val="26"/>
          <w:lang w:val="nl-NL"/>
        </w:rPr>
        <w:t xml:space="preserve"> </w:t>
      </w:r>
      <w:r w:rsidRPr="00394C92">
        <w:rPr>
          <w:sz w:val="26"/>
          <w:szCs w:val="26"/>
          <w:lang w:val="nl-NL"/>
        </w:rPr>
        <w:t xml:space="preserve">Tại </w:t>
      </w:r>
      <w:r w:rsidRPr="00394C92">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394C92">
        <w:rPr>
          <w:bCs/>
          <w:sz w:val="26"/>
          <w:szCs w:val="26"/>
          <w:lang w:val="nl-NL"/>
        </w:rPr>
        <w:t>Bộ Y tế</w:t>
      </w:r>
      <w:r w:rsidRPr="00394C92">
        <w:rPr>
          <w:spacing w:val="-4"/>
          <w:sz w:val="26"/>
          <w:szCs w:val="26"/>
          <w:lang w:val="nl-NL"/>
        </w:rPr>
        <w:t xml:space="preserve"> thực hiện việc xây dựng, ban hành quy chuẩn kỹ thuật quốc gia cho các lĩnh vực:</w:t>
      </w:r>
      <w:r w:rsidRPr="00394C92">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394C92" w:rsidRDefault="00596CD7" w:rsidP="00394C92">
      <w:pPr>
        <w:widowControl w:val="0"/>
        <w:spacing w:line="360" w:lineRule="auto"/>
        <w:jc w:val="both"/>
        <w:rPr>
          <w:sz w:val="26"/>
          <w:szCs w:val="26"/>
          <w:lang w:val="nl-NL"/>
        </w:rPr>
      </w:pPr>
      <w:r w:rsidRPr="00394C92">
        <w:rPr>
          <w:sz w:val="26"/>
          <w:szCs w:val="26"/>
          <w:lang w:val="nl-NL"/>
        </w:rPr>
        <w:t xml:space="preserve">-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w:t>
      </w:r>
      <w:r w:rsidRPr="00394C92">
        <w:rPr>
          <w:sz w:val="26"/>
          <w:szCs w:val="26"/>
          <w:lang w:val="nl-NL"/>
        </w:rPr>
        <w:lastRenderedPageBreak/>
        <w:t>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394C92" w:rsidRDefault="00596CD7" w:rsidP="00394C92">
      <w:pPr>
        <w:widowControl w:val="0"/>
        <w:spacing w:line="360" w:lineRule="auto"/>
        <w:jc w:val="both"/>
        <w:rPr>
          <w:sz w:val="26"/>
          <w:szCs w:val="26"/>
          <w:lang w:val="nl-NL"/>
        </w:rPr>
      </w:pPr>
      <w:r w:rsidRPr="00394C92">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394C92" w:rsidRDefault="00596CD7" w:rsidP="00394C92">
      <w:pPr>
        <w:widowControl w:val="0"/>
        <w:spacing w:line="360" w:lineRule="auto"/>
        <w:jc w:val="both"/>
        <w:rPr>
          <w:sz w:val="26"/>
          <w:szCs w:val="26"/>
          <w:lang w:val="nl-NL"/>
        </w:rPr>
      </w:pPr>
      <w:r w:rsidRPr="00394C92">
        <w:rPr>
          <w:sz w:val="26"/>
          <w:szCs w:val="26"/>
          <w:lang w:val="nl-NL"/>
        </w:rPr>
        <w:t xml:space="preserve">- Thông tư số 19/2016/TT-BYT ngày 30/6/2016 của Bộ Y tế hướng dẫn quản lý vệ sinh lao động, sức khỏe người lao động; </w:t>
      </w:r>
    </w:p>
    <w:p w:rsidR="00596CD7" w:rsidRPr="00394C92" w:rsidRDefault="00596CD7" w:rsidP="00394C92">
      <w:pPr>
        <w:widowControl w:val="0"/>
        <w:spacing w:line="360" w:lineRule="auto"/>
        <w:jc w:val="both"/>
        <w:rPr>
          <w:b/>
          <w:sz w:val="26"/>
          <w:szCs w:val="26"/>
        </w:rPr>
      </w:pPr>
      <w:r w:rsidRPr="00394C92">
        <w:rPr>
          <w:sz w:val="26"/>
          <w:szCs w:val="26"/>
        </w:rPr>
        <w:t xml:space="preserve">- Thông tư số 14/2016/TT-BYT Quy định chi tiết thi hành một số điều của Luật bảo hiểm xã hội thuộc lĩnh vực y tế; </w:t>
      </w:r>
    </w:p>
    <w:p w:rsidR="00596CD7" w:rsidRPr="00394C92" w:rsidRDefault="00596CD7" w:rsidP="00394C92">
      <w:pPr>
        <w:pStyle w:val="daude1"/>
        <w:widowControl w:val="0"/>
        <w:spacing w:before="0" w:after="0" w:line="360" w:lineRule="auto"/>
        <w:rPr>
          <w:rFonts w:ascii="Times New Roman" w:hAnsi="Times New Roman" w:cs="Times New Roman"/>
          <w:b w:val="0"/>
          <w:sz w:val="26"/>
          <w:szCs w:val="26"/>
        </w:rPr>
      </w:pPr>
      <w:r w:rsidRPr="00394C92">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394C92" w:rsidRDefault="00596CD7" w:rsidP="00394C92">
      <w:pPr>
        <w:pStyle w:val="daude1"/>
        <w:widowControl w:val="0"/>
        <w:spacing w:before="0" w:after="0" w:line="360" w:lineRule="auto"/>
        <w:rPr>
          <w:rFonts w:ascii="Times New Roman" w:hAnsi="Times New Roman" w:cs="Times New Roman"/>
          <w:b w:val="0"/>
          <w:sz w:val="26"/>
          <w:szCs w:val="26"/>
        </w:rPr>
      </w:pPr>
      <w:r w:rsidRPr="00394C92">
        <w:rPr>
          <w:rFonts w:ascii="Times New Roman" w:hAnsi="Times New Roman" w:cs="Times New Roman"/>
          <w:b w:val="0"/>
          <w:sz w:val="26"/>
          <w:szCs w:val="26"/>
        </w:rPr>
        <w:t xml:space="preserve">- Thông tư số 28/2016/TT-BYT Hướng dẫn quản lý bệnh nghề nghiệp; </w:t>
      </w:r>
    </w:p>
    <w:p w:rsidR="00596CD7" w:rsidRPr="00394C92" w:rsidRDefault="00596CD7" w:rsidP="00394C92">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394C92">
        <w:rPr>
          <w:rFonts w:ascii="Times New Roman" w:hAnsi="Times New Roman" w:cs="Times New Roman"/>
          <w:b w:val="0"/>
          <w:sz w:val="26"/>
          <w:szCs w:val="26"/>
        </w:rPr>
        <w:t xml:space="preserve">- Thông tư số 07/2016/TT-BLĐTBXH </w:t>
      </w:r>
      <w:r w:rsidRPr="00394C92">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394C92" w:rsidRDefault="00596CD7" w:rsidP="00394C92">
      <w:pPr>
        <w:pStyle w:val="daude1"/>
        <w:widowControl w:val="0"/>
        <w:spacing w:before="0" w:after="0" w:line="360" w:lineRule="auto"/>
        <w:rPr>
          <w:rFonts w:ascii="Times New Roman" w:hAnsi="Times New Roman" w:cs="Times New Roman"/>
          <w:b w:val="0"/>
          <w:sz w:val="26"/>
          <w:szCs w:val="26"/>
        </w:rPr>
      </w:pPr>
      <w:r w:rsidRPr="00394C92">
        <w:rPr>
          <w:rFonts w:ascii="Times New Roman" w:hAnsi="Times New Roman" w:cs="Times New Roman"/>
          <w:b w:val="0"/>
          <w:color w:val="000000"/>
          <w:sz w:val="26"/>
          <w:szCs w:val="26"/>
          <w:shd w:val="clear" w:color="auto" w:fill="FFFFFF"/>
        </w:rPr>
        <w:t xml:space="preserve">- </w:t>
      </w:r>
      <w:r w:rsidRPr="00394C92">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394C92" w:rsidRDefault="00596CD7" w:rsidP="00394C92">
      <w:pPr>
        <w:pStyle w:val="daude1"/>
        <w:widowControl w:val="0"/>
        <w:spacing w:before="0" w:after="0" w:line="360" w:lineRule="auto"/>
        <w:rPr>
          <w:rFonts w:ascii="Times New Roman" w:hAnsi="Times New Roman" w:cs="Times New Roman"/>
          <w:b w:val="0"/>
          <w:sz w:val="26"/>
          <w:szCs w:val="26"/>
          <w:lang w:val="nl-NL"/>
        </w:rPr>
      </w:pPr>
      <w:r w:rsidRPr="00394C92">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394C92" w:rsidRDefault="00596CD7" w:rsidP="00394C92">
      <w:pPr>
        <w:spacing w:line="360" w:lineRule="auto"/>
        <w:rPr>
          <w:rFonts w:eastAsia="MS Mincho"/>
          <w:sz w:val="26"/>
          <w:szCs w:val="26"/>
          <w:lang w:val="nl-NL" w:eastAsia="ja-JP"/>
        </w:rPr>
      </w:pPr>
      <w:r w:rsidRPr="00394C92">
        <w:rPr>
          <w:b/>
          <w:sz w:val="26"/>
          <w:szCs w:val="26"/>
          <w:lang w:val="nl-NL"/>
        </w:rPr>
        <w:t xml:space="preserve">- </w:t>
      </w:r>
      <w:r w:rsidRPr="00394C92">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394C92" w:rsidRDefault="00596CD7" w:rsidP="00394C92">
      <w:pPr>
        <w:pStyle w:val="daude1"/>
        <w:widowControl w:val="0"/>
        <w:spacing w:before="0" w:after="0" w:line="360" w:lineRule="auto"/>
        <w:rPr>
          <w:rFonts w:ascii="Times New Roman" w:hAnsi="Times New Roman" w:cs="Times New Roman"/>
          <w:b w:val="0"/>
          <w:sz w:val="26"/>
          <w:szCs w:val="26"/>
          <w:lang w:val="nl-NL"/>
        </w:rPr>
      </w:pPr>
      <w:r w:rsidRPr="00394C92">
        <w:rPr>
          <w:rFonts w:ascii="Times New Roman" w:hAnsi="Times New Roman" w:cs="Times New Roman"/>
          <w:b w:val="0"/>
          <w:sz w:val="26"/>
          <w:szCs w:val="26"/>
          <w:lang w:val="nl-NL"/>
        </w:rPr>
        <w:lastRenderedPageBreak/>
        <w:t>- Chỉ thị số 10/2008/CT-TTg ngày 14/3/2008 của Thủ tướng Chính phủ về việc tăng cường thực hiện công tác bảo hộ lao động, an toàn lao động.</w:t>
      </w:r>
    </w:p>
    <w:p w:rsidR="00596CD7" w:rsidRPr="00394C92" w:rsidRDefault="00596CD7" w:rsidP="00394C92">
      <w:pPr>
        <w:pStyle w:val="daude1"/>
        <w:widowControl w:val="0"/>
        <w:spacing w:before="0" w:after="0" w:line="360" w:lineRule="auto"/>
        <w:rPr>
          <w:rFonts w:ascii="Times New Roman" w:hAnsi="Times New Roman" w:cs="Times New Roman"/>
          <w:b w:val="0"/>
          <w:sz w:val="26"/>
          <w:szCs w:val="26"/>
          <w:lang w:val="nl-NL"/>
        </w:rPr>
      </w:pPr>
      <w:r w:rsidRPr="00394C92">
        <w:rPr>
          <w:rFonts w:ascii="Times New Roman" w:hAnsi="Times New Roman" w:cs="Times New Roman"/>
          <w:b w:val="0"/>
          <w:sz w:val="26"/>
          <w:szCs w:val="26"/>
          <w:lang w:val="nl-NL"/>
        </w:rPr>
        <w:t>- Yêu cầu hài hoà, hội nhập trong khuôn khổ hợp tác quốc tế và khu vực.</w:t>
      </w:r>
    </w:p>
    <w:p w:rsidR="00596CD7" w:rsidRPr="00394C92" w:rsidRDefault="00596CD7" w:rsidP="00394C92">
      <w:pPr>
        <w:pStyle w:val="daude1"/>
        <w:widowControl w:val="0"/>
        <w:spacing w:before="0" w:after="0" w:line="360" w:lineRule="auto"/>
        <w:rPr>
          <w:rFonts w:ascii="Times New Roman" w:hAnsi="Times New Roman" w:cs="Times New Roman"/>
          <w:sz w:val="26"/>
          <w:szCs w:val="26"/>
          <w:lang w:val="nl-NL"/>
        </w:rPr>
      </w:pPr>
      <w:r w:rsidRPr="00394C92">
        <w:rPr>
          <w:rFonts w:ascii="Times New Roman" w:hAnsi="Times New Roman" w:cs="Times New Roman"/>
          <w:sz w:val="26"/>
          <w:szCs w:val="26"/>
          <w:lang w:val="nl-NL"/>
        </w:rPr>
        <w:t>Các tài liệu làm căn cứ xây dựng quy chuẩn</w:t>
      </w:r>
    </w:p>
    <w:p w:rsidR="00596CD7" w:rsidRPr="00394C92" w:rsidRDefault="00596CD7" w:rsidP="00394C92">
      <w:pPr>
        <w:pStyle w:val="daude1"/>
        <w:widowControl w:val="0"/>
        <w:spacing w:before="0" w:after="0" w:line="360" w:lineRule="auto"/>
        <w:rPr>
          <w:rFonts w:ascii="Times New Roman" w:hAnsi="Times New Roman" w:cs="Times New Roman"/>
          <w:sz w:val="26"/>
          <w:szCs w:val="26"/>
          <w:lang w:val="nl-NL"/>
        </w:rPr>
      </w:pPr>
      <w:r w:rsidRPr="00394C92">
        <w:rPr>
          <w:rFonts w:ascii="Times New Roman" w:hAnsi="Times New Roman" w:cs="Times New Roman"/>
          <w:b w:val="0"/>
          <w:sz w:val="26"/>
          <w:szCs w:val="26"/>
          <w:lang w:val="nl-NL"/>
        </w:rPr>
        <w:t>- Các tiêu chuẩn, quy chuẩn, quy định hiện hành của Việt Nam.</w:t>
      </w:r>
    </w:p>
    <w:p w:rsidR="00596CD7" w:rsidRPr="00394C92" w:rsidRDefault="00596CD7" w:rsidP="00394C92">
      <w:pPr>
        <w:pStyle w:val="daude1"/>
        <w:widowControl w:val="0"/>
        <w:spacing w:before="0" w:after="0" w:line="360" w:lineRule="auto"/>
        <w:rPr>
          <w:rFonts w:ascii="Times New Roman" w:hAnsi="Times New Roman" w:cs="Times New Roman"/>
          <w:b w:val="0"/>
          <w:sz w:val="26"/>
          <w:szCs w:val="26"/>
          <w:lang w:val="nl-NL"/>
        </w:rPr>
      </w:pPr>
      <w:r w:rsidRPr="00394C92">
        <w:rPr>
          <w:rFonts w:ascii="Times New Roman" w:hAnsi="Times New Roman" w:cs="Times New Roman"/>
          <w:b w:val="0"/>
          <w:sz w:val="26"/>
          <w:szCs w:val="26"/>
          <w:lang w:val="nl-NL"/>
        </w:rPr>
        <w:t>- Tiêu chuẩn của các nước tiên tiến trên thế giới: Mỹ (OSHA, NIOSH), Australia, Các nước Châu Âu, Châu Mỹ.</w:t>
      </w:r>
    </w:p>
    <w:p w:rsidR="00596CD7" w:rsidRPr="00394C92" w:rsidRDefault="00596CD7" w:rsidP="00394C92">
      <w:pPr>
        <w:pStyle w:val="daude1"/>
        <w:widowControl w:val="0"/>
        <w:spacing w:before="0" w:after="0" w:line="360" w:lineRule="auto"/>
        <w:rPr>
          <w:rFonts w:ascii="Times New Roman" w:hAnsi="Times New Roman" w:cs="Times New Roman"/>
          <w:b w:val="0"/>
          <w:sz w:val="26"/>
          <w:szCs w:val="26"/>
          <w:lang w:val="nl-NL"/>
        </w:rPr>
      </w:pPr>
      <w:r w:rsidRPr="00394C92">
        <w:rPr>
          <w:rFonts w:ascii="Times New Roman" w:hAnsi="Times New Roman" w:cs="Times New Roman"/>
          <w:b w:val="0"/>
          <w:sz w:val="26"/>
          <w:szCs w:val="26"/>
          <w:lang w:val="nl-NL"/>
        </w:rPr>
        <w:t>- Tiêu chuẩn của các nước Châu Á và trong khu vực Đông Nam châu Á.</w:t>
      </w:r>
    </w:p>
    <w:p w:rsidR="00596CD7" w:rsidRPr="00394C92" w:rsidRDefault="00596CD7" w:rsidP="00394C92">
      <w:pPr>
        <w:spacing w:line="360" w:lineRule="auto"/>
        <w:rPr>
          <w:b/>
          <w:color w:val="000000"/>
          <w:sz w:val="26"/>
          <w:szCs w:val="26"/>
          <w:lang w:val="fr-FR"/>
        </w:rPr>
      </w:pPr>
      <w:r w:rsidRPr="00394C92">
        <w:rPr>
          <w:b/>
          <w:color w:val="000000"/>
          <w:sz w:val="26"/>
          <w:szCs w:val="26"/>
          <w:lang w:val="fr-FR"/>
        </w:rPr>
        <w:t>III. NỘI DUNG QUY CHUẨN</w:t>
      </w:r>
    </w:p>
    <w:p w:rsidR="00596CD7" w:rsidRPr="00394C92" w:rsidRDefault="00596CD7" w:rsidP="00394C92">
      <w:pPr>
        <w:spacing w:line="360" w:lineRule="auto"/>
        <w:rPr>
          <w:b/>
          <w:sz w:val="26"/>
          <w:szCs w:val="26"/>
          <w:lang w:val="fr-FR"/>
        </w:rPr>
      </w:pPr>
      <w:r w:rsidRPr="00394C92">
        <w:rPr>
          <w:b/>
          <w:sz w:val="26"/>
          <w:szCs w:val="26"/>
          <w:lang w:val="fr-FR"/>
        </w:rPr>
        <w:t>1. Quy định chung</w:t>
      </w:r>
    </w:p>
    <w:p w:rsidR="00596CD7" w:rsidRPr="00394C92" w:rsidRDefault="00596CD7" w:rsidP="00394C92">
      <w:pPr>
        <w:spacing w:line="360" w:lineRule="auto"/>
        <w:jc w:val="both"/>
        <w:rPr>
          <w:b/>
          <w:bCs/>
          <w:color w:val="000000"/>
          <w:sz w:val="26"/>
          <w:szCs w:val="26"/>
          <w:lang w:val="fr-FR"/>
        </w:rPr>
      </w:pPr>
      <w:r w:rsidRPr="00394C92">
        <w:rPr>
          <w:b/>
          <w:bCs/>
          <w:color w:val="000000"/>
          <w:sz w:val="26"/>
          <w:szCs w:val="26"/>
          <w:lang w:val="fr-FR"/>
        </w:rPr>
        <w:t xml:space="preserve">1.1. Phạm vi áp dụng </w:t>
      </w:r>
    </w:p>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 xml:space="preserve">- Quy chuẩn quy định </w:t>
      </w:r>
      <w:r w:rsidRPr="00394C92">
        <w:rPr>
          <w:sz w:val="26"/>
          <w:szCs w:val="26"/>
        </w:rPr>
        <w:t xml:space="preserve">giới hạn tiếp xúc cho phép </w:t>
      </w:r>
      <w:r w:rsidRPr="00394C92">
        <w:rPr>
          <w:bCs/>
          <w:color w:val="000000"/>
          <w:sz w:val="26"/>
          <w:szCs w:val="26"/>
        </w:rPr>
        <w:t>a</w:t>
      </w:r>
      <w:r w:rsidRPr="00394C92">
        <w:rPr>
          <w:color w:val="000000"/>
          <w:sz w:val="26"/>
          <w:szCs w:val="26"/>
          <w:shd w:val="clear" w:color="auto" w:fill="F8F9FA"/>
        </w:rPr>
        <w:t>nhydrit phthalic</w:t>
      </w:r>
      <w:r w:rsidRPr="00394C92">
        <w:rPr>
          <w:sz w:val="26"/>
          <w:szCs w:val="26"/>
        </w:rPr>
        <w:t xml:space="preserve"> </w:t>
      </w:r>
      <w:r w:rsidRPr="00394C92">
        <w:rPr>
          <w:color w:val="000000"/>
          <w:sz w:val="26"/>
          <w:szCs w:val="26"/>
          <w:lang w:val="fr-FR"/>
        </w:rPr>
        <w:t>đối với người lao động ở nơi làm việc (môi trường lao động), nhằm giám sát tình trạng tiếp xúc nghề nghiệp của người lao động.</w:t>
      </w:r>
    </w:p>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 xml:space="preserve">- Quy chuẩn không áp dụng để đánh giá </w:t>
      </w:r>
      <w:r w:rsidRPr="00394C92">
        <w:rPr>
          <w:bCs/>
          <w:color w:val="000000"/>
          <w:sz w:val="26"/>
          <w:szCs w:val="26"/>
        </w:rPr>
        <w:t>a</w:t>
      </w:r>
      <w:r w:rsidRPr="00394C92">
        <w:rPr>
          <w:color w:val="000000"/>
          <w:sz w:val="26"/>
          <w:szCs w:val="26"/>
          <w:shd w:val="clear" w:color="auto" w:fill="F8F9FA"/>
        </w:rPr>
        <w:t>nhydrit phthalic</w:t>
      </w:r>
      <w:r w:rsidRPr="00394C92">
        <w:rPr>
          <w:color w:val="000000"/>
          <w:sz w:val="26"/>
          <w:szCs w:val="26"/>
          <w:lang w:val="fr-FR"/>
        </w:rPr>
        <w:t xml:space="preserve"> trong không khí xung quanh, không khí trong nhà, khí thải. Các phạm vi này sẽ được quy định trong các văn bản pháp lý khác.</w:t>
      </w:r>
    </w:p>
    <w:p w:rsidR="00596CD7" w:rsidRPr="00394C92" w:rsidRDefault="00596CD7" w:rsidP="00394C92">
      <w:pPr>
        <w:spacing w:line="360" w:lineRule="auto"/>
        <w:jc w:val="both"/>
        <w:rPr>
          <w:b/>
          <w:bCs/>
          <w:color w:val="000000"/>
          <w:sz w:val="26"/>
          <w:szCs w:val="26"/>
          <w:lang w:val="fr-FR"/>
        </w:rPr>
      </w:pPr>
      <w:r w:rsidRPr="00394C92">
        <w:rPr>
          <w:b/>
          <w:bCs/>
          <w:color w:val="000000"/>
          <w:sz w:val="26"/>
          <w:szCs w:val="26"/>
          <w:lang w:val="fr-FR"/>
        </w:rPr>
        <w:t>1.2. Đối tượng áp dụng:</w:t>
      </w:r>
    </w:p>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 Cơ quan lý nhà nước về môi trường lao động và sức khỏe người lao động.</w:t>
      </w:r>
    </w:p>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 Cơ quan, tổ chức, đơn vị thực hiện quan trắc môi trường lao động.</w:t>
      </w:r>
    </w:p>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 Cơ quan, tổ chức, đơn vị, cá nhân có các hoạt động phát sinh, phát tán chất ô nhiễm trong lao động.</w:t>
      </w:r>
    </w:p>
    <w:p w:rsidR="00596CD7" w:rsidRPr="00394C92" w:rsidRDefault="00596CD7" w:rsidP="00394C92">
      <w:pPr>
        <w:spacing w:line="360" w:lineRule="auto"/>
        <w:jc w:val="both"/>
        <w:rPr>
          <w:b/>
          <w:bCs/>
          <w:color w:val="000000"/>
          <w:sz w:val="26"/>
          <w:szCs w:val="26"/>
          <w:lang w:val="fr-FR"/>
        </w:rPr>
      </w:pPr>
      <w:r w:rsidRPr="00394C92">
        <w:rPr>
          <w:b/>
          <w:bCs/>
          <w:color w:val="000000"/>
          <w:sz w:val="26"/>
          <w:szCs w:val="26"/>
          <w:lang w:val="fr-FR"/>
        </w:rPr>
        <w:t>1.3. Giải thích từ ngữ:</w:t>
      </w:r>
    </w:p>
    <w:p w:rsidR="00596CD7" w:rsidRPr="00394C92" w:rsidRDefault="00596CD7" w:rsidP="00394C92">
      <w:pPr>
        <w:spacing w:line="360" w:lineRule="auto"/>
        <w:jc w:val="both"/>
        <w:rPr>
          <w:sz w:val="26"/>
          <w:szCs w:val="26"/>
        </w:rPr>
      </w:pPr>
      <w:r w:rsidRPr="00394C92">
        <w:rPr>
          <w:color w:val="000000"/>
          <w:sz w:val="26"/>
          <w:szCs w:val="26"/>
          <w:lang w:val="fr-FR"/>
        </w:rPr>
        <w:t xml:space="preserve">- Tên hóa chất tiếng Việt: </w:t>
      </w:r>
      <w:r w:rsidRPr="00394C92">
        <w:rPr>
          <w:sz w:val="26"/>
          <w:szCs w:val="26"/>
        </w:rPr>
        <w:t>được viết theo quy định của TCVN 5529: 2010 Thuật ngữ hóa học - Nguyên tắc cơ bản và TCVN 5530: 2010 Thuật ngữ hóa học - Danh pháp các nguyên tố và hợp chất hóa học.</w:t>
      </w:r>
    </w:p>
    <w:p w:rsidR="00596CD7" w:rsidRPr="00394C92" w:rsidRDefault="00596CD7" w:rsidP="00394C92">
      <w:pPr>
        <w:spacing w:line="360" w:lineRule="auto"/>
        <w:jc w:val="both"/>
        <w:rPr>
          <w:color w:val="202122"/>
          <w:sz w:val="26"/>
          <w:szCs w:val="26"/>
          <w:shd w:val="clear" w:color="auto" w:fill="FFFFFF"/>
        </w:rPr>
      </w:pPr>
      <w:r w:rsidRPr="00394C92">
        <w:rPr>
          <w:sz w:val="26"/>
          <w:szCs w:val="26"/>
        </w:rPr>
        <w:lastRenderedPageBreak/>
        <w:t xml:space="preserve">- Tên hóa chất tiếng Anh: lấy theo danh pháp của </w:t>
      </w:r>
      <w:r w:rsidRPr="00394C92">
        <w:rPr>
          <w:color w:val="202122"/>
          <w:sz w:val="26"/>
          <w:szCs w:val="26"/>
          <w:shd w:val="clear" w:color="auto" w:fill="FFFFFF"/>
        </w:rPr>
        <w:t>IUPAC (International Union of Pure and Applied Chemistry) Liên minh Quốc tế về Hóa học cơ bản và Hóa học ứng dụng.</w:t>
      </w:r>
    </w:p>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394C92" w:rsidRDefault="00596CD7" w:rsidP="00394C92">
      <w:pPr>
        <w:spacing w:line="360" w:lineRule="auto"/>
        <w:jc w:val="both"/>
        <w:rPr>
          <w:b/>
          <w:color w:val="000000"/>
          <w:sz w:val="26"/>
          <w:szCs w:val="26"/>
          <w:lang w:val="fr-FR"/>
        </w:rPr>
      </w:pPr>
      <w:r w:rsidRPr="00394C92">
        <w:rPr>
          <w:b/>
          <w:color w:val="000000"/>
          <w:sz w:val="26"/>
          <w:szCs w:val="26"/>
          <w:lang w:val="fr-FR"/>
        </w:rPr>
        <w:t>2.</w:t>
      </w:r>
      <w:r w:rsidRPr="00394C92">
        <w:rPr>
          <w:color w:val="000000"/>
          <w:sz w:val="26"/>
          <w:szCs w:val="26"/>
          <w:lang w:val="fr-FR"/>
        </w:rPr>
        <w:t xml:space="preserve"> Q</w:t>
      </w:r>
      <w:r w:rsidRPr="00394C92">
        <w:rPr>
          <w:b/>
          <w:color w:val="000000"/>
          <w:sz w:val="26"/>
          <w:szCs w:val="26"/>
          <w:lang w:val="fr-FR"/>
        </w:rPr>
        <w:t>uy định kỹ thuật</w:t>
      </w:r>
    </w:p>
    <w:p w:rsidR="00596CD7" w:rsidRPr="00394C92" w:rsidRDefault="00596CD7" w:rsidP="00394C92">
      <w:pPr>
        <w:spacing w:line="360" w:lineRule="auto"/>
        <w:jc w:val="both"/>
        <w:rPr>
          <w:b/>
          <w:bCs/>
          <w:color w:val="000000"/>
          <w:sz w:val="26"/>
          <w:szCs w:val="26"/>
          <w:lang w:val="fr-FR"/>
        </w:rPr>
      </w:pPr>
      <w:r w:rsidRPr="00394C92">
        <w:rPr>
          <w:b/>
          <w:bCs/>
          <w:color w:val="000000"/>
          <w:sz w:val="26"/>
          <w:szCs w:val="26"/>
          <w:lang w:val="fr-FR"/>
        </w:rPr>
        <w:t xml:space="preserve">2.1. Các quy định quốc tế về giới hạn tiếp xúc cho phép với </w:t>
      </w:r>
      <w:r w:rsidRPr="00394C92">
        <w:rPr>
          <w:b/>
          <w:color w:val="000000"/>
          <w:sz w:val="26"/>
          <w:szCs w:val="26"/>
        </w:rPr>
        <w:t>a</w:t>
      </w:r>
      <w:r w:rsidRPr="00394C92">
        <w:rPr>
          <w:b/>
          <w:color w:val="000000"/>
          <w:sz w:val="26"/>
          <w:szCs w:val="26"/>
          <w:shd w:val="clear" w:color="auto" w:fill="F8F9FA"/>
        </w:rPr>
        <w:t>nhydrit phthalic</w:t>
      </w:r>
    </w:p>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 xml:space="preserve">- Tiêu chuẩn hiện hành đối với </w:t>
      </w:r>
      <w:r w:rsidRPr="00394C92">
        <w:rPr>
          <w:bCs/>
          <w:color w:val="000000"/>
          <w:sz w:val="26"/>
          <w:szCs w:val="26"/>
        </w:rPr>
        <w:t>a</w:t>
      </w:r>
      <w:r w:rsidRPr="00394C92">
        <w:rPr>
          <w:color w:val="000000"/>
          <w:sz w:val="26"/>
          <w:szCs w:val="26"/>
          <w:shd w:val="clear" w:color="auto" w:fill="F8F9FA"/>
        </w:rPr>
        <w:t>nhydrit phthalic</w:t>
      </w:r>
      <w:r w:rsidRPr="00394C92">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94C92" w:rsidTr="002D4011">
        <w:tc>
          <w:tcPr>
            <w:tcW w:w="708"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TT</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Hoa Kỳ</w:t>
            </w:r>
          </w:p>
        </w:tc>
        <w:tc>
          <w:tcPr>
            <w:tcW w:w="2693"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 xml:space="preserve">TWA </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 xml:space="preserve">STEL </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1</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NIOSH</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6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2</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OSHA</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12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3</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ACGIH</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6,1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p>
        </w:tc>
      </w:tr>
    </w:tbl>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 xml:space="preserve">Tại Mỹ, </w:t>
      </w:r>
      <w:r w:rsidRPr="00394C92">
        <w:rPr>
          <w:sz w:val="26"/>
          <w:szCs w:val="26"/>
        </w:rPr>
        <w:t>NIOSH</w:t>
      </w:r>
      <w:r w:rsidRPr="00394C92">
        <w:rPr>
          <w:color w:val="000000"/>
          <w:sz w:val="26"/>
          <w:szCs w:val="26"/>
          <w:lang w:val="fr-FR"/>
        </w:rPr>
        <w:t xml:space="preserve"> và ACGIH đều quy định TWA là 6</w:t>
      </w:r>
      <w:r w:rsidRPr="00394C92">
        <w:rPr>
          <w:sz w:val="26"/>
          <w:szCs w:val="26"/>
        </w:rPr>
        <w:t xml:space="preserve">mg/m³. </w:t>
      </w:r>
      <w:r w:rsidRPr="00394C92">
        <w:rPr>
          <w:color w:val="000000"/>
          <w:sz w:val="26"/>
          <w:szCs w:val="26"/>
          <w:lang w:val="fr-FR"/>
        </w:rPr>
        <w:t>OSHA</w:t>
      </w:r>
      <w:r w:rsidRPr="00394C92">
        <w:rPr>
          <w:sz w:val="26"/>
          <w:szCs w:val="26"/>
        </w:rPr>
        <w:t xml:space="preserve"> quy định TWA là 12mg/m³.</w:t>
      </w:r>
    </w:p>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 xml:space="preserve">- Tiêu chuẩn hiện hành đối với </w:t>
      </w:r>
      <w:r w:rsidRPr="00394C92">
        <w:rPr>
          <w:bCs/>
          <w:color w:val="000000"/>
          <w:sz w:val="26"/>
          <w:szCs w:val="26"/>
        </w:rPr>
        <w:t>a</w:t>
      </w:r>
      <w:r w:rsidRPr="00394C92">
        <w:rPr>
          <w:color w:val="000000"/>
          <w:sz w:val="26"/>
          <w:szCs w:val="26"/>
          <w:shd w:val="clear" w:color="auto" w:fill="F8F9FA"/>
        </w:rPr>
        <w:t>nhydrit phthalic</w:t>
      </w:r>
      <w:r w:rsidRPr="00394C92">
        <w:rPr>
          <w:color w:val="000000"/>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94C92" w:rsidTr="002D4011">
        <w:tc>
          <w:tcPr>
            <w:tcW w:w="708"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TT</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Quốc gia</w:t>
            </w:r>
          </w:p>
        </w:tc>
        <w:tc>
          <w:tcPr>
            <w:tcW w:w="2693"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 xml:space="preserve">TWA </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 xml:space="preserve">STEL </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1</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Liên hiệp Anh</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4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12 </w:t>
            </w:r>
            <w:r w:rsidRPr="00394C92">
              <w:rPr>
                <w:sz w:val="26"/>
                <w:szCs w:val="26"/>
              </w:rPr>
              <w:t>mg/m³</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2</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Pháp</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6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3</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Bỉ</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6,1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4</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Đan Mạch</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2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5</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Ba Lan</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1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2 </w:t>
            </w:r>
            <w:r w:rsidRPr="00394C92">
              <w:rPr>
                <w:sz w:val="26"/>
                <w:szCs w:val="26"/>
              </w:rPr>
              <w:t>mg/m³</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6</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Na uy</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2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7</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Hungari</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1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2 </w:t>
            </w:r>
            <w:r w:rsidRPr="00394C92">
              <w:rPr>
                <w:sz w:val="26"/>
                <w:szCs w:val="26"/>
              </w:rPr>
              <w:t>mg/m³</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8</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Nga</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1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lastRenderedPageBreak/>
              <w:t>9</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Thụy Điển</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2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bl>
    <w:p w:rsidR="00596CD7" w:rsidRDefault="00596CD7" w:rsidP="00394C92">
      <w:pPr>
        <w:spacing w:line="360" w:lineRule="auto"/>
        <w:jc w:val="both"/>
        <w:rPr>
          <w:color w:val="000000"/>
          <w:sz w:val="26"/>
          <w:szCs w:val="26"/>
          <w:lang w:val="pt-BR"/>
        </w:rPr>
      </w:pP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Các nước Châu Âu quy định TWA rất khác nhau: 1;2;4;</w:t>
      </w:r>
      <w:r w:rsidRPr="00394C92">
        <w:rPr>
          <w:color w:val="000000"/>
          <w:sz w:val="26"/>
          <w:szCs w:val="26"/>
          <w:lang w:val="fr-FR"/>
        </w:rPr>
        <w:t>6</w:t>
      </w:r>
      <w:r w:rsidRPr="00394C92">
        <w:rPr>
          <w:sz w:val="26"/>
          <w:szCs w:val="26"/>
        </w:rPr>
        <w:t>mg/m³. Về quy định STEL, một số nước không quy định, một số quy định 2mg/m³. riêng Liên hiệp Anh quy định 12mg/m³.</w:t>
      </w:r>
    </w:p>
    <w:p w:rsidR="00596CD7" w:rsidRPr="00394C92" w:rsidRDefault="00596CD7" w:rsidP="00394C92">
      <w:pPr>
        <w:spacing w:line="360" w:lineRule="auto"/>
        <w:jc w:val="both"/>
        <w:rPr>
          <w:color w:val="000000"/>
          <w:sz w:val="26"/>
          <w:szCs w:val="26"/>
          <w:lang w:val="fr-FR"/>
        </w:rPr>
      </w:pPr>
      <w:r>
        <w:rPr>
          <w:color w:val="000000"/>
          <w:sz w:val="26"/>
          <w:szCs w:val="26"/>
          <w:lang w:val="fr-FR"/>
        </w:rPr>
        <w:br w:type="page"/>
      </w:r>
      <w:r w:rsidRPr="00394C92">
        <w:rPr>
          <w:color w:val="000000"/>
          <w:sz w:val="26"/>
          <w:szCs w:val="26"/>
          <w:lang w:val="fr-FR"/>
        </w:rPr>
        <w:lastRenderedPageBreak/>
        <w:t xml:space="preserve">- Tiêu chuẩn hiện hành đối với </w:t>
      </w:r>
      <w:r w:rsidRPr="00394C92">
        <w:rPr>
          <w:bCs/>
          <w:color w:val="000000"/>
          <w:sz w:val="26"/>
          <w:szCs w:val="26"/>
        </w:rPr>
        <w:t>a</w:t>
      </w:r>
      <w:r w:rsidRPr="00394C92">
        <w:rPr>
          <w:color w:val="000000"/>
          <w:sz w:val="26"/>
          <w:szCs w:val="26"/>
          <w:shd w:val="clear" w:color="auto" w:fill="F8F9FA"/>
        </w:rPr>
        <w:t>nhydrit phthalic</w:t>
      </w:r>
      <w:r w:rsidRPr="00394C92">
        <w:rPr>
          <w:color w:val="000000"/>
          <w:sz w:val="26"/>
          <w:szCs w:val="26"/>
          <w:lang w:val="fr-FR"/>
        </w:rPr>
        <w:t xml:space="preserve"> tại Châu Á,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94C92" w:rsidTr="002D4011">
        <w:tc>
          <w:tcPr>
            <w:tcW w:w="708"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TT</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Quốc gia</w:t>
            </w:r>
          </w:p>
        </w:tc>
        <w:tc>
          <w:tcPr>
            <w:tcW w:w="2693"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 xml:space="preserve">TWA </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 xml:space="preserve">STEL </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1</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Australia</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6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2</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Philipin</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12 </w:t>
            </w:r>
            <w:r w:rsidRPr="00394C92">
              <w:rPr>
                <w:sz w:val="26"/>
                <w:szCs w:val="26"/>
              </w:rPr>
              <w:t>mg/m³</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w:t>
            </w:r>
          </w:p>
        </w:tc>
      </w:tr>
    </w:tbl>
    <w:p w:rsidR="00596CD7" w:rsidRDefault="00596CD7" w:rsidP="00394C92">
      <w:pPr>
        <w:spacing w:line="360" w:lineRule="auto"/>
        <w:jc w:val="both"/>
        <w:rPr>
          <w:b/>
          <w:bCs/>
          <w:color w:val="000000"/>
          <w:sz w:val="26"/>
          <w:szCs w:val="26"/>
          <w:lang w:val="fr-FR"/>
        </w:rPr>
      </w:pPr>
    </w:p>
    <w:p w:rsidR="00596CD7" w:rsidRPr="00394C92" w:rsidRDefault="00596CD7" w:rsidP="00394C92">
      <w:pPr>
        <w:spacing w:line="360" w:lineRule="auto"/>
        <w:jc w:val="both"/>
        <w:rPr>
          <w:b/>
          <w:bCs/>
          <w:color w:val="000000"/>
          <w:sz w:val="26"/>
          <w:szCs w:val="26"/>
          <w:lang w:val="fr-FR"/>
        </w:rPr>
      </w:pPr>
      <w:r w:rsidRPr="00394C92">
        <w:rPr>
          <w:b/>
          <w:bCs/>
          <w:color w:val="000000"/>
          <w:sz w:val="26"/>
          <w:szCs w:val="26"/>
          <w:lang w:val="fr-FR"/>
        </w:rPr>
        <w:t>2.2. Quy định của Việt Nam hiện nay</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 xml:space="preserve">Tiêu chuẩn vệ sinh lao động tại QĐ3733/2002/BYT quy định với </w:t>
      </w:r>
      <w:r w:rsidRPr="00394C92">
        <w:rPr>
          <w:bCs/>
          <w:color w:val="000000"/>
          <w:sz w:val="26"/>
          <w:szCs w:val="26"/>
        </w:rPr>
        <w:t>a</w:t>
      </w:r>
      <w:r w:rsidRPr="00394C92">
        <w:rPr>
          <w:color w:val="000000"/>
          <w:sz w:val="26"/>
          <w:szCs w:val="26"/>
          <w:shd w:val="clear" w:color="auto" w:fill="F8F9FA"/>
        </w:rPr>
        <w:t>nhydrit phthalic</w:t>
      </w:r>
      <w:r w:rsidRPr="00394C92">
        <w:rPr>
          <w:color w:val="000000"/>
          <w:sz w:val="26"/>
          <w:szCs w:val="26"/>
          <w:lang w:val="pt-BR"/>
        </w:rPr>
        <w:t xml:space="preserve"> như sau:</w:t>
      </w:r>
    </w:p>
    <w:p w:rsidR="00596CD7" w:rsidRPr="00394C92" w:rsidRDefault="00596CD7" w:rsidP="00394C92">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94C92" w:rsidTr="002D4011">
        <w:tc>
          <w:tcPr>
            <w:tcW w:w="708"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TT</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Tên hóa chất</w:t>
            </w:r>
          </w:p>
        </w:tc>
        <w:tc>
          <w:tcPr>
            <w:tcW w:w="2693"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 xml:space="preserve">Trung bình 8 giờ </w:t>
            </w:r>
            <w:r w:rsidRPr="00394C92">
              <w:rPr>
                <w:sz w:val="26"/>
                <w:szCs w:val="26"/>
              </w:rPr>
              <w:t>(mg/m³)</w:t>
            </w:r>
            <w:r w:rsidRPr="00394C92">
              <w:rPr>
                <w:b/>
                <w:bCs/>
                <w:color w:val="000000"/>
                <w:sz w:val="26"/>
                <w:szCs w:val="26"/>
                <w:lang w:val="fr-FR"/>
              </w:rPr>
              <w:t xml:space="preserve"> (TWA) </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 xml:space="preserve">Từng lần tối đa </w:t>
            </w:r>
            <w:r w:rsidRPr="00394C92">
              <w:rPr>
                <w:sz w:val="26"/>
                <w:szCs w:val="26"/>
              </w:rPr>
              <w:t>(mg/m³)</w:t>
            </w:r>
            <w:r w:rsidRPr="00394C92">
              <w:rPr>
                <w:b/>
                <w:bCs/>
                <w:color w:val="000000"/>
                <w:sz w:val="26"/>
                <w:szCs w:val="26"/>
                <w:lang w:val="fr-FR"/>
              </w:rPr>
              <w:t xml:space="preserve"> (STEL) </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1</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shd w:val="clear" w:color="auto" w:fill="F8F9FA"/>
              </w:rPr>
              <w:t>Anhydrit phthalic</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2 </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3 </w:t>
            </w:r>
          </w:p>
        </w:tc>
      </w:tr>
    </w:tbl>
    <w:p w:rsidR="00596CD7" w:rsidRDefault="00596CD7" w:rsidP="00394C92">
      <w:pPr>
        <w:spacing w:line="360" w:lineRule="auto"/>
        <w:jc w:val="both"/>
        <w:rPr>
          <w:b/>
          <w:bCs/>
          <w:color w:val="000000"/>
          <w:sz w:val="26"/>
          <w:szCs w:val="26"/>
          <w:lang w:val="pt-BR"/>
        </w:rPr>
      </w:pPr>
    </w:p>
    <w:p w:rsidR="00596CD7" w:rsidRPr="00394C92" w:rsidRDefault="00596CD7" w:rsidP="00394C92">
      <w:pPr>
        <w:spacing w:line="360" w:lineRule="auto"/>
        <w:jc w:val="both"/>
        <w:rPr>
          <w:b/>
          <w:bCs/>
          <w:color w:val="000000"/>
          <w:sz w:val="26"/>
          <w:szCs w:val="26"/>
          <w:lang w:val="pt-BR"/>
        </w:rPr>
      </w:pPr>
      <w:r w:rsidRPr="00394C92">
        <w:rPr>
          <w:b/>
          <w:bCs/>
          <w:color w:val="000000"/>
          <w:sz w:val="26"/>
          <w:szCs w:val="26"/>
          <w:lang w:val="pt-BR"/>
        </w:rPr>
        <w:t>2.3. Dự thảo quy định trong QCVN mới</w:t>
      </w:r>
    </w:p>
    <w:p w:rsidR="00596CD7" w:rsidRPr="00394C92" w:rsidRDefault="00596CD7" w:rsidP="00394C92">
      <w:pPr>
        <w:spacing w:line="360" w:lineRule="auto"/>
        <w:ind w:left="360"/>
        <w:jc w:val="right"/>
        <w:rPr>
          <w:i/>
          <w:sz w:val="26"/>
          <w:szCs w:val="26"/>
        </w:rPr>
      </w:pPr>
      <w:r w:rsidRPr="00394C92">
        <w:rPr>
          <w:i/>
          <w:sz w:val="26"/>
          <w:szCs w:val="26"/>
        </w:rPr>
        <w:t>Đơn vị tính: mg/m</w:t>
      </w:r>
      <w:r w:rsidRPr="00394C92">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94C92" w:rsidTr="002D4011">
        <w:tc>
          <w:tcPr>
            <w:tcW w:w="708"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TT</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color w:val="000000"/>
                <w:sz w:val="26"/>
                <w:szCs w:val="26"/>
                <w:lang w:val="fr-FR"/>
              </w:rPr>
              <w:t>Tên hóa chất</w:t>
            </w:r>
          </w:p>
        </w:tc>
        <w:tc>
          <w:tcPr>
            <w:tcW w:w="2693"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sz w:val="26"/>
                <w:szCs w:val="26"/>
              </w:rPr>
              <w:t>Giới hạn tiếp xúc ca làm việc (TWA)</w:t>
            </w:r>
          </w:p>
        </w:tc>
        <w:tc>
          <w:tcPr>
            <w:tcW w:w="2552" w:type="dxa"/>
            <w:shd w:val="clear" w:color="auto" w:fill="auto"/>
          </w:tcPr>
          <w:p w:rsidR="00596CD7" w:rsidRPr="00394C92" w:rsidRDefault="00596CD7" w:rsidP="00394C92">
            <w:pPr>
              <w:spacing w:line="360" w:lineRule="auto"/>
              <w:jc w:val="center"/>
              <w:rPr>
                <w:b/>
                <w:bCs/>
                <w:color w:val="000000"/>
                <w:sz w:val="26"/>
                <w:szCs w:val="26"/>
                <w:lang w:val="fr-FR"/>
              </w:rPr>
            </w:pPr>
            <w:r w:rsidRPr="00394C92">
              <w:rPr>
                <w:b/>
                <w:bCs/>
                <w:sz w:val="26"/>
                <w:szCs w:val="26"/>
              </w:rPr>
              <w:t>Giới hạn tiếp xúc ngắn (STEL)</w:t>
            </w:r>
          </w:p>
        </w:tc>
      </w:tr>
      <w:tr w:rsidR="00596CD7" w:rsidRPr="00394C92" w:rsidTr="002D4011">
        <w:tc>
          <w:tcPr>
            <w:tcW w:w="708"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lang w:val="fr-FR"/>
              </w:rPr>
              <w:t>1</w:t>
            </w:r>
          </w:p>
        </w:tc>
        <w:tc>
          <w:tcPr>
            <w:tcW w:w="2552" w:type="dxa"/>
            <w:shd w:val="clear" w:color="auto" w:fill="auto"/>
          </w:tcPr>
          <w:p w:rsidR="00596CD7" w:rsidRPr="00394C92" w:rsidRDefault="00596CD7" w:rsidP="00394C92">
            <w:pPr>
              <w:spacing w:line="360" w:lineRule="auto"/>
              <w:jc w:val="both"/>
              <w:rPr>
                <w:color w:val="000000"/>
                <w:sz w:val="26"/>
                <w:szCs w:val="26"/>
                <w:lang w:val="fr-FR"/>
              </w:rPr>
            </w:pPr>
            <w:r w:rsidRPr="00394C92">
              <w:rPr>
                <w:color w:val="000000"/>
                <w:sz w:val="26"/>
                <w:szCs w:val="26"/>
                <w:shd w:val="clear" w:color="auto" w:fill="F8F9FA"/>
              </w:rPr>
              <w:t>Anhydrit phthalic</w:t>
            </w:r>
          </w:p>
        </w:tc>
        <w:tc>
          <w:tcPr>
            <w:tcW w:w="2693"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 xml:space="preserve">2 </w:t>
            </w:r>
          </w:p>
        </w:tc>
        <w:tc>
          <w:tcPr>
            <w:tcW w:w="2552" w:type="dxa"/>
            <w:shd w:val="clear" w:color="auto" w:fill="auto"/>
          </w:tcPr>
          <w:p w:rsidR="00596CD7" w:rsidRPr="00394C92" w:rsidRDefault="00596CD7" w:rsidP="00394C92">
            <w:pPr>
              <w:spacing w:line="360" w:lineRule="auto"/>
              <w:jc w:val="center"/>
              <w:rPr>
                <w:color w:val="000000"/>
                <w:sz w:val="26"/>
                <w:szCs w:val="26"/>
                <w:lang w:val="fr-FR"/>
              </w:rPr>
            </w:pPr>
            <w:r w:rsidRPr="00394C92">
              <w:rPr>
                <w:color w:val="000000"/>
                <w:sz w:val="26"/>
                <w:szCs w:val="26"/>
                <w:lang w:val="fr-FR"/>
              </w:rPr>
              <w:t>3</w:t>
            </w:r>
          </w:p>
        </w:tc>
      </w:tr>
    </w:tbl>
    <w:p w:rsidR="00596CD7" w:rsidRDefault="00596CD7" w:rsidP="00394C92">
      <w:pPr>
        <w:spacing w:line="360" w:lineRule="auto"/>
        <w:jc w:val="both"/>
        <w:rPr>
          <w:color w:val="000000"/>
          <w:sz w:val="26"/>
          <w:szCs w:val="26"/>
          <w:lang w:val="pt-BR"/>
        </w:rPr>
      </w:pP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 xml:space="preserve">- Về Giới hạn tiếp xúc ca làm việc (TWA): dự thảo quy định tương tự quy định tại QĐ3733/2002/BYT; tương tự quy định của một số quốc gia Châu ÂU. </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 Về giới hạn tiếp xúc ngắn (STEL): dự thảo quy định tương tự quy định tại QĐ3733/2002/BYT.</w:t>
      </w:r>
    </w:p>
    <w:p w:rsidR="00596CD7" w:rsidRPr="00394C92" w:rsidRDefault="00596CD7" w:rsidP="00394C92">
      <w:pPr>
        <w:spacing w:line="360" w:lineRule="auto"/>
        <w:jc w:val="both"/>
        <w:rPr>
          <w:b/>
          <w:bCs/>
          <w:color w:val="000000"/>
          <w:sz w:val="26"/>
          <w:szCs w:val="26"/>
          <w:lang w:val="pt-BR"/>
        </w:rPr>
      </w:pPr>
      <w:r w:rsidRPr="00394C92">
        <w:rPr>
          <w:b/>
          <w:bCs/>
          <w:color w:val="000000"/>
          <w:sz w:val="26"/>
          <w:szCs w:val="26"/>
          <w:lang w:val="pt-BR"/>
        </w:rPr>
        <w:t>2.4. Cách tính giá trị tiếp xúc thực tế</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lastRenderedPageBreak/>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Chính vì vậy, bảo vệ sức khỏe người lao động, bảo vệ nguồn nhân lực cho phát triển bền vững và lâu dài là hết sức quan trọng.</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394C92" w:rsidRDefault="00596CD7" w:rsidP="00394C92">
      <w:pPr>
        <w:spacing w:line="360" w:lineRule="auto"/>
        <w:rPr>
          <w:b/>
          <w:color w:val="000000"/>
          <w:sz w:val="26"/>
          <w:szCs w:val="26"/>
          <w:lang w:val="pt-BR"/>
        </w:rPr>
      </w:pPr>
      <w:r w:rsidRPr="00394C92">
        <w:rPr>
          <w:b/>
          <w:color w:val="000000"/>
          <w:sz w:val="26"/>
          <w:szCs w:val="26"/>
          <w:lang w:val="pt-BR"/>
        </w:rPr>
        <w:t>3.</w:t>
      </w:r>
      <w:r w:rsidRPr="00394C92">
        <w:rPr>
          <w:color w:val="000000"/>
          <w:sz w:val="26"/>
          <w:szCs w:val="26"/>
          <w:lang w:val="pt-BR"/>
        </w:rPr>
        <w:t xml:space="preserve"> P</w:t>
      </w:r>
      <w:r w:rsidRPr="00394C92">
        <w:rPr>
          <w:b/>
          <w:color w:val="000000"/>
          <w:sz w:val="26"/>
          <w:szCs w:val="26"/>
          <w:lang w:val="pt-BR"/>
        </w:rPr>
        <w:t>hương pháp xác định</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 xml:space="preserve">Việt Nam chưa có quy định hay hướng dẫn xác định </w:t>
      </w:r>
      <w:r w:rsidRPr="00394C92">
        <w:rPr>
          <w:bCs/>
          <w:color w:val="000000"/>
          <w:sz w:val="26"/>
          <w:szCs w:val="26"/>
        </w:rPr>
        <w:t>a</w:t>
      </w:r>
      <w:r w:rsidRPr="00394C92">
        <w:rPr>
          <w:color w:val="000000"/>
          <w:sz w:val="26"/>
          <w:szCs w:val="26"/>
          <w:shd w:val="clear" w:color="auto" w:fill="F8F9FA"/>
        </w:rPr>
        <w:t>nhydrit phthalic</w:t>
      </w:r>
      <w:r w:rsidRPr="00394C92">
        <w:rPr>
          <w:color w:val="000000"/>
          <w:sz w:val="26"/>
          <w:szCs w:val="26"/>
          <w:lang w:val="pt-BR"/>
        </w:rPr>
        <w:t xml:space="preserve"> trong môi trường. </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 xml:space="preserve">Dự thảo xây dựng phương pháp xác định </w:t>
      </w:r>
      <w:r w:rsidRPr="00394C92">
        <w:rPr>
          <w:bCs/>
          <w:color w:val="000000"/>
          <w:sz w:val="26"/>
          <w:szCs w:val="26"/>
        </w:rPr>
        <w:t>a</w:t>
      </w:r>
      <w:r w:rsidRPr="00394C92">
        <w:rPr>
          <w:color w:val="000000"/>
          <w:sz w:val="26"/>
          <w:szCs w:val="26"/>
          <w:shd w:val="clear" w:color="auto" w:fill="F8F9FA"/>
        </w:rPr>
        <w:t>nhydrit phthalic</w:t>
      </w:r>
      <w:r w:rsidRPr="00394C92">
        <w:rPr>
          <w:color w:val="000000"/>
          <w:sz w:val="26"/>
          <w:szCs w:val="26"/>
          <w:lang w:val="pt-BR"/>
        </w:rPr>
        <w:t xml:space="preserve"> theo Method 90 của OSHA (Mỹ). Hầu hết các nước trên thế giới cũng sử dụng phương pháp này để xác định acrolein trong môi trường lao động.</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394C92" w:rsidRDefault="00596CD7" w:rsidP="00394C92">
      <w:pPr>
        <w:spacing w:line="360" w:lineRule="auto"/>
        <w:rPr>
          <w:b/>
          <w:bCs/>
          <w:color w:val="000000"/>
          <w:sz w:val="26"/>
          <w:szCs w:val="26"/>
          <w:lang w:val="pt-BR"/>
        </w:rPr>
      </w:pPr>
      <w:r w:rsidRPr="00394C92">
        <w:rPr>
          <w:b/>
          <w:bCs/>
          <w:color w:val="000000"/>
          <w:sz w:val="26"/>
          <w:szCs w:val="26"/>
          <w:lang w:val="pt-BR"/>
        </w:rPr>
        <w:lastRenderedPageBreak/>
        <w:t>4. Qui định quản lý và tổ chức thực hiện</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 Yêu cầu người sử dụng lao động tổ chức thực hiện đảm bảo các quy định của Quy chuẩn, bảo vệ sức khỏe người lao động.</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 Yêu cầu các cơ quan quản lý nhà nước tổ chức triển khai và giám sát thực hiện các quy định của Quy chuẩn.</w:t>
      </w:r>
    </w:p>
    <w:p w:rsidR="00596CD7" w:rsidRPr="00394C92" w:rsidRDefault="00596CD7" w:rsidP="00394C92">
      <w:pPr>
        <w:spacing w:line="360" w:lineRule="auto"/>
        <w:jc w:val="both"/>
        <w:rPr>
          <w:b/>
          <w:bCs/>
          <w:color w:val="000000"/>
          <w:sz w:val="26"/>
          <w:szCs w:val="26"/>
          <w:lang w:val="pt-BR"/>
        </w:rPr>
      </w:pPr>
      <w:r w:rsidRPr="00394C92">
        <w:rPr>
          <w:b/>
          <w:bCs/>
          <w:color w:val="000000"/>
          <w:sz w:val="26"/>
          <w:szCs w:val="26"/>
          <w:lang w:val="pt-BR"/>
        </w:rPr>
        <w:t>VI. KIẾN NGHỊ</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 xml:space="preserve">Quy chuẩn kỹ thuật quốc gia về giá trị giới hạn tiếp xúc cho phép </w:t>
      </w:r>
      <w:r w:rsidRPr="00394C92">
        <w:rPr>
          <w:bCs/>
          <w:color w:val="000000"/>
          <w:sz w:val="26"/>
          <w:szCs w:val="26"/>
        </w:rPr>
        <w:t>a</w:t>
      </w:r>
      <w:r w:rsidRPr="00394C92">
        <w:rPr>
          <w:color w:val="000000"/>
          <w:sz w:val="26"/>
          <w:szCs w:val="26"/>
          <w:shd w:val="clear" w:color="auto" w:fill="F8F9FA"/>
        </w:rPr>
        <w:t>nhydrit phthalic</w:t>
      </w:r>
      <w:r w:rsidRPr="00394C92">
        <w:rPr>
          <w:color w:val="000000"/>
          <w:sz w:val="26"/>
          <w:szCs w:val="26"/>
          <w:lang w:val="pt-BR"/>
        </w:rPr>
        <w:t xml:space="preserve"> tại nơi làm việc được các nhà khoa học, các chuyên gia soạn thảo, Hội đồng các nhà khoa học và chuyên gia đánh giá. </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Quy chuẩn là cơ sở, là công cụ để cải thiện và bảo vệ môi trường lao động, bảo vệ sức khỏe người lao động.</w:t>
      </w:r>
    </w:p>
    <w:p w:rsidR="00596CD7" w:rsidRPr="00394C92" w:rsidRDefault="00596CD7" w:rsidP="00394C92">
      <w:pPr>
        <w:spacing w:line="360" w:lineRule="auto"/>
        <w:jc w:val="both"/>
        <w:rPr>
          <w:color w:val="000000"/>
          <w:sz w:val="26"/>
          <w:szCs w:val="26"/>
          <w:lang w:val="pt-BR"/>
        </w:rPr>
      </w:pPr>
      <w:r w:rsidRPr="00394C92">
        <w:rPr>
          <w:color w:val="000000"/>
          <w:sz w:val="26"/>
          <w:szCs w:val="26"/>
          <w:lang w:val="pt-BR"/>
        </w:rPr>
        <w:t>Đề nghị các cơ quan quản lý nhà nước xem xét và ban hành và áp dụng sớm.</w:t>
      </w:r>
    </w:p>
    <w:p w:rsidR="00596CD7" w:rsidRPr="00394C92" w:rsidRDefault="00596CD7" w:rsidP="00394C92">
      <w:pPr>
        <w:spacing w:line="360" w:lineRule="auto"/>
        <w:jc w:val="both"/>
        <w:rPr>
          <w:color w:val="000000"/>
          <w:sz w:val="26"/>
          <w:szCs w:val="26"/>
          <w:lang w:val="pt-BR"/>
        </w:rPr>
      </w:pPr>
    </w:p>
    <w:p w:rsidR="00596CD7" w:rsidRPr="00394C92" w:rsidRDefault="00596CD7" w:rsidP="00394C92">
      <w:pPr>
        <w:spacing w:line="360" w:lineRule="auto"/>
        <w:jc w:val="center"/>
        <w:rPr>
          <w:b/>
          <w:color w:val="000000"/>
          <w:sz w:val="26"/>
          <w:szCs w:val="26"/>
          <w:lang w:val="pt-BR"/>
        </w:rPr>
      </w:pPr>
      <w:r w:rsidRPr="00394C92">
        <w:rPr>
          <w:b/>
          <w:color w:val="000000"/>
          <w:sz w:val="26"/>
          <w:szCs w:val="26"/>
          <w:lang w:val="pt-BR"/>
        </w:rPr>
        <w:t>TÀI LIỆU THAM KHẢO</w:t>
      </w:r>
    </w:p>
    <w:p w:rsidR="00596CD7" w:rsidRPr="00394C92" w:rsidRDefault="00596CD7" w:rsidP="00596CD7">
      <w:pPr>
        <w:numPr>
          <w:ilvl w:val="0"/>
          <w:numId w:val="7"/>
        </w:numPr>
        <w:spacing w:after="0" w:line="360" w:lineRule="auto"/>
        <w:jc w:val="both"/>
        <w:rPr>
          <w:color w:val="000000"/>
          <w:sz w:val="26"/>
          <w:szCs w:val="26"/>
          <w:lang w:val="pt-BR"/>
        </w:rPr>
      </w:pPr>
      <w:r w:rsidRPr="00394C92">
        <w:rPr>
          <w:color w:val="000000"/>
          <w:sz w:val="26"/>
          <w:szCs w:val="26"/>
          <w:lang w:val="pt-BR"/>
        </w:rPr>
        <w:t xml:space="preserve">Luật tiêu chuẩn và quy chuẩn kỹ thuật (2006/QH11). </w:t>
      </w:r>
    </w:p>
    <w:p w:rsidR="00596CD7" w:rsidRPr="00394C92" w:rsidRDefault="00596CD7" w:rsidP="00596CD7">
      <w:pPr>
        <w:numPr>
          <w:ilvl w:val="0"/>
          <w:numId w:val="7"/>
        </w:numPr>
        <w:spacing w:after="0" w:line="360" w:lineRule="auto"/>
        <w:jc w:val="both"/>
        <w:rPr>
          <w:color w:val="000000"/>
          <w:sz w:val="26"/>
          <w:szCs w:val="26"/>
          <w:lang w:val="pt-BR"/>
        </w:rPr>
      </w:pPr>
      <w:r w:rsidRPr="00394C92">
        <w:rPr>
          <w:color w:val="000000"/>
          <w:sz w:val="26"/>
          <w:szCs w:val="26"/>
          <w:lang w:val="pt-BR"/>
        </w:rPr>
        <w:t>Luật an toàn vệ sinh lao động (2015/QH13).</w:t>
      </w:r>
    </w:p>
    <w:p w:rsidR="00596CD7" w:rsidRPr="00394C92" w:rsidRDefault="00596CD7" w:rsidP="00596CD7">
      <w:pPr>
        <w:numPr>
          <w:ilvl w:val="0"/>
          <w:numId w:val="7"/>
        </w:numPr>
        <w:spacing w:after="0" w:line="360" w:lineRule="auto"/>
        <w:jc w:val="both"/>
        <w:rPr>
          <w:color w:val="000000"/>
          <w:sz w:val="26"/>
          <w:szCs w:val="26"/>
          <w:lang w:val="pt-BR"/>
        </w:rPr>
      </w:pPr>
      <w:r w:rsidRPr="00394C92">
        <w:rPr>
          <w:color w:val="000000"/>
          <w:sz w:val="26"/>
          <w:szCs w:val="26"/>
          <w:lang w:val="pt-BR"/>
        </w:rPr>
        <w:t>Tiêu chuẩn vệ sinh lao động QĐ số 3733/2002/QĐ/BYT-2002.</w:t>
      </w:r>
    </w:p>
    <w:p w:rsidR="00596CD7" w:rsidRPr="00394C92" w:rsidRDefault="00596CD7" w:rsidP="00596CD7">
      <w:pPr>
        <w:numPr>
          <w:ilvl w:val="0"/>
          <w:numId w:val="7"/>
        </w:numPr>
        <w:spacing w:after="0" w:line="360" w:lineRule="auto"/>
        <w:jc w:val="both"/>
        <w:rPr>
          <w:color w:val="000000"/>
          <w:sz w:val="26"/>
          <w:szCs w:val="26"/>
          <w:lang w:val="pt-BR"/>
        </w:rPr>
      </w:pPr>
      <w:r w:rsidRPr="00394C92">
        <w:rPr>
          <w:color w:val="000000"/>
          <w:sz w:val="26"/>
          <w:szCs w:val="26"/>
          <w:lang w:val="pt-BR"/>
        </w:rPr>
        <w:t>IARC, Monographs on the Identification of Carcinogenic Hazards to Humans. Acrolein, Crotonaldehyde and Arecoline, Volum 128.</w:t>
      </w:r>
    </w:p>
    <w:p w:rsidR="00596CD7" w:rsidRPr="00394C92" w:rsidRDefault="00596CD7" w:rsidP="00596CD7">
      <w:pPr>
        <w:numPr>
          <w:ilvl w:val="0"/>
          <w:numId w:val="7"/>
        </w:numPr>
        <w:spacing w:after="0" w:line="360" w:lineRule="auto"/>
        <w:jc w:val="both"/>
        <w:rPr>
          <w:color w:val="000000"/>
          <w:sz w:val="26"/>
          <w:szCs w:val="26"/>
          <w:lang w:val="pt-BR"/>
        </w:rPr>
      </w:pPr>
      <w:r w:rsidRPr="00394C92">
        <w:rPr>
          <w:color w:val="000000"/>
          <w:sz w:val="26"/>
          <w:szCs w:val="26"/>
        </w:rPr>
        <w:t xml:space="preserve">IPCS (1992) INCHEM Environmental Health, </w:t>
      </w:r>
      <w:r w:rsidRPr="00394C92">
        <w:rPr>
          <w:bCs/>
          <w:color w:val="000000"/>
          <w:sz w:val="26"/>
          <w:szCs w:val="26"/>
        </w:rPr>
        <w:t>Environmental Aspects</w:t>
      </w:r>
      <w:r w:rsidRPr="00394C92">
        <w:rPr>
          <w:b/>
          <w:bCs/>
          <w:color w:val="000000"/>
          <w:sz w:val="26"/>
          <w:szCs w:val="26"/>
        </w:rPr>
        <w:t xml:space="preserve">, </w:t>
      </w:r>
      <w:r w:rsidRPr="00394C92">
        <w:rPr>
          <w:color w:val="000000"/>
          <w:sz w:val="26"/>
          <w:szCs w:val="26"/>
        </w:rPr>
        <w:t xml:space="preserve"> International Programme on Chemical Safety.</w:t>
      </w:r>
    </w:p>
    <w:p w:rsidR="00596CD7" w:rsidRPr="00394C92" w:rsidRDefault="00596CD7" w:rsidP="00596CD7">
      <w:pPr>
        <w:numPr>
          <w:ilvl w:val="0"/>
          <w:numId w:val="7"/>
        </w:numPr>
        <w:spacing w:after="0" w:line="360" w:lineRule="auto"/>
        <w:jc w:val="both"/>
        <w:rPr>
          <w:color w:val="000000"/>
          <w:sz w:val="26"/>
          <w:szCs w:val="26"/>
        </w:rPr>
      </w:pPr>
      <w:hyperlink r:id="rId29" w:history="1">
        <w:r w:rsidRPr="00394C92">
          <w:rPr>
            <w:color w:val="000000"/>
            <w:sz w:val="26"/>
            <w:szCs w:val="26"/>
          </w:rPr>
          <w:t xml:space="preserve">NIOSH, </w:t>
        </w:r>
      </w:hyperlink>
      <w:hyperlink r:id="rId30" w:history="1">
        <w:r w:rsidRPr="00394C92">
          <w:rPr>
            <w:color w:val="000000"/>
            <w:sz w:val="26"/>
            <w:szCs w:val="26"/>
          </w:rPr>
          <w:t xml:space="preserve"> Pocket Guide to Chemical Hazards</w:t>
        </w:r>
      </w:hyperlink>
      <w:r w:rsidRPr="00394C92">
        <w:rPr>
          <w:color w:val="000000"/>
          <w:sz w:val="26"/>
          <w:szCs w:val="26"/>
          <w:lang w:val="it-IT"/>
        </w:rPr>
        <w:t>.</w:t>
      </w:r>
    </w:p>
    <w:p w:rsidR="00596CD7" w:rsidRPr="00394C92" w:rsidRDefault="00596CD7" w:rsidP="00596CD7">
      <w:pPr>
        <w:numPr>
          <w:ilvl w:val="0"/>
          <w:numId w:val="7"/>
        </w:numPr>
        <w:spacing w:after="0" w:line="360" w:lineRule="auto"/>
        <w:jc w:val="both"/>
        <w:rPr>
          <w:color w:val="000000"/>
          <w:sz w:val="26"/>
          <w:szCs w:val="26"/>
        </w:rPr>
      </w:pPr>
      <w:r w:rsidRPr="00394C92">
        <w:rPr>
          <w:color w:val="000000"/>
          <w:sz w:val="26"/>
          <w:szCs w:val="26"/>
        </w:rPr>
        <w:t>OSHA, Organic Methods Evaluation, Method 90.</w:t>
      </w:r>
    </w:p>
    <w:p w:rsidR="00596CD7" w:rsidRPr="00394C92" w:rsidRDefault="00596CD7" w:rsidP="00596CD7">
      <w:pPr>
        <w:numPr>
          <w:ilvl w:val="0"/>
          <w:numId w:val="7"/>
        </w:numPr>
        <w:spacing w:after="0" w:line="360" w:lineRule="auto"/>
        <w:jc w:val="both"/>
        <w:rPr>
          <w:color w:val="000000"/>
          <w:sz w:val="26"/>
          <w:szCs w:val="26"/>
        </w:rPr>
      </w:pPr>
      <w:r w:rsidRPr="00394C92">
        <w:rPr>
          <w:color w:val="000000"/>
          <w:sz w:val="26"/>
          <w:szCs w:val="26"/>
        </w:rPr>
        <w:t xml:space="preserve">Occupational Exposure Limits for Airborne Toxic Substance, Value of Selected Countries, Prepared from the ILO-CIS Data Base of Exposure Limits. </w:t>
      </w:r>
    </w:p>
    <w:p w:rsidR="00596CD7" w:rsidRPr="00394C92" w:rsidRDefault="00596CD7" w:rsidP="00596CD7">
      <w:pPr>
        <w:numPr>
          <w:ilvl w:val="0"/>
          <w:numId w:val="7"/>
        </w:numPr>
        <w:spacing w:after="0" w:line="360" w:lineRule="auto"/>
        <w:jc w:val="both"/>
        <w:rPr>
          <w:color w:val="000000"/>
          <w:sz w:val="26"/>
          <w:szCs w:val="26"/>
        </w:rPr>
      </w:pPr>
      <w:r w:rsidRPr="00394C92">
        <w:rPr>
          <w:color w:val="000000"/>
          <w:sz w:val="26"/>
          <w:szCs w:val="26"/>
        </w:rPr>
        <w:t>Threshold Limit Value for Chemical Substance and Physical Agents &amp; Biological Exposure Indices, ACGIH Worldwide, USA, 2005.</w:t>
      </w:r>
    </w:p>
    <w:p w:rsidR="00596CD7" w:rsidRPr="00394C92" w:rsidRDefault="00596CD7" w:rsidP="00394C92">
      <w:pPr>
        <w:pStyle w:val="BodyText"/>
        <w:numPr>
          <w:ilvl w:val="0"/>
          <w:numId w:val="7"/>
        </w:numPr>
        <w:spacing w:after="0" w:line="360" w:lineRule="auto"/>
        <w:rPr>
          <w:sz w:val="26"/>
          <w:szCs w:val="26"/>
        </w:rPr>
      </w:pPr>
      <w:r w:rsidRPr="00394C92">
        <w:rPr>
          <w:w w:val="110"/>
          <w:sz w:val="26"/>
          <w:szCs w:val="26"/>
        </w:rPr>
        <w:lastRenderedPageBreak/>
        <w:t>US  Environmental  Protection  Agency.  (April  30, 1980).</w:t>
      </w:r>
    </w:p>
    <w:p w:rsidR="00596CD7" w:rsidRPr="00394C92" w:rsidRDefault="00596CD7" w:rsidP="00596CD7">
      <w:pPr>
        <w:numPr>
          <w:ilvl w:val="0"/>
          <w:numId w:val="7"/>
        </w:numPr>
        <w:spacing w:after="0" w:line="360" w:lineRule="auto"/>
        <w:ind w:right="135"/>
        <w:rPr>
          <w:sz w:val="26"/>
          <w:szCs w:val="26"/>
        </w:rPr>
      </w:pPr>
      <w:r w:rsidRPr="00394C92">
        <w:rPr>
          <w:w w:val="105"/>
          <w:sz w:val="26"/>
          <w:szCs w:val="26"/>
        </w:rPr>
        <w:t xml:space="preserve">Phthalic Anhydride, Health and Environmental Effects Profile No. 147. Washington, DC: Office of Solid Waste  New York State Department of Health. (March 1986). Chemical Fact Sheet: Phthalic Anhydride. Version 2. Albany, NY:  Bureau of Toxic Substance </w:t>
      </w:r>
      <w:r w:rsidRPr="00394C92">
        <w:rPr>
          <w:spacing w:val="46"/>
          <w:w w:val="105"/>
          <w:sz w:val="26"/>
          <w:szCs w:val="26"/>
        </w:rPr>
        <w:t xml:space="preserve"> </w:t>
      </w:r>
      <w:r w:rsidRPr="00394C92">
        <w:rPr>
          <w:w w:val="105"/>
          <w:sz w:val="26"/>
          <w:szCs w:val="26"/>
        </w:rPr>
        <w:t>Assessment.</w:t>
      </w:r>
    </w:p>
    <w:p w:rsidR="00596CD7" w:rsidRPr="00394C92" w:rsidRDefault="00596CD7" w:rsidP="00596CD7">
      <w:pPr>
        <w:numPr>
          <w:ilvl w:val="0"/>
          <w:numId w:val="7"/>
        </w:numPr>
        <w:spacing w:after="0" w:line="360" w:lineRule="auto"/>
        <w:ind w:right="1"/>
        <w:jc w:val="both"/>
      </w:pPr>
      <w:r w:rsidRPr="00394C92">
        <w:rPr>
          <w:w w:val="110"/>
          <w:sz w:val="26"/>
          <w:szCs w:val="26"/>
        </w:rPr>
        <w:t>New Jersey Department of Health and Senior Services. (August</w:t>
      </w:r>
      <w:r w:rsidRPr="00394C92">
        <w:rPr>
          <w:spacing w:val="-31"/>
          <w:w w:val="110"/>
          <w:sz w:val="26"/>
          <w:szCs w:val="26"/>
        </w:rPr>
        <w:t xml:space="preserve"> </w:t>
      </w:r>
      <w:r w:rsidRPr="00394C92">
        <w:rPr>
          <w:w w:val="110"/>
          <w:sz w:val="26"/>
          <w:szCs w:val="26"/>
        </w:rPr>
        <w:t>2001).</w:t>
      </w:r>
      <w:r w:rsidRPr="00394C92">
        <w:rPr>
          <w:spacing w:val="-31"/>
          <w:w w:val="110"/>
          <w:sz w:val="26"/>
          <w:szCs w:val="26"/>
        </w:rPr>
        <w:t xml:space="preserve"> </w:t>
      </w:r>
      <w:r w:rsidRPr="00394C92">
        <w:rPr>
          <w:w w:val="110"/>
          <w:sz w:val="26"/>
          <w:szCs w:val="26"/>
        </w:rPr>
        <w:t>Hazardous</w:t>
      </w:r>
      <w:r w:rsidRPr="00394C92">
        <w:rPr>
          <w:spacing w:val="-29"/>
          <w:w w:val="110"/>
          <w:sz w:val="26"/>
          <w:szCs w:val="26"/>
        </w:rPr>
        <w:t xml:space="preserve"> </w:t>
      </w:r>
      <w:r w:rsidRPr="00394C92">
        <w:rPr>
          <w:w w:val="110"/>
          <w:sz w:val="26"/>
          <w:szCs w:val="26"/>
        </w:rPr>
        <w:t>Substances</w:t>
      </w:r>
      <w:r w:rsidRPr="00394C92">
        <w:rPr>
          <w:spacing w:val="-29"/>
          <w:w w:val="110"/>
          <w:sz w:val="26"/>
          <w:szCs w:val="26"/>
        </w:rPr>
        <w:t xml:space="preserve"> </w:t>
      </w:r>
      <w:r w:rsidRPr="00394C92">
        <w:rPr>
          <w:w w:val="110"/>
          <w:sz w:val="26"/>
          <w:szCs w:val="26"/>
        </w:rPr>
        <w:t>Fact</w:t>
      </w:r>
      <w:r w:rsidRPr="00394C92">
        <w:rPr>
          <w:spacing w:val="-29"/>
          <w:w w:val="110"/>
          <w:sz w:val="26"/>
          <w:szCs w:val="26"/>
        </w:rPr>
        <w:t xml:space="preserve"> </w:t>
      </w:r>
      <w:r w:rsidRPr="00394C92">
        <w:rPr>
          <w:w w:val="110"/>
          <w:sz w:val="26"/>
          <w:szCs w:val="26"/>
        </w:rPr>
        <w:t>Sheet:</w:t>
      </w:r>
      <w:r w:rsidRPr="00394C92">
        <w:rPr>
          <w:spacing w:val="-29"/>
          <w:w w:val="110"/>
          <w:sz w:val="26"/>
          <w:szCs w:val="26"/>
        </w:rPr>
        <w:t xml:space="preserve"> </w:t>
      </w:r>
      <w:r w:rsidRPr="00394C92">
        <w:rPr>
          <w:w w:val="110"/>
          <w:sz w:val="26"/>
          <w:szCs w:val="26"/>
        </w:rPr>
        <w:t>Phthalic</w:t>
      </w:r>
      <w:r w:rsidRPr="00394C92">
        <w:rPr>
          <w:w w:val="102"/>
          <w:sz w:val="26"/>
          <w:szCs w:val="26"/>
        </w:rPr>
        <w:t xml:space="preserve"> </w:t>
      </w:r>
      <w:r w:rsidRPr="00394C92">
        <w:rPr>
          <w:w w:val="110"/>
          <w:sz w:val="26"/>
          <w:szCs w:val="26"/>
        </w:rPr>
        <w:t>Anhydride.</w:t>
      </w:r>
      <w:r w:rsidRPr="00394C92">
        <w:rPr>
          <w:spacing w:val="-36"/>
          <w:w w:val="110"/>
          <w:sz w:val="26"/>
          <w:szCs w:val="26"/>
        </w:rPr>
        <w:t xml:space="preserve"> </w:t>
      </w:r>
      <w:r w:rsidRPr="00394C92">
        <w:rPr>
          <w:w w:val="110"/>
          <w:sz w:val="26"/>
          <w:szCs w:val="26"/>
        </w:rPr>
        <w:t>Trenton,</w:t>
      </w:r>
      <w:r w:rsidRPr="00394C92">
        <w:rPr>
          <w:spacing w:val="-36"/>
          <w:w w:val="110"/>
          <w:sz w:val="26"/>
          <w:szCs w:val="26"/>
        </w:rPr>
        <w:t xml:space="preserve"> </w:t>
      </w:r>
      <w:r w:rsidRPr="00394C92">
        <w:rPr>
          <w:w w:val="110"/>
          <w:sz w:val="26"/>
          <w:szCs w:val="26"/>
        </w:rPr>
        <w:t>NJ.</w:t>
      </w:r>
    </w:p>
    <w:p w:rsidR="00596CD7" w:rsidRDefault="00596CD7" w:rsidP="009872E7">
      <w:pPr>
        <w:spacing w:line="360" w:lineRule="auto"/>
        <w:ind w:left="360"/>
        <w:rPr>
          <w:color w:val="000000"/>
          <w:sz w:val="26"/>
          <w:szCs w:val="26"/>
        </w:rPr>
      </w:pPr>
      <w:r>
        <w:rPr>
          <w:color w:val="000000"/>
          <w:sz w:val="26"/>
          <w:szCs w:val="26"/>
        </w:rPr>
        <w:br w:type="page"/>
      </w:r>
    </w:p>
    <w:p w:rsidR="00596CD7" w:rsidRPr="000D546E" w:rsidRDefault="00596CD7" w:rsidP="004B723D">
      <w:pPr>
        <w:spacing w:before="120" w:after="120" w:line="400" w:lineRule="exact"/>
        <w:jc w:val="center"/>
        <w:rPr>
          <w:bCs/>
          <w:color w:val="000000"/>
          <w:sz w:val="26"/>
          <w:szCs w:val="26"/>
          <w:lang w:val="nl-NL"/>
        </w:rPr>
      </w:pPr>
      <w:r w:rsidRPr="000D546E">
        <w:rPr>
          <w:bCs/>
          <w:color w:val="000000"/>
          <w:sz w:val="26"/>
          <w:szCs w:val="26"/>
          <w:lang w:val="nl-NL"/>
        </w:rPr>
        <w:lastRenderedPageBreak/>
        <w:t>BỘ Y TẾ</w:t>
      </w:r>
    </w:p>
    <w:p w:rsidR="00596CD7" w:rsidRPr="000D546E" w:rsidRDefault="00596CD7" w:rsidP="004B723D">
      <w:pPr>
        <w:spacing w:before="120" w:after="120" w:line="400" w:lineRule="exact"/>
        <w:jc w:val="center"/>
        <w:rPr>
          <w:b/>
          <w:bCs/>
          <w:color w:val="000000"/>
          <w:sz w:val="26"/>
          <w:szCs w:val="26"/>
          <w:lang w:val="nl-NL"/>
        </w:rPr>
      </w:pPr>
      <w:r w:rsidRPr="000D546E">
        <w:rPr>
          <w:b/>
          <w:bCs/>
          <w:color w:val="000000"/>
          <w:sz w:val="26"/>
          <w:szCs w:val="26"/>
          <w:lang w:val="nl-NL"/>
        </w:rPr>
        <w:t>VIỆN SỨC KHỎE NGHỀ NGHIỆP VÀ MÔI TRƯỜNG</w:t>
      </w:r>
    </w:p>
    <w:p w:rsidR="00596CD7" w:rsidRPr="000D546E" w:rsidRDefault="00596CD7" w:rsidP="004B723D">
      <w:pPr>
        <w:spacing w:before="120" w:after="120" w:line="400" w:lineRule="exact"/>
        <w:jc w:val="center"/>
        <w:rPr>
          <w:color w:val="000000"/>
          <w:lang w:val="nl-NL"/>
        </w:rPr>
      </w:pPr>
      <w:r w:rsidRPr="000D546E">
        <w:rPr>
          <w:color w:val="000000"/>
          <w:lang w:val="nl-NL"/>
        </w:rPr>
        <w:t>-------------------------------------------------</w:t>
      </w:r>
    </w:p>
    <w:p w:rsidR="00596CD7" w:rsidRPr="000D546E" w:rsidRDefault="00596CD7" w:rsidP="004B723D">
      <w:pPr>
        <w:spacing w:before="120" w:after="120" w:line="400" w:lineRule="exact"/>
        <w:jc w:val="center"/>
        <w:rPr>
          <w:color w:val="000000"/>
          <w:lang w:val="nl-NL"/>
        </w:rPr>
      </w:pPr>
    </w:p>
    <w:p w:rsidR="00596CD7" w:rsidRPr="000D546E" w:rsidRDefault="00596CD7" w:rsidP="009C55EB">
      <w:pPr>
        <w:spacing w:before="120" w:after="120" w:line="400" w:lineRule="exact"/>
        <w:jc w:val="center"/>
        <w:rPr>
          <w:b/>
          <w:sz w:val="40"/>
          <w:szCs w:val="40"/>
          <w:lang w:val="nl-NL"/>
        </w:rPr>
      </w:pPr>
      <w:r w:rsidRPr="000D546E">
        <w:rPr>
          <w:b/>
          <w:sz w:val="40"/>
          <w:szCs w:val="40"/>
          <w:lang w:val="nl-NL"/>
        </w:rPr>
        <w:t>THUYẾT MINH</w:t>
      </w:r>
    </w:p>
    <w:p w:rsidR="00596CD7" w:rsidRPr="000D546E" w:rsidRDefault="00596CD7" w:rsidP="00C420A6">
      <w:pPr>
        <w:spacing w:before="120" w:after="120" w:line="400" w:lineRule="exact"/>
        <w:jc w:val="center"/>
        <w:rPr>
          <w:b/>
          <w:sz w:val="32"/>
          <w:szCs w:val="32"/>
          <w:lang w:val="nl-NL"/>
        </w:rPr>
      </w:pPr>
    </w:p>
    <w:p w:rsidR="00596CD7" w:rsidRPr="000D546E" w:rsidRDefault="00596CD7" w:rsidP="00B03095">
      <w:pPr>
        <w:spacing w:before="120" w:after="120" w:line="400" w:lineRule="exact"/>
        <w:jc w:val="center"/>
        <w:rPr>
          <w:b/>
          <w:sz w:val="32"/>
          <w:szCs w:val="32"/>
          <w:lang w:val="nl-NL"/>
        </w:rPr>
      </w:pPr>
      <w:r w:rsidRPr="000D546E">
        <w:rPr>
          <w:b/>
          <w:sz w:val="32"/>
          <w:szCs w:val="32"/>
          <w:lang w:val="nl-NL"/>
        </w:rPr>
        <w:t xml:space="preserve">QUY CHUẨN KỸ THUẬT QUỐC GIA </w:t>
      </w:r>
    </w:p>
    <w:p w:rsidR="00596CD7" w:rsidRPr="000D546E" w:rsidRDefault="00596CD7" w:rsidP="00B03095">
      <w:pPr>
        <w:spacing w:before="120" w:after="120" w:line="400" w:lineRule="exact"/>
        <w:jc w:val="center"/>
        <w:rPr>
          <w:b/>
          <w:sz w:val="32"/>
          <w:szCs w:val="32"/>
          <w:lang w:val="nl-NL"/>
        </w:rPr>
      </w:pPr>
      <w:r w:rsidRPr="000D546E">
        <w:rPr>
          <w:b/>
          <w:sz w:val="32"/>
          <w:szCs w:val="32"/>
          <w:lang w:val="nl-NL"/>
        </w:rPr>
        <w:t xml:space="preserve"> GIÁ TRỊ GIỚI HẠN TIẾP XÚC CHO PHÉP </w:t>
      </w:r>
    </w:p>
    <w:p w:rsidR="00596CD7" w:rsidRPr="000D546E" w:rsidRDefault="00596CD7" w:rsidP="00B03095">
      <w:pPr>
        <w:spacing w:before="120" w:after="120" w:line="400" w:lineRule="exact"/>
        <w:jc w:val="center"/>
        <w:rPr>
          <w:b/>
          <w:sz w:val="32"/>
          <w:szCs w:val="32"/>
          <w:lang w:val="nl-NL"/>
        </w:rPr>
      </w:pPr>
      <w:r w:rsidRPr="000D546E">
        <w:rPr>
          <w:b/>
          <w:sz w:val="32"/>
          <w:szCs w:val="32"/>
          <w:lang w:val="nl-NL"/>
        </w:rPr>
        <w:t xml:space="preserve"> CỦA ANTIMON [Sb] TẠI NƠI LÀM VIỆC</w:t>
      </w:r>
    </w:p>
    <w:p w:rsidR="00596CD7" w:rsidRPr="000D546E" w:rsidRDefault="00596CD7" w:rsidP="00B03095">
      <w:pPr>
        <w:spacing w:before="120" w:after="120" w:line="400" w:lineRule="exact"/>
        <w:jc w:val="center"/>
        <w:rPr>
          <w:b/>
          <w:sz w:val="32"/>
          <w:szCs w:val="32"/>
          <w:lang w:val="nl-NL"/>
        </w:rPr>
      </w:pPr>
    </w:p>
    <w:p w:rsidR="00596CD7" w:rsidRPr="000D546E" w:rsidRDefault="00596CD7" w:rsidP="00B03095">
      <w:pPr>
        <w:pStyle w:val="BodyText3"/>
        <w:spacing w:before="120" w:line="400" w:lineRule="exact"/>
        <w:jc w:val="center"/>
        <w:rPr>
          <w:b/>
          <w:i/>
          <w:sz w:val="28"/>
          <w:szCs w:val="28"/>
        </w:rPr>
      </w:pPr>
      <w:r w:rsidRPr="000D546E">
        <w:rPr>
          <w:b/>
          <w:i/>
          <w:sz w:val="28"/>
          <w:szCs w:val="28"/>
        </w:rPr>
        <w:t xml:space="preserve">National Technical Regulation on Permissible Exposure </w:t>
      </w:r>
    </w:p>
    <w:p w:rsidR="00596CD7" w:rsidRPr="000D546E" w:rsidRDefault="00596CD7" w:rsidP="00B03095">
      <w:pPr>
        <w:pStyle w:val="BodyText3"/>
        <w:spacing w:before="120" w:line="400" w:lineRule="exact"/>
        <w:jc w:val="center"/>
        <w:rPr>
          <w:b/>
          <w:i/>
          <w:sz w:val="28"/>
          <w:szCs w:val="28"/>
        </w:rPr>
      </w:pPr>
      <w:r w:rsidRPr="000D546E">
        <w:rPr>
          <w:b/>
          <w:i/>
          <w:sz w:val="28"/>
          <w:szCs w:val="28"/>
        </w:rPr>
        <w:t>Limit Value of Antimony [Sb] at the Workplace</w:t>
      </w:r>
    </w:p>
    <w:p w:rsidR="00596CD7" w:rsidRPr="000D546E" w:rsidRDefault="00596CD7" w:rsidP="004B723D">
      <w:pPr>
        <w:pStyle w:val="BodyText3"/>
        <w:spacing w:before="120" w:line="400" w:lineRule="exact"/>
        <w:ind w:left="720" w:firstLine="720"/>
        <w:rPr>
          <w:b/>
          <w:i/>
          <w:color w:val="000000"/>
        </w:rPr>
      </w:pPr>
    </w:p>
    <w:p w:rsidR="00596CD7" w:rsidRPr="000D546E" w:rsidRDefault="00596CD7" w:rsidP="004B723D">
      <w:pPr>
        <w:pStyle w:val="BodyText3"/>
        <w:spacing w:before="120" w:line="400" w:lineRule="exact"/>
        <w:ind w:left="720" w:firstLine="720"/>
        <w:rPr>
          <w:b/>
          <w:color w:val="000000"/>
          <w:spacing w:val="12"/>
          <w:sz w:val="28"/>
          <w:szCs w:val="28"/>
        </w:rPr>
      </w:pPr>
    </w:p>
    <w:p w:rsidR="00596CD7" w:rsidRPr="000D546E" w:rsidRDefault="00596CD7" w:rsidP="004B723D">
      <w:pPr>
        <w:pStyle w:val="BodyText3"/>
        <w:spacing w:before="120" w:line="400" w:lineRule="exact"/>
        <w:ind w:left="720" w:firstLine="720"/>
        <w:rPr>
          <w:b/>
          <w:color w:val="000000"/>
          <w:spacing w:val="12"/>
          <w:sz w:val="28"/>
          <w:szCs w:val="28"/>
        </w:rPr>
      </w:pPr>
    </w:p>
    <w:p w:rsidR="00596CD7" w:rsidRPr="000D546E" w:rsidRDefault="00596CD7" w:rsidP="004B723D">
      <w:pPr>
        <w:pStyle w:val="BodyText3"/>
        <w:spacing w:before="120" w:line="400" w:lineRule="exact"/>
        <w:rPr>
          <w:color w:val="000000"/>
          <w:spacing w:val="12"/>
          <w:sz w:val="24"/>
          <w:szCs w:val="24"/>
        </w:rPr>
      </w:pPr>
      <w:r w:rsidRPr="000D546E">
        <w:rPr>
          <w:color w:val="000000"/>
          <w:spacing w:val="12"/>
          <w:sz w:val="24"/>
          <w:szCs w:val="24"/>
        </w:rPr>
        <w:t>VIỆN SKNN&amp;MT</w:t>
      </w:r>
      <w:r w:rsidRPr="000D546E">
        <w:rPr>
          <w:color w:val="000000"/>
          <w:spacing w:val="12"/>
          <w:sz w:val="24"/>
          <w:szCs w:val="24"/>
        </w:rPr>
        <w:tab/>
      </w:r>
      <w:r w:rsidRPr="000D546E">
        <w:rPr>
          <w:color w:val="000000"/>
          <w:spacing w:val="12"/>
          <w:sz w:val="24"/>
          <w:szCs w:val="24"/>
        </w:rPr>
        <w:tab/>
        <w:t>KHOA VS&amp;ATLĐ</w:t>
      </w:r>
      <w:r w:rsidRPr="000D546E">
        <w:rPr>
          <w:color w:val="000000"/>
          <w:spacing w:val="12"/>
          <w:sz w:val="24"/>
          <w:szCs w:val="24"/>
        </w:rPr>
        <w:tab/>
      </w:r>
      <w:r w:rsidRPr="000D546E">
        <w:rPr>
          <w:color w:val="000000"/>
          <w:spacing w:val="12"/>
          <w:sz w:val="24"/>
          <w:szCs w:val="24"/>
        </w:rPr>
        <w:tab/>
        <w:t>CÁN BỘ THỰC HIỆN</w:t>
      </w:r>
    </w:p>
    <w:p w:rsidR="00596CD7" w:rsidRPr="000D546E" w:rsidRDefault="00596CD7" w:rsidP="004B723D">
      <w:pPr>
        <w:pStyle w:val="BodyText3"/>
        <w:spacing w:before="120" w:line="400" w:lineRule="exact"/>
        <w:rPr>
          <w:b/>
          <w:color w:val="000000"/>
          <w:spacing w:val="12"/>
          <w:sz w:val="24"/>
          <w:szCs w:val="24"/>
        </w:rPr>
      </w:pPr>
    </w:p>
    <w:p w:rsidR="00596CD7" w:rsidRPr="000D546E" w:rsidRDefault="00596CD7" w:rsidP="004B723D">
      <w:pPr>
        <w:pStyle w:val="BodyText3"/>
        <w:spacing w:before="120" w:line="400" w:lineRule="exact"/>
        <w:rPr>
          <w:b/>
          <w:color w:val="000000"/>
          <w:spacing w:val="12"/>
          <w:sz w:val="24"/>
          <w:szCs w:val="24"/>
        </w:rPr>
      </w:pPr>
    </w:p>
    <w:p w:rsidR="00596CD7" w:rsidRPr="000D546E" w:rsidRDefault="00596CD7" w:rsidP="004B723D">
      <w:pPr>
        <w:pStyle w:val="BodyText3"/>
        <w:spacing w:before="120" w:line="400" w:lineRule="exact"/>
        <w:rPr>
          <w:b/>
          <w:color w:val="000000"/>
          <w:spacing w:val="12"/>
          <w:sz w:val="24"/>
          <w:szCs w:val="24"/>
        </w:rPr>
      </w:pPr>
    </w:p>
    <w:p w:rsidR="00596CD7" w:rsidRPr="000D546E" w:rsidRDefault="00596CD7" w:rsidP="004B723D">
      <w:pPr>
        <w:pStyle w:val="BodyText3"/>
        <w:spacing w:before="120" w:line="400" w:lineRule="exact"/>
        <w:rPr>
          <w:b/>
          <w:color w:val="000000"/>
          <w:spacing w:val="12"/>
          <w:sz w:val="24"/>
          <w:szCs w:val="24"/>
        </w:rPr>
      </w:pPr>
    </w:p>
    <w:p w:rsidR="00596CD7" w:rsidRPr="000D546E" w:rsidRDefault="00596CD7" w:rsidP="004B723D">
      <w:pPr>
        <w:pStyle w:val="BodyText3"/>
        <w:spacing w:before="120" w:line="400" w:lineRule="exact"/>
        <w:rPr>
          <w:b/>
          <w:color w:val="000000"/>
          <w:spacing w:val="12"/>
          <w:sz w:val="24"/>
          <w:szCs w:val="24"/>
        </w:rPr>
      </w:pPr>
    </w:p>
    <w:p w:rsidR="00596CD7" w:rsidRPr="000D546E" w:rsidRDefault="00596CD7" w:rsidP="004B723D">
      <w:pPr>
        <w:pStyle w:val="BodyText3"/>
        <w:spacing w:before="120" w:line="400" w:lineRule="exact"/>
        <w:jc w:val="center"/>
        <w:rPr>
          <w:b/>
          <w:spacing w:val="12"/>
          <w:sz w:val="26"/>
          <w:szCs w:val="26"/>
          <w:lang w:val="nl-NL"/>
        </w:rPr>
      </w:pPr>
      <w:r w:rsidRPr="000D546E">
        <w:rPr>
          <w:b/>
          <w:spacing w:val="12"/>
          <w:sz w:val="26"/>
          <w:szCs w:val="26"/>
          <w:lang w:val="nl-NL"/>
        </w:rPr>
        <w:t>HÀ NỘI, 2021</w:t>
      </w:r>
    </w:p>
    <w:p w:rsidR="00596CD7" w:rsidRPr="000D546E" w:rsidRDefault="00596CD7" w:rsidP="004B723D">
      <w:pPr>
        <w:spacing w:before="120" w:after="120" w:line="400" w:lineRule="exact"/>
        <w:jc w:val="center"/>
        <w:rPr>
          <w:b/>
          <w:bCs/>
          <w:color w:val="000000"/>
          <w:sz w:val="26"/>
          <w:szCs w:val="26"/>
          <w:lang w:val="it-IT"/>
        </w:rPr>
      </w:pPr>
    </w:p>
    <w:p w:rsidR="00596CD7" w:rsidRPr="000D546E" w:rsidRDefault="00596CD7" w:rsidP="004B723D">
      <w:pPr>
        <w:spacing w:before="120" w:after="120" w:line="400" w:lineRule="exact"/>
        <w:jc w:val="center"/>
        <w:rPr>
          <w:b/>
          <w:bCs/>
          <w:color w:val="000000"/>
          <w:sz w:val="26"/>
          <w:szCs w:val="26"/>
          <w:lang w:val="it-IT"/>
        </w:rPr>
      </w:pPr>
    </w:p>
    <w:p w:rsidR="00596CD7" w:rsidRPr="000D546E" w:rsidRDefault="00596CD7" w:rsidP="004B723D">
      <w:pPr>
        <w:spacing w:before="120" w:after="120" w:line="400" w:lineRule="exact"/>
        <w:jc w:val="center"/>
        <w:rPr>
          <w:b/>
          <w:color w:val="000000"/>
          <w:sz w:val="32"/>
          <w:szCs w:val="32"/>
          <w:lang w:val="it-IT"/>
        </w:rPr>
      </w:pPr>
      <w:r w:rsidRPr="000D546E">
        <w:rPr>
          <w:b/>
          <w:bCs/>
          <w:color w:val="000000"/>
          <w:sz w:val="26"/>
          <w:szCs w:val="26"/>
          <w:lang w:val="it-IT"/>
        </w:rPr>
        <w:br w:type="page"/>
      </w:r>
      <w:r w:rsidRPr="000D546E">
        <w:rPr>
          <w:b/>
          <w:bCs/>
          <w:color w:val="000000"/>
          <w:sz w:val="32"/>
          <w:szCs w:val="32"/>
          <w:lang w:val="it-IT"/>
        </w:rPr>
        <w:lastRenderedPageBreak/>
        <w:t>THUYẾT MINH DỰ THẢO</w:t>
      </w:r>
      <w:r w:rsidRPr="000D546E">
        <w:rPr>
          <w:b/>
          <w:color w:val="000000"/>
          <w:sz w:val="32"/>
          <w:szCs w:val="32"/>
          <w:lang w:val="it-IT"/>
        </w:rPr>
        <w:t xml:space="preserve"> </w:t>
      </w:r>
    </w:p>
    <w:p w:rsidR="00596CD7" w:rsidRPr="000D546E" w:rsidRDefault="00596CD7" w:rsidP="00B03095">
      <w:pPr>
        <w:jc w:val="center"/>
        <w:rPr>
          <w:b/>
          <w:sz w:val="28"/>
          <w:szCs w:val="28"/>
          <w:lang w:val="nl-NL"/>
        </w:rPr>
      </w:pPr>
    </w:p>
    <w:p w:rsidR="00596CD7" w:rsidRPr="000D546E" w:rsidRDefault="00596CD7" w:rsidP="00B03095">
      <w:pPr>
        <w:jc w:val="center"/>
        <w:rPr>
          <w:b/>
          <w:sz w:val="28"/>
          <w:szCs w:val="28"/>
          <w:lang w:val="nl-NL"/>
        </w:rPr>
      </w:pPr>
      <w:r w:rsidRPr="000D546E">
        <w:rPr>
          <w:b/>
          <w:sz w:val="28"/>
          <w:szCs w:val="28"/>
          <w:lang w:val="nl-NL"/>
        </w:rPr>
        <w:t xml:space="preserve">QUY CHUẨN KỸ THUẬT QUỐC GIA </w:t>
      </w:r>
    </w:p>
    <w:p w:rsidR="00596CD7" w:rsidRPr="000D546E" w:rsidRDefault="00596CD7" w:rsidP="00B03095">
      <w:pPr>
        <w:jc w:val="center"/>
        <w:rPr>
          <w:b/>
          <w:sz w:val="28"/>
          <w:szCs w:val="28"/>
          <w:lang w:val="nl-NL"/>
        </w:rPr>
      </w:pPr>
      <w:r w:rsidRPr="000D546E">
        <w:rPr>
          <w:b/>
          <w:sz w:val="28"/>
          <w:szCs w:val="28"/>
          <w:lang w:val="nl-NL"/>
        </w:rPr>
        <w:t xml:space="preserve"> GIÁ TRỊ GIỚI HẠN TIẾP XÚC CHO PHÉP </w:t>
      </w:r>
    </w:p>
    <w:p w:rsidR="00596CD7" w:rsidRPr="000D546E" w:rsidRDefault="00596CD7" w:rsidP="00B03095">
      <w:pPr>
        <w:jc w:val="center"/>
        <w:rPr>
          <w:b/>
          <w:sz w:val="28"/>
          <w:szCs w:val="28"/>
          <w:lang w:val="nl-NL"/>
        </w:rPr>
      </w:pPr>
      <w:r w:rsidRPr="000D546E">
        <w:rPr>
          <w:b/>
          <w:sz w:val="28"/>
          <w:szCs w:val="28"/>
          <w:lang w:val="nl-NL"/>
        </w:rPr>
        <w:t xml:space="preserve"> CỦA ANTIMON [Sb] TẠI NƠI LÀM VIỆC</w:t>
      </w:r>
    </w:p>
    <w:p w:rsidR="00596CD7" w:rsidRPr="000D546E" w:rsidRDefault="00596CD7" w:rsidP="00B03095">
      <w:pPr>
        <w:jc w:val="center"/>
        <w:rPr>
          <w:b/>
          <w:sz w:val="28"/>
          <w:szCs w:val="28"/>
          <w:lang w:val="nl-NL"/>
        </w:rPr>
      </w:pPr>
    </w:p>
    <w:p w:rsidR="00596CD7" w:rsidRPr="000D546E" w:rsidRDefault="00596CD7" w:rsidP="00B03095">
      <w:pPr>
        <w:pStyle w:val="BodyText3"/>
        <w:spacing w:after="0"/>
        <w:jc w:val="center"/>
        <w:rPr>
          <w:b/>
          <w:i/>
          <w:sz w:val="28"/>
          <w:szCs w:val="28"/>
        </w:rPr>
      </w:pPr>
      <w:r w:rsidRPr="000D546E">
        <w:rPr>
          <w:b/>
          <w:i/>
          <w:sz w:val="28"/>
          <w:szCs w:val="28"/>
        </w:rPr>
        <w:t xml:space="preserve">National Technical Regulation on Permissible Exposure </w:t>
      </w:r>
    </w:p>
    <w:p w:rsidR="00596CD7" w:rsidRPr="000D546E" w:rsidRDefault="00596CD7" w:rsidP="00B03095">
      <w:pPr>
        <w:pStyle w:val="BodyText3"/>
        <w:spacing w:after="0"/>
        <w:jc w:val="center"/>
        <w:rPr>
          <w:b/>
          <w:i/>
          <w:sz w:val="28"/>
          <w:szCs w:val="28"/>
        </w:rPr>
      </w:pPr>
      <w:r w:rsidRPr="000D546E">
        <w:rPr>
          <w:b/>
          <w:i/>
          <w:sz w:val="28"/>
          <w:szCs w:val="28"/>
        </w:rPr>
        <w:t>Limit Value of Antimony [Sb] at the Workplace</w:t>
      </w:r>
    </w:p>
    <w:p w:rsidR="00596CD7" w:rsidRPr="000D546E" w:rsidRDefault="00596CD7" w:rsidP="004B723D">
      <w:pPr>
        <w:spacing w:before="120" w:after="120" w:line="400" w:lineRule="exact"/>
        <w:jc w:val="center"/>
        <w:rPr>
          <w:b/>
          <w:bCs/>
          <w:color w:val="000000"/>
          <w:sz w:val="26"/>
          <w:szCs w:val="26"/>
        </w:rPr>
      </w:pPr>
    </w:p>
    <w:p w:rsidR="00596CD7" w:rsidRPr="000D546E" w:rsidRDefault="00596CD7" w:rsidP="000D546E">
      <w:pPr>
        <w:spacing w:line="360" w:lineRule="auto"/>
        <w:jc w:val="both"/>
        <w:rPr>
          <w:b/>
          <w:sz w:val="26"/>
          <w:szCs w:val="26"/>
        </w:rPr>
      </w:pPr>
      <w:r w:rsidRPr="000D546E">
        <w:rPr>
          <w:b/>
          <w:sz w:val="26"/>
          <w:szCs w:val="26"/>
        </w:rPr>
        <w:t xml:space="preserve">I. SỰ CẦN THIẾT PHẢI BAN HÀNH QUY CHUẨN QUỐC GIA VỀ </w:t>
      </w:r>
      <w:r w:rsidRPr="000D546E">
        <w:rPr>
          <w:b/>
          <w:sz w:val="26"/>
          <w:szCs w:val="26"/>
          <w:lang w:val="nl-NL"/>
        </w:rPr>
        <w:t>ANTIMON</w:t>
      </w:r>
    </w:p>
    <w:p w:rsidR="00596CD7" w:rsidRPr="000D546E" w:rsidRDefault="00596CD7" w:rsidP="000D546E">
      <w:pPr>
        <w:spacing w:line="360" w:lineRule="auto"/>
        <w:jc w:val="both"/>
        <w:rPr>
          <w:sz w:val="26"/>
          <w:szCs w:val="26"/>
        </w:rPr>
      </w:pPr>
      <w:r w:rsidRPr="000D546E">
        <w:rPr>
          <w:b/>
          <w:bCs/>
          <w:color w:val="000000"/>
          <w:sz w:val="26"/>
          <w:szCs w:val="26"/>
        </w:rPr>
        <w:t>Antimon</w:t>
      </w:r>
      <w:r w:rsidRPr="000D546E">
        <w:rPr>
          <w:sz w:val="26"/>
          <w:szCs w:val="26"/>
        </w:rPr>
        <w:t xml:space="preserve">: </w:t>
      </w:r>
      <w:r w:rsidRPr="000D546E">
        <w:rPr>
          <w:sz w:val="26"/>
          <w:szCs w:val="26"/>
          <w:shd w:val="clear" w:color="auto" w:fill="FFFFFF"/>
        </w:rPr>
        <w:t>Là một á kim, ở dạng nguyên tố là chất rắn kết tinh dễ nóng chảy, cứng, màu trắng bạc, có tính dẫn điện và dẫn nhiệt kém, bay hơi ở nhiệt độ thấp</w:t>
      </w:r>
      <w:r w:rsidRPr="000D546E">
        <w:rPr>
          <w:sz w:val="26"/>
          <w:szCs w:val="26"/>
        </w:rPr>
        <w:t>. Công thức hóa học:</w:t>
      </w:r>
      <w:r w:rsidRPr="000D546E">
        <w:rPr>
          <w:b/>
          <w:sz w:val="26"/>
          <w:szCs w:val="26"/>
        </w:rPr>
        <w:t xml:space="preserve"> </w:t>
      </w:r>
      <w:r w:rsidRPr="000D546E">
        <w:rPr>
          <w:bCs/>
          <w:sz w:val="26"/>
          <w:szCs w:val="26"/>
        </w:rPr>
        <w:t>Sb</w:t>
      </w:r>
      <w:r w:rsidRPr="000D546E">
        <w:rPr>
          <w:sz w:val="26"/>
          <w:szCs w:val="26"/>
        </w:rPr>
        <w:t>. Danh pháp theo IUPAC là antimony. Tên khác: antimony metal; antimony power; stibium.</w:t>
      </w:r>
    </w:p>
    <w:p w:rsidR="00596CD7" w:rsidRPr="000D546E" w:rsidRDefault="00596CD7" w:rsidP="000D546E">
      <w:pPr>
        <w:pStyle w:val="NormalWeb"/>
        <w:shd w:val="clear" w:color="auto" w:fill="FFFFFF"/>
        <w:spacing w:before="0" w:beforeAutospacing="0" w:after="0" w:afterAutospacing="0" w:line="360" w:lineRule="auto"/>
        <w:jc w:val="both"/>
        <w:rPr>
          <w:sz w:val="26"/>
          <w:szCs w:val="26"/>
        </w:rPr>
      </w:pPr>
      <w:r w:rsidRPr="000D546E">
        <w:rPr>
          <w:b/>
          <w:bCs/>
          <w:sz w:val="26"/>
          <w:szCs w:val="26"/>
        </w:rPr>
        <w:t>Antimon</w:t>
      </w:r>
      <w:r w:rsidRPr="000D546E">
        <w:rPr>
          <w:sz w:val="26"/>
          <w:szCs w:val="26"/>
        </w:rPr>
        <w:t xml:space="preserve"> ở dạng nguyên tố là một chất rắn kết tinh dễ nóng chảy, cứng màu trắng bạc có tính dẫn điện và dẫn nhiệt kém và bay hơi ở nhiệt độ thấp. Là một á kim, antimon tương tự như kim loại ở bề ngoài và nhiều tính chất cơ lý, nhưng không phản ứng như các kim loại về mặt hóa học. Nó cũng bị tấn công bởi các </w:t>
      </w:r>
      <w:hyperlink r:id="rId31" w:tooltip="Acid" w:history="1">
        <w:r w:rsidRPr="000D546E">
          <w:rPr>
            <w:rStyle w:val="Hyperlink"/>
            <w:color w:val="auto"/>
            <w:sz w:val="26"/>
            <w:szCs w:val="26"/>
            <w:u w:val="none"/>
          </w:rPr>
          <w:t>acid</w:t>
        </w:r>
      </w:hyperlink>
      <w:r w:rsidRPr="000D546E">
        <w:rPr>
          <w:sz w:val="26"/>
          <w:szCs w:val="26"/>
        </w:rPr>
        <w:t> và các </w:t>
      </w:r>
      <w:hyperlink r:id="rId32" w:tooltip="Halogen" w:history="1">
        <w:r w:rsidRPr="000D546E">
          <w:rPr>
            <w:rStyle w:val="Hyperlink"/>
            <w:color w:val="auto"/>
            <w:sz w:val="26"/>
            <w:szCs w:val="26"/>
            <w:u w:val="none"/>
          </w:rPr>
          <w:t>halogen</w:t>
        </w:r>
      </w:hyperlink>
      <w:r w:rsidRPr="000D546E">
        <w:rPr>
          <w:sz w:val="26"/>
          <w:szCs w:val="26"/>
        </w:rPr>
        <w:t> theo phản ứng oxy hóa-khử. Antimon và một số hợp kim của nó giãn nở ra khi nguội đi. Antimon về mặt hóa địa lý được phân loại như là </w:t>
      </w:r>
      <w:hyperlink r:id="rId33" w:tooltip="Phân loại Goldschmidt (trang chưa được viết)" w:history="1">
        <w:r w:rsidRPr="000D546E">
          <w:rPr>
            <w:rStyle w:val="Hyperlink"/>
            <w:color w:val="auto"/>
            <w:sz w:val="26"/>
            <w:szCs w:val="26"/>
            <w:u w:val="none"/>
          </w:rPr>
          <w:t>ưa đồng</w:t>
        </w:r>
      </w:hyperlink>
      <w:r w:rsidRPr="000D546E">
        <w:rPr>
          <w:sz w:val="26"/>
          <w:szCs w:val="26"/>
        </w:rPr>
        <w:t> (chalcophile), thường xuất hiện cùng </w:t>
      </w:r>
      <w:hyperlink r:id="rId34" w:tooltip="Lưu huỳnh" w:history="1">
        <w:r w:rsidRPr="000D546E">
          <w:rPr>
            <w:rStyle w:val="Hyperlink"/>
            <w:color w:val="auto"/>
            <w:sz w:val="26"/>
            <w:szCs w:val="26"/>
            <w:u w:val="none"/>
          </w:rPr>
          <w:t>lưu huỳnh</w:t>
        </w:r>
      </w:hyperlink>
      <w:r w:rsidRPr="000D546E">
        <w:rPr>
          <w:sz w:val="26"/>
          <w:szCs w:val="26"/>
        </w:rPr>
        <w:t> và các </w:t>
      </w:r>
      <w:hyperlink r:id="rId35" w:tooltip="Kim loại nặng" w:history="1">
        <w:r w:rsidRPr="000D546E">
          <w:rPr>
            <w:rStyle w:val="Hyperlink"/>
            <w:color w:val="auto"/>
            <w:sz w:val="26"/>
            <w:szCs w:val="26"/>
            <w:u w:val="none"/>
          </w:rPr>
          <w:t>kim loại nặng</w:t>
        </w:r>
      </w:hyperlink>
      <w:r w:rsidRPr="000D546E">
        <w:rPr>
          <w:sz w:val="26"/>
          <w:szCs w:val="26"/>
        </w:rPr>
        <w:t> như </w:t>
      </w:r>
      <w:hyperlink r:id="rId36" w:tooltip="Chì" w:history="1">
        <w:r w:rsidRPr="000D546E">
          <w:rPr>
            <w:rStyle w:val="Hyperlink"/>
            <w:color w:val="auto"/>
            <w:sz w:val="26"/>
            <w:szCs w:val="26"/>
            <w:u w:val="none"/>
          </w:rPr>
          <w:t>chì</w:t>
        </w:r>
      </w:hyperlink>
      <w:r w:rsidRPr="000D546E">
        <w:rPr>
          <w:sz w:val="26"/>
          <w:szCs w:val="26"/>
        </w:rPr>
        <w:t>, </w:t>
      </w:r>
      <w:hyperlink r:id="rId37" w:tooltip="Đồng" w:history="1">
        <w:r w:rsidRPr="000D546E">
          <w:rPr>
            <w:rStyle w:val="Hyperlink"/>
            <w:color w:val="auto"/>
            <w:sz w:val="26"/>
            <w:szCs w:val="26"/>
            <w:u w:val="none"/>
          </w:rPr>
          <w:t>đồng</w:t>
        </w:r>
      </w:hyperlink>
      <w:r w:rsidRPr="000D546E">
        <w:rPr>
          <w:sz w:val="26"/>
          <w:szCs w:val="26"/>
        </w:rPr>
        <w:t> và </w:t>
      </w:r>
      <w:hyperlink r:id="rId38" w:tooltip="Bạc" w:history="1">
        <w:r w:rsidRPr="000D546E">
          <w:rPr>
            <w:rStyle w:val="Hyperlink"/>
            <w:color w:val="auto"/>
            <w:sz w:val="26"/>
            <w:szCs w:val="26"/>
            <w:u w:val="none"/>
          </w:rPr>
          <w:t>bạc</w:t>
        </w:r>
      </w:hyperlink>
      <w:r w:rsidRPr="000D546E">
        <w:rPr>
          <w:sz w:val="26"/>
          <w:szCs w:val="26"/>
        </w:rPr>
        <w:t>.</w:t>
      </w:r>
    </w:p>
    <w:p w:rsidR="00596CD7" w:rsidRPr="000D546E" w:rsidRDefault="00596CD7" w:rsidP="000D546E">
      <w:pPr>
        <w:shd w:val="clear" w:color="auto" w:fill="FFFFFF"/>
        <w:spacing w:line="360" w:lineRule="auto"/>
        <w:jc w:val="both"/>
        <w:rPr>
          <w:sz w:val="26"/>
          <w:szCs w:val="26"/>
        </w:rPr>
      </w:pPr>
      <w:r w:rsidRPr="000D546E">
        <w:rPr>
          <w:sz w:val="26"/>
          <w:szCs w:val="26"/>
        </w:rPr>
        <w:t>Mặc dù nguyên tố này không phổ biến nhưng nó được tìm thấy trong trên 100 loại </w:t>
      </w:r>
      <w:hyperlink r:id="rId39" w:tooltip="Khoáng vật" w:history="1">
        <w:r w:rsidRPr="000D546E">
          <w:rPr>
            <w:sz w:val="26"/>
            <w:szCs w:val="26"/>
          </w:rPr>
          <w:t>khoáng vật</w:t>
        </w:r>
      </w:hyperlink>
      <w:r w:rsidRPr="000D546E">
        <w:rPr>
          <w:sz w:val="26"/>
          <w:szCs w:val="26"/>
        </w:rPr>
        <w:t>. Antimon đôi khi được tìm thấy ở dạng tự nhiên, nhưng nói chung hay được tìm thấy trong khoáng vật sulfide </w:t>
      </w:r>
      <w:hyperlink r:id="rId40" w:tooltip="Stibnit (trang chưa được viết)" w:history="1">
        <w:r w:rsidRPr="000D546E">
          <w:rPr>
            <w:sz w:val="26"/>
            <w:szCs w:val="26"/>
          </w:rPr>
          <w:t>stibnit</w:t>
        </w:r>
      </w:hyperlink>
      <w:r w:rsidRPr="000D546E">
        <w:rPr>
          <w:sz w:val="26"/>
          <w:szCs w:val="26"/>
        </w:rPr>
        <w:t> (Sb</w:t>
      </w:r>
      <w:r w:rsidRPr="000D546E">
        <w:rPr>
          <w:sz w:val="26"/>
          <w:szCs w:val="26"/>
          <w:vertAlign w:val="subscript"/>
        </w:rPr>
        <w:t>2</w:t>
      </w:r>
      <w:r w:rsidRPr="000D546E">
        <w:rPr>
          <w:sz w:val="26"/>
          <w:szCs w:val="26"/>
        </w:rPr>
        <w:t>S</w:t>
      </w:r>
      <w:r w:rsidRPr="000D546E">
        <w:rPr>
          <w:sz w:val="26"/>
          <w:szCs w:val="26"/>
          <w:vertAlign w:val="subscript"/>
        </w:rPr>
        <w:t>3</w:t>
      </w:r>
      <w:r w:rsidRPr="000D546E">
        <w:rPr>
          <w:sz w:val="26"/>
          <w:szCs w:val="26"/>
        </w:rPr>
        <w:t>) cũng là loại quặng chủ lực có chứa antimon. Các dạng thương mại của antimon là các thỏi, các miếng vỡ, hạt và các bánh đúc khuôn. Các dạng bột, các tinh thể đơn lẻ v.v.</w:t>
      </w:r>
    </w:p>
    <w:p w:rsidR="00596CD7" w:rsidRPr="000D546E" w:rsidRDefault="00596CD7" w:rsidP="000D546E">
      <w:pPr>
        <w:shd w:val="clear" w:color="auto" w:fill="FFFFFF"/>
        <w:spacing w:line="360" w:lineRule="auto"/>
        <w:jc w:val="both"/>
        <w:rPr>
          <w:sz w:val="26"/>
          <w:szCs w:val="26"/>
        </w:rPr>
      </w:pPr>
      <w:r w:rsidRPr="000D546E">
        <w:rPr>
          <w:sz w:val="26"/>
          <w:szCs w:val="26"/>
        </w:rPr>
        <w:t>Năm 2005, </w:t>
      </w:r>
      <w:hyperlink r:id="rId41" w:tooltip="Trung Quốc" w:history="1">
        <w:r w:rsidRPr="000D546E">
          <w:rPr>
            <w:sz w:val="26"/>
            <w:szCs w:val="26"/>
          </w:rPr>
          <w:t>Trung Quốc</w:t>
        </w:r>
      </w:hyperlink>
      <w:r w:rsidRPr="000D546E">
        <w:rPr>
          <w:sz w:val="26"/>
          <w:szCs w:val="26"/>
        </w:rPr>
        <w:t> là nhà sản xuất hàng đầu về antimon với thị phần chiếm khoảng 84% toàn thế giới. Tiếp theo là </w:t>
      </w:r>
      <w:hyperlink r:id="rId42" w:tooltip="Cộng hòa Nam Phi" w:history="1">
        <w:r w:rsidRPr="000D546E">
          <w:rPr>
            <w:sz w:val="26"/>
            <w:szCs w:val="26"/>
          </w:rPr>
          <w:t>Nam Phi</w:t>
        </w:r>
      </w:hyperlink>
      <w:r w:rsidRPr="000D546E">
        <w:rPr>
          <w:sz w:val="26"/>
          <w:szCs w:val="26"/>
        </w:rPr>
        <w:t>, </w:t>
      </w:r>
      <w:hyperlink r:id="rId43" w:tooltip="Bolivia" w:history="1">
        <w:r w:rsidRPr="000D546E">
          <w:rPr>
            <w:sz w:val="26"/>
            <w:szCs w:val="26"/>
          </w:rPr>
          <w:t>Bolivia</w:t>
        </w:r>
      </w:hyperlink>
      <w:r w:rsidRPr="000D546E">
        <w:rPr>
          <w:sz w:val="26"/>
          <w:szCs w:val="26"/>
        </w:rPr>
        <w:t> và </w:t>
      </w:r>
      <w:hyperlink r:id="rId44" w:tooltip="Tajikistan" w:history="1">
        <w:r w:rsidRPr="000D546E">
          <w:rPr>
            <w:sz w:val="26"/>
            <w:szCs w:val="26"/>
          </w:rPr>
          <w:t>Tajikistan</w:t>
        </w:r>
      </w:hyperlink>
      <w:r w:rsidRPr="000D546E">
        <w:rPr>
          <w:sz w:val="26"/>
          <w:szCs w:val="26"/>
        </w:rPr>
        <w:t>, con số thống kê lấy theo báo cáo của </w:t>
      </w:r>
      <w:hyperlink r:id="rId45" w:tooltip="Cục Khảo sát địa chất Anh (trang chưa được viết)" w:history="1">
        <w:r w:rsidRPr="000D546E">
          <w:rPr>
            <w:sz w:val="26"/>
            <w:szCs w:val="26"/>
          </w:rPr>
          <w:t>Cục Khảo sát địa chất Anh</w:t>
        </w:r>
      </w:hyperlink>
      <w:r w:rsidRPr="000D546E">
        <w:rPr>
          <w:sz w:val="26"/>
          <w:szCs w:val="26"/>
        </w:rPr>
        <w:t>.</w:t>
      </w:r>
    </w:p>
    <w:p w:rsidR="00596CD7" w:rsidRPr="000D546E" w:rsidRDefault="00596CD7" w:rsidP="000D546E">
      <w:pPr>
        <w:shd w:val="clear" w:color="auto" w:fill="FFFFFF"/>
        <w:spacing w:line="360" w:lineRule="auto"/>
        <w:jc w:val="both"/>
        <w:rPr>
          <w:sz w:val="26"/>
          <w:szCs w:val="26"/>
        </w:rPr>
      </w:pPr>
    </w:p>
    <w:p w:rsidR="00596CD7" w:rsidRPr="000D546E" w:rsidRDefault="00596CD7" w:rsidP="000D546E">
      <w:pPr>
        <w:shd w:val="clear" w:color="auto" w:fill="FFFFFF"/>
        <w:spacing w:line="360" w:lineRule="auto"/>
        <w:jc w:val="both"/>
        <w:rPr>
          <w:sz w:val="26"/>
          <w:szCs w:val="26"/>
        </w:rPr>
      </w:pPr>
    </w:p>
    <w:p w:rsidR="00596CD7" w:rsidRPr="000D546E" w:rsidRDefault="00596CD7" w:rsidP="000D546E">
      <w:pPr>
        <w:shd w:val="clear" w:color="auto" w:fill="FFFFFF"/>
        <w:spacing w:line="360" w:lineRule="auto"/>
        <w:jc w:val="both"/>
        <w:rPr>
          <w:sz w:val="26"/>
          <w:szCs w:val="26"/>
        </w:rPr>
      </w:pPr>
    </w:p>
    <w:tbl>
      <w:tblPr>
        <w:tblW w:w="0" w:type="auto"/>
        <w:jc w:val="center"/>
        <w:tblInd w:w="-1029"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752"/>
        <w:gridCol w:w="1404"/>
        <w:gridCol w:w="1228"/>
      </w:tblGrid>
      <w:tr w:rsidR="00596CD7" w:rsidRPr="000D546E" w:rsidTr="00B03095">
        <w:trPr>
          <w:jc w:val="center"/>
        </w:trPr>
        <w:tc>
          <w:tcPr>
            <w:tcW w:w="375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96CD7" w:rsidRPr="000D546E" w:rsidRDefault="00596CD7" w:rsidP="000D546E">
            <w:pPr>
              <w:spacing w:line="360" w:lineRule="auto"/>
              <w:jc w:val="both"/>
              <w:rPr>
                <w:b/>
                <w:bCs/>
                <w:sz w:val="26"/>
                <w:szCs w:val="26"/>
              </w:rPr>
            </w:pPr>
            <w:r w:rsidRPr="000D546E">
              <w:rPr>
                <w:b/>
                <w:bCs/>
                <w:sz w:val="26"/>
                <w:szCs w:val="26"/>
              </w:rPr>
              <w:t>Quốc gia</w:t>
            </w:r>
          </w:p>
        </w:tc>
        <w:tc>
          <w:tcPr>
            <w:tcW w:w="140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96CD7" w:rsidRPr="000D546E" w:rsidRDefault="00596CD7" w:rsidP="000D546E">
            <w:pPr>
              <w:spacing w:line="360" w:lineRule="auto"/>
              <w:jc w:val="center"/>
              <w:rPr>
                <w:b/>
                <w:bCs/>
                <w:sz w:val="26"/>
                <w:szCs w:val="26"/>
              </w:rPr>
            </w:pPr>
            <w:r w:rsidRPr="000D546E">
              <w:rPr>
                <w:b/>
                <w:bCs/>
                <w:sz w:val="26"/>
                <w:szCs w:val="26"/>
              </w:rPr>
              <w:t>Tấn</w:t>
            </w:r>
          </w:p>
        </w:tc>
        <w:tc>
          <w:tcPr>
            <w:tcW w:w="122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96CD7" w:rsidRPr="000D546E" w:rsidRDefault="00596CD7" w:rsidP="000D546E">
            <w:pPr>
              <w:spacing w:line="360" w:lineRule="auto"/>
              <w:jc w:val="center"/>
              <w:rPr>
                <w:b/>
                <w:bCs/>
                <w:sz w:val="26"/>
                <w:szCs w:val="26"/>
              </w:rPr>
            </w:pPr>
            <w:r w:rsidRPr="000D546E">
              <w:rPr>
                <w:b/>
                <w:bCs/>
                <w:sz w:val="26"/>
                <w:szCs w:val="26"/>
              </w:rPr>
              <w:t>%</w:t>
            </w:r>
          </w:p>
        </w:tc>
      </w:tr>
      <w:tr w:rsidR="00596CD7" w:rsidRPr="000D546E" w:rsidTr="00B03095">
        <w:trPr>
          <w:jc w:val="center"/>
        </w:trPr>
        <w:tc>
          <w:tcPr>
            <w:tcW w:w="37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both"/>
              <w:rPr>
                <w:sz w:val="26"/>
                <w:szCs w:val="26"/>
              </w:rPr>
            </w:pPr>
            <w:hyperlink r:id="rId46" w:tooltip="Cộng hòa Nhân dân Trung Hoa" w:history="1">
              <w:r w:rsidRPr="000D546E">
                <w:rPr>
                  <w:sz w:val="26"/>
                  <w:szCs w:val="26"/>
                </w:rPr>
                <w:t>Cộng hòa nhân dân Trung Hoa</w:t>
              </w:r>
            </w:hyperlink>
          </w:p>
        </w:tc>
        <w:tc>
          <w:tcPr>
            <w:tcW w:w="14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126.000</w:t>
            </w:r>
          </w:p>
        </w:tc>
        <w:tc>
          <w:tcPr>
            <w:tcW w:w="12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84,0</w:t>
            </w:r>
          </w:p>
        </w:tc>
      </w:tr>
      <w:tr w:rsidR="00596CD7" w:rsidRPr="000D546E" w:rsidTr="00B03095">
        <w:trPr>
          <w:jc w:val="center"/>
        </w:trPr>
        <w:tc>
          <w:tcPr>
            <w:tcW w:w="37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both"/>
              <w:rPr>
                <w:sz w:val="26"/>
                <w:szCs w:val="26"/>
              </w:rPr>
            </w:pPr>
            <w:hyperlink r:id="rId47" w:tooltip="Cộng hòa Nam Phi" w:history="1">
              <w:r w:rsidRPr="000D546E">
                <w:rPr>
                  <w:sz w:val="26"/>
                  <w:szCs w:val="26"/>
                </w:rPr>
                <w:t>Nam Phi</w:t>
              </w:r>
            </w:hyperlink>
          </w:p>
        </w:tc>
        <w:tc>
          <w:tcPr>
            <w:tcW w:w="14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6.000</w:t>
            </w:r>
          </w:p>
        </w:tc>
        <w:tc>
          <w:tcPr>
            <w:tcW w:w="12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4,0</w:t>
            </w:r>
          </w:p>
        </w:tc>
      </w:tr>
      <w:tr w:rsidR="00596CD7" w:rsidRPr="000D546E" w:rsidTr="00B03095">
        <w:trPr>
          <w:jc w:val="center"/>
        </w:trPr>
        <w:tc>
          <w:tcPr>
            <w:tcW w:w="37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both"/>
              <w:rPr>
                <w:sz w:val="26"/>
                <w:szCs w:val="26"/>
              </w:rPr>
            </w:pPr>
            <w:hyperlink r:id="rId48" w:tooltip="Bolivia" w:history="1">
              <w:r w:rsidRPr="000D546E">
                <w:rPr>
                  <w:sz w:val="26"/>
                  <w:szCs w:val="26"/>
                </w:rPr>
                <w:t>Bolivia</w:t>
              </w:r>
            </w:hyperlink>
          </w:p>
        </w:tc>
        <w:tc>
          <w:tcPr>
            <w:tcW w:w="14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5.225</w:t>
            </w:r>
          </w:p>
        </w:tc>
        <w:tc>
          <w:tcPr>
            <w:tcW w:w="12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3,5</w:t>
            </w:r>
          </w:p>
        </w:tc>
      </w:tr>
      <w:tr w:rsidR="00596CD7" w:rsidRPr="000D546E" w:rsidTr="00B03095">
        <w:trPr>
          <w:jc w:val="center"/>
        </w:trPr>
        <w:tc>
          <w:tcPr>
            <w:tcW w:w="37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both"/>
              <w:rPr>
                <w:sz w:val="26"/>
                <w:szCs w:val="26"/>
              </w:rPr>
            </w:pPr>
            <w:hyperlink r:id="rId49" w:tooltip="Tajikistan" w:history="1">
              <w:r w:rsidRPr="000D546E">
                <w:rPr>
                  <w:sz w:val="26"/>
                  <w:szCs w:val="26"/>
                </w:rPr>
                <w:t>Tajikistan</w:t>
              </w:r>
            </w:hyperlink>
          </w:p>
        </w:tc>
        <w:tc>
          <w:tcPr>
            <w:tcW w:w="14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4.073</w:t>
            </w:r>
          </w:p>
        </w:tc>
        <w:tc>
          <w:tcPr>
            <w:tcW w:w="12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2,7</w:t>
            </w:r>
          </w:p>
        </w:tc>
      </w:tr>
      <w:tr w:rsidR="00596CD7" w:rsidRPr="000D546E" w:rsidTr="00B03095">
        <w:trPr>
          <w:jc w:val="center"/>
        </w:trPr>
        <w:tc>
          <w:tcPr>
            <w:tcW w:w="37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both"/>
              <w:rPr>
                <w:sz w:val="26"/>
                <w:szCs w:val="26"/>
              </w:rPr>
            </w:pPr>
            <w:hyperlink r:id="rId50" w:tooltip="Nga" w:history="1">
              <w:r w:rsidRPr="000D546E">
                <w:rPr>
                  <w:sz w:val="26"/>
                  <w:szCs w:val="26"/>
                </w:rPr>
                <w:t>Nga</w:t>
              </w:r>
            </w:hyperlink>
          </w:p>
        </w:tc>
        <w:tc>
          <w:tcPr>
            <w:tcW w:w="14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3.000</w:t>
            </w:r>
          </w:p>
        </w:tc>
        <w:tc>
          <w:tcPr>
            <w:tcW w:w="12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sz w:val="26"/>
                <w:szCs w:val="26"/>
              </w:rPr>
              <w:t>2,0</w:t>
            </w:r>
          </w:p>
        </w:tc>
      </w:tr>
      <w:tr w:rsidR="00596CD7" w:rsidRPr="000D546E" w:rsidTr="00B03095">
        <w:trPr>
          <w:jc w:val="center"/>
        </w:trPr>
        <w:tc>
          <w:tcPr>
            <w:tcW w:w="37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both"/>
              <w:rPr>
                <w:sz w:val="26"/>
                <w:szCs w:val="26"/>
              </w:rPr>
            </w:pPr>
            <w:r w:rsidRPr="000D546E">
              <w:rPr>
                <w:i/>
                <w:iCs/>
                <w:sz w:val="26"/>
                <w:szCs w:val="26"/>
              </w:rPr>
              <w:t>Tốp 5</w:t>
            </w:r>
          </w:p>
        </w:tc>
        <w:tc>
          <w:tcPr>
            <w:tcW w:w="14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i/>
                <w:iCs/>
                <w:sz w:val="26"/>
                <w:szCs w:val="26"/>
              </w:rPr>
              <w:t>144.298</w:t>
            </w:r>
          </w:p>
        </w:tc>
        <w:tc>
          <w:tcPr>
            <w:tcW w:w="12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i/>
                <w:iCs/>
                <w:sz w:val="26"/>
                <w:szCs w:val="26"/>
              </w:rPr>
              <w:t>96,2</w:t>
            </w:r>
          </w:p>
        </w:tc>
      </w:tr>
      <w:tr w:rsidR="00596CD7" w:rsidRPr="000D546E" w:rsidTr="00B03095">
        <w:trPr>
          <w:jc w:val="center"/>
        </w:trPr>
        <w:tc>
          <w:tcPr>
            <w:tcW w:w="37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both"/>
              <w:rPr>
                <w:sz w:val="26"/>
                <w:szCs w:val="26"/>
              </w:rPr>
            </w:pPr>
            <w:r w:rsidRPr="000D546E">
              <w:rPr>
                <w:b/>
                <w:bCs/>
                <w:sz w:val="26"/>
                <w:szCs w:val="26"/>
              </w:rPr>
              <w:t>Toàn thế giới</w:t>
            </w:r>
          </w:p>
        </w:tc>
        <w:tc>
          <w:tcPr>
            <w:tcW w:w="140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b/>
                <w:bCs/>
                <w:sz w:val="26"/>
                <w:szCs w:val="26"/>
              </w:rPr>
              <w:t>150.000</w:t>
            </w:r>
          </w:p>
        </w:tc>
        <w:tc>
          <w:tcPr>
            <w:tcW w:w="12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96CD7" w:rsidRPr="000D546E" w:rsidRDefault="00596CD7" w:rsidP="000D546E">
            <w:pPr>
              <w:spacing w:line="360" w:lineRule="auto"/>
              <w:jc w:val="center"/>
              <w:rPr>
                <w:sz w:val="26"/>
                <w:szCs w:val="26"/>
              </w:rPr>
            </w:pPr>
            <w:r w:rsidRPr="000D546E">
              <w:rPr>
                <w:b/>
                <w:bCs/>
                <w:sz w:val="26"/>
                <w:szCs w:val="26"/>
              </w:rPr>
              <w:t>100,0</w:t>
            </w:r>
          </w:p>
        </w:tc>
      </w:tr>
    </w:tbl>
    <w:p w:rsidR="00596CD7" w:rsidRPr="000D546E" w:rsidRDefault="00596CD7" w:rsidP="000D546E">
      <w:pPr>
        <w:shd w:val="clear" w:color="auto" w:fill="FFFFFF"/>
        <w:spacing w:line="360" w:lineRule="auto"/>
        <w:jc w:val="both"/>
        <w:rPr>
          <w:sz w:val="26"/>
          <w:szCs w:val="26"/>
        </w:rPr>
      </w:pPr>
      <w:r w:rsidRPr="000D546E">
        <w:rPr>
          <w:b/>
          <w:bCs/>
          <w:sz w:val="26"/>
          <w:szCs w:val="26"/>
        </w:rPr>
        <w:t xml:space="preserve">Antimon </w:t>
      </w:r>
      <w:r w:rsidRPr="000D546E">
        <w:rPr>
          <w:sz w:val="26"/>
          <w:szCs w:val="26"/>
        </w:rPr>
        <w:t>được sử dụng ngày càng nhiều trong công nghiệp bán dẫn để sản xuất các </w:t>
      </w:r>
      <w:hyperlink r:id="rId51" w:tooltip="Điốt" w:history="1">
        <w:r w:rsidRPr="000D546E">
          <w:rPr>
            <w:sz w:val="26"/>
            <w:szCs w:val="26"/>
          </w:rPr>
          <w:t>điốt</w:t>
        </w:r>
      </w:hyperlink>
      <w:r w:rsidRPr="000D546E">
        <w:rPr>
          <w:sz w:val="26"/>
          <w:szCs w:val="26"/>
        </w:rPr>
        <w:t>, các thiết bị phát hiện bằng tia </w:t>
      </w:r>
      <w:hyperlink r:id="rId52" w:tooltip="Tia hồng ngoại" w:history="1">
        <w:r w:rsidRPr="000D546E">
          <w:rPr>
            <w:sz w:val="26"/>
            <w:szCs w:val="26"/>
          </w:rPr>
          <w:t>hồng ngoại</w:t>
        </w:r>
      </w:hyperlink>
      <w:r w:rsidRPr="000D546E">
        <w:rPr>
          <w:sz w:val="26"/>
          <w:szCs w:val="26"/>
        </w:rPr>
        <w:t> và các thiết bị dùng </w:t>
      </w:r>
      <w:hyperlink r:id="rId53" w:tooltip="Hiệu ứng Hall" w:history="1">
        <w:r w:rsidRPr="000D546E">
          <w:rPr>
            <w:sz w:val="26"/>
            <w:szCs w:val="26"/>
          </w:rPr>
          <w:t>hiệu ứng Hall</w:t>
        </w:r>
      </w:hyperlink>
      <w:r w:rsidRPr="000D546E">
        <w:rPr>
          <w:sz w:val="26"/>
          <w:szCs w:val="26"/>
        </w:rPr>
        <w:t>. Ở dạng hợp kim, nó tăng mạnh độ cứng và sức bền cơ học của </w:t>
      </w:r>
      <w:hyperlink r:id="rId54" w:tooltip="Chì" w:history="1">
        <w:r w:rsidRPr="000D546E">
          <w:rPr>
            <w:sz w:val="26"/>
            <w:szCs w:val="26"/>
          </w:rPr>
          <w:t>chì</w:t>
        </w:r>
      </w:hyperlink>
      <w:r w:rsidRPr="000D546E">
        <w:rPr>
          <w:sz w:val="26"/>
          <w:szCs w:val="26"/>
        </w:rPr>
        <w:t>. Ứng dụng quan trọng nhất của antimon là tác nhân làm cứng trong chì để làm các loại </w:t>
      </w:r>
      <w:hyperlink r:id="rId55" w:tooltip="Pin sạc" w:history="1">
        <w:r w:rsidRPr="000D546E">
          <w:rPr>
            <w:sz w:val="26"/>
            <w:szCs w:val="26"/>
          </w:rPr>
          <w:t>ắc quy</w:t>
        </w:r>
      </w:hyperlink>
      <w:r w:rsidRPr="000D546E">
        <w:rPr>
          <w:sz w:val="26"/>
          <w:szCs w:val="26"/>
        </w:rPr>
        <w:t>. Các ứng dụng bao gồm:</w:t>
      </w:r>
    </w:p>
    <w:p w:rsidR="00596CD7" w:rsidRPr="000D546E" w:rsidRDefault="00596CD7" w:rsidP="00596CD7">
      <w:pPr>
        <w:numPr>
          <w:ilvl w:val="0"/>
          <w:numId w:val="8"/>
        </w:numPr>
        <w:shd w:val="clear" w:color="auto" w:fill="FFFFFF"/>
        <w:spacing w:after="0" w:line="360" w:lineRule="auto"/>
        <w:ind w:left="1104"/>
        <w:jc w:val="both"/>
        <w:rPr>
          <w:sz w:val="26"/>
          <w:szCs w:val="26"/>
        </w:rPr>
      </w:pPr>
      <w:hyperlink r:id="rId56" w:tooltip="Pin sạc" w:history="1">
        <w:r w:rsidRPr="000D546E">
          <w:rPr>
            <w:sz w:val="26"/>
            <w:szCs w:val="26"/>
          </w:rPr>
          <w:t>Ắc quy</w:t>
        </w:r>
      </w:hyperlink>
    </w:p>
    <w:p w:rsidR="00596CD7" w:rsidRPr="000D546E" w:rsidRDefault="00596CD7" w:rsidP="00596CD7">
      <w:pPr>
        <w:numPr>
          <w:ilvl w:val="0"/>
          <w:numId w:val="8"/>
        </w:numPr>
        <w:shd w:val="clear" w:color="auto" w:fill="FFFFFF"/>
        <w:spacing w:after="0" w:line="360" w:lineRule="auto"/>
        <w:ind w:left="1104"/>
        <w:jc w:val="both"/>
        <w:rPr>
          <w:sz w:val="26"/>
          <w:szCs w:val="26"/>
        </w:rPr>
      </w:pPr>
      <w:r w:rsidRPr="000D546E">
        <w:rPr>
          <w:sz w:val="26"/>
          <w:szCs w:val="26"/>
        </w:rPr>
        <w:t>Hợp kim chống ma sát</w:t>
      </w:r>
    </w:p>
    <w:p w:rsidR="00596CD7" w:rsidRPr="000D546E" w:rsidRDefault="00596CD7" w:rsidP="00596CD7">
      <w:pPr>
        <w:numPr>
          <w:ilvl w:val="0"/>
          <w:numId w:val="8"/>
        </w:numPr>
        <w:shd w:val="clear" w:color="auto" w:fill="FFFFFF"/>
        <w:spacing w:after="0" w:line="360" w:lineRule="auto"/>
        <w:ind w:left="1104"/>
        <w:jc w:val="both"/>
        <w:rPr>
          <w:sz w:val="26"/>
          <w:szCs w:val="26"/>
        </w:rPr>
      </w:pPr>
      <w:hyperlink r:id="rId57" w:tooltip="Hợp kim đúc chữ in (trang chưa được viết)" w:history="1">
        <w:r w:rsidRPr="000D546E">
          <w:rPr>
            <w:sz w:val="26"/>
            <w:szCs w:val="26"/>
          </w:rPr>
          <w:t>Hợp kim đúc chữ in</w:t>
        </w:r>
      </w:hyperlink>
    </w:p>
    <w:p w:rsidR="00596CD7" w:rsidRPr="000D546E" w:rsidRDefault="00596CD7" w:rsidP="00596CD7">
      <w:pPr>
        <w:numPr>
          <w:ilvl w:val="0"/>
          <w:numId w:val="8"/>
        </w:numPr>
        <w:shd w:val="clear" w:color="auto" w:fill="FFFFFF"/>
        <w:spacing w:after="0" w:line="360" w:lineRule="auto"/>
        <w:ind w:left="1104"/>
        <w:jc w:val="both"/>
        <w:rPr>
          <w:sz w:val="26"/>
          <w:szCs w:val="26"/>
        </w:rPr>
      </w:pPr>
      <w:r w:rsidRPr="000D546E">
        <w:rPr>
          <w:sz w:val="26"/>
          <w:szCs w:val="26"/>
        </w:rPr>
        <w:t>Đạn cho các </w:t>
      </w:r>
      <w:hyperlink r:id="rId58" w:tooltip="Vũ khí cầm tay (trang chưa được viết)" w:history="1">
        <w:r w:rsidRPr="000D546E">
          <w:rPr>
            <w:sz w:val="26"/>
            <w:szCs w:val="26"/>
          </w:rPr>
          <w:t>vũ khí cầm tay</w:t>
        </w:r>
      </w:hyperlink>
      <w:r w:rsidRPr="000D546E">
        <w:rPr>
          <w:sz w:val="26"/>
          <w:szCs w:val="26"/>
        </w:rPr>
        <w:t> và </w:t>
      </w:r>
      <w:hyperlink r:id="rId59" w:tooltip="Đạn lửa (trang chưa được viết)" w:history="1">
        <w:r w:rsidRPr="000D546E">
          <w:rPr>
            <w:sz w:val="26"/>
            <w:szCs w:val="26"/>
          </w:rPr>
          <w:t>đạn lửa</w:t>
        </w:r>
      </w:hyperlink>
    </w:p>
    <w:p w:rsidR="00596CD7" w:rsidRPr="000D546E" w:rsidRDefault="00596CD7" w:rsidP="00596CD7">
      <w:pPr>
        <w:numPr>
          <w:ilvl w:val="0"/>
          <w:numId w:val="8"/>
        </w:numPr>
        <w:shd w:val="clear" w:color="auto" w:fill="FFFFFF"/>
        <w:spacing w:after="0" w:line="360" w:lineRule="auto"/>
        <w:ind w:left="1104"/>
        <w:jc w:val="both"/>
        <w:rPr>
          <w:sz w:val="26"/>
          <w:szCs w:val="26"/>
        </w:rPr>
      </w:pPr>
      <w:r w:rsidRPr="000D546E">
        <w:rPr>
          <w:sz w:val="26"/>
          <w:szCs w:val="26"/>
        </w:rPr>
        <w:t>Lớp bọc cho sợi cáp</w:t>
      </w:r>
    </w:p>
    <w:p w:rsidR="00596CD7" w:rsidRPr="000D546E" w:rsidRDefault="00596CD7" w:rsidP="00596CD7">
      <w:pPr>
        <w:numPr>
          <w:ilvl w:val="0"/>
          <w:numId w:val="8"/>
        </w:numPr>
        <w:shd w:val="clear" w:color="auto" w:fill="FFFFFF"/>
        <w:spacing w:after="0" w:line="360" w:lineRule="auto"/>
        <w:ind w:left="1104"/>
        <w:jc w:val="both"/>
        <w:rPr>
          <w:sz w:val="26"/>
          <w:szCs w:val="26"/>
        </w:rPr>
      </w:pPr>
      <w:hyperlink r:id="rId60" w:tooltip="Diêm" w:history="1">
        <w:r w:rsidRPr="000D546E">
          <w:rPr>
            <w:sz w:val="26"/>
            <w:szCs w:val="26"/>
          </w:rPr>
          <w:t>Diêm</w:t>
        </w:r>
      </w:hyperlink>
    </w:p>
    <w:p w:rsidR="00596CD7" w:rsidRPr="000D546E" w:rsidRDefault="00596CD7" w:rsidP="00596CD7">
      <w:pPr>
        <w:numPr>
          <w:ilvl w:val="0"/>
          <w:numId w:val="8"/>
        </w:numPr>
        <w:shd w:val="clear" w:color="auto" w:fill="FFFFFF"/>
        <w:spacing w:after="0" w:line="360" w:lineRule="auto"/>
        <w:ind w:left="1104"/>
        <w:jc w:val="both"/>
        <w:rPr>
          <w:sz w:val="26"/>
          <w:szCs w:val="26"/>
        </w:rPr>
      </w:pPr>
      <w:r w:rsidRPr="000D546E">
        <w:rPr>
          <w:sz w:val="26"/>
          <w:szCs w:val="26"/>
        </w:rPr>
        <w:t>Các loại thuốc phòng trừ sinh vật nguyên sinh ký sinh</w:t>
      </w:r>
    </w:p>
    <w:p w:rsidR="00596CD7" w:rsidRPr="000D546E" w:rsidRDefault="00596CD7" w:rsidP="00596CD7">
      <w:pPr>
        <w:numPr>
          <w:ilvl w:val="0"/>
          <w:numId w:val="8"/>
        </w:numPr>
        <w:shd w:val="clear" w:color="auto" w:fill="FFFFFF"/>
        <w:spacing w:after="0" w:line="360" w:lineRule="auto"/>
        <w:ind w:left="1104"/>
        <w:jc w:val="both"/>
        <w:rPr>
          <w:sz w:val="26"/>
          <w:szCs w:val="26"/>
        </w:rPr>
      </w:pPr>
      <w:r w:rsidRPr="000D546E">
        <w:rPr>
          <w:sz w:val="26"/>
          <w:szCs w:val="26"/>
        </w:rPr>
        <w:t>Hàn chì</w:t>
      </w:r>
    </w:p>
    <w:p w:rsidR="00596CD7" w:rsidRPr="000D546E" w:rsidRDefault="00596CD7" w:rsidP="00596CD7">
      <w:pPr>
        <w:numPr>
          <w:ilvl w:val="0"/>
          <w:numId w:val="8"/>
        </w:numPr>
        <w:shd w:val="clear" w:color="auto" w:fill="FFFFFF"/>
        <w:spacing w:after="0" w:line="360" w:lineRule="auto"/>
        <w:ind w:left="1104"/>
        <w:jc w:val="both"/>
        <w:rPr>
          <w:sz w:val="26"/>
          <w:szCs w:val="26"/>
        </w:rPr>
      </w:pPr>
      <w:hyperlink r:id="rId61" w:tooltip="Thiếc hàn" w:history="1">
        <w:r w:rsidRPr="000D546E">
          <w:rPr>
            <w:sz w:val="26"/>
            <w:szCs w:val="26"/>
          </w:rPr>
          <w:t>Hàn thiếc</w:t>
        </w:r>
      </w:hyperlink>
      <w:r w:rsidRPr="000D546E">
        <w:rPr>
          <w:sz w:val="26"/>
          <w:szCs w:val="26"/>
        </w:rPr>
        <w:t> – một vài loại thiếc hàn "không chì" chứa 5% Sb</w:t>
      </w:r>
    </w:p>
    <w:p w:rsidR="00596CD7" w:rsidRPr="000D546E" w:rsidRDefault="00596CD7" w:rsidP="00596CD7">
      <w:pPr>
        <w:numPr>
          <w:ilvl w:val="0"/>
          <w:numId w:val="8"/>
        </w:numPr>
        <w:shd w:val="clear" w:color="auto" w:fill="FFFFFF"/>
        <w:spacing w:after="0" w:line="360" w:lineRule="auto"/>
        <w:ind w:left="1104"/>
        <w:jc w:val="both"/>
        <w:rPr>
          <w:sz w:val="26"/>
          <w:szCs w:val="26"/>
        </w:rPr>
      </w:pPr>
      <w:r w:rsidRPr="000D546E">
        <w:rPr>
          <w:sz w:val="26"/>
          <w:szCs w:val="26"/>
        </w:rPr>
        <w:lastRenderedPageBreak/>
        <w:t>Các vòng bi chính và lớn trong </w:t>
      </w:r>
      <w:hyperlink r:id="rId62" w:tooltip="Động cơ đốt trong" w:history="1">
        <w:r w:rsidRPr="000D546E">
          <w:rPr>
            <w:sz w:val="26"/>
            <w:szCs w:val="26"/>
          </w:rPr>
          <w:t>động cơ đốt trong</w:t>
        </w:r>
      </w:hyperlink>
      <w:r w:rsidRPr="000D546E">
        <w:rPr>
          <w:sz w:val="26"/>
          <w:szCs w:val="26"/>
        </w:rPr>
        <w:t> (dưới dạng hợp kim như </w:t>
      </w:r>
      <w:hyperlink r:id="rId63" w:tooltip="Babit (hợp kim)" w:history="1">
        <w:r w:rsidRPr="000D546E">
          <w:rPr>
            <w:sz w:val="26"/>
            <w:szCs w:val="26"/>
          </w:rPr>
          <w:t>Babit</w:t>
        </w:r>
      </w:hyperlink>
      <w:r w:rsidRPr="000D546E">
        <w:rPr>
          <w:sz w:val="26"/>
          <w:szCs w:val="26"/>
        </w:rPr>
        <w:t>)</w:t>
      </w:r>
    </w:p>
    <w:p w:rsidR="00596CD7" w:rsidRPr="000D546E" w:rsidRDefault="00596CD7" w:rsidP="00596CD7">
      <w:pPr>
        <w:numPr>
          <w:ilvl w:val="0"/>
          <w:numId w:val="8"/>
        </w:numPr>
        <w:shd w:val="clear" w:color="auto" w:fill="FFFFFF"/>
        <w:spacing w:after="0" w:line="360" w:lineRule="auto"/>
        <w:ind w:left="1104"/>
        <w:jc w:val="both"/>
        <w:rPr>
          <w:sz w:val="26"/>
          <w:szCs w:val="26"/>
        </w:rPr>
      </w:pPr>
      <w:r w:rsidRPr="000D546E">
        <w:rPr>
          <w:sz w:val="26"/>
          <w:szCs w:val="26"/>
        </w:rPr>
        <w:t>Đã từng được dùng để điều trị </w:t>
      </w:r>
      <w:hyperlink r:id="rId64" w:tooltip="Bệnh sán màng (trang chưa được viết)" w:history="1">
        <w:r w:rsidRPr="000D546E">
          <w:rPr>
            <w:sz w:val="26"/>
            <w:szCs w:val="26"/>
          </w:rPr>
          <w:t>bệnh sán máng</w:t>
        </w:r>
      </w:hyperlink>
      <w:r w:rsidRPr="000D546E">
        <w:rPr>
          <w:sz w:val="26"/>
          <w:szCs w:val="26"/>
        </w:rPr>
        <w:t> (hay bệnh Schistosoma, ngày nay </w:t>
      </w:r>
      <w:hyperlink r:id="rId65" w:tooltip="Praziquantel" w:history="1">
        <w:r w:rsidRPr="000D546E">
          <w:rPr>
            <w:sz w:val="26"/>
            <w:szCs w:val="26"/>
          </w:rPr>
          <w:t>Praziquantel</w:t>
        </w:r>
      </w:hyperlink>
      <w:r w:rsidRPr="000D546E">
        <w:rPr>
          <w:sz w:val="26"/>
          <w:szCs w:val="26"/>
        </w:rPr>
        <w:t> là loại thuốc thay thế được sử dụng rộng khắp)</w:t>
      </w:r>
    </w:p>
    <w:p w:rsidR="00596CD7" w:rsidRPr="000D546E" w:rsidRDefault="00596CD7" w:rsidP="00596CD7">
      <w:pPr>
        <w:numPr>
          <w:ilvl w:val="0"/>
          <w:numId w:val="8"/>
        </w:numPr>
        <w:shd w:val="clear" w:color="auto" w:fill="FFFFFF"/>
        <w:spacing w:after="0" w:line="360" w:lineRule="auto"/>
        <w:ind w:left="1104"/>
        <w:jc w:val="both"/>
        <w:rPr>
          <w:sz w:val="26"/>
          <w:szCs w:val="26"/>
        </w:rPr>
      </w:pPr>
      <w:r w:rsidRPr="000D546E">
        <w:rPr>
          <w:sz w:val="26"/>
          <w:szCs w:val="26"/>
        </w:rPr>
        <w:t>Được dùng trong các máy in kiểu linô</w:t>
      </w:r>
    </w:p>
    <w:p w:rsidR="00596CD7" w:rsidRPr="000D546E" w:rsidRDefault="00596CD7" w:rsidP="000D546E">
      <w:pPr>
        <w:shd w:val="clear" w:color="auto" w:fill="FFFFFF"/>
        <w:spacing w:line="360" w:lineRule="auto"/>
        <w:jc w:val="both"/>
        <w:rPr>
          <w:sz w:val="26"/>
          <w:szCs w:val="26"/>
        </w:rPr>
      </w:pPr>
      <w:r w:rsidRPr="000D546E">
        <w:rPr>
          <w:sz w:val="26"/>
          <w:szCs w:val="26"/>
        </w:rPr>
        <w:t>Các hợp chất của antimon trong dạng các </w:t>
      </w:r>
      <w:hyperlink r:id="rId66" w:tooltip="Oxide" w:history="1">
        <w:r w:rsidRPr="000D546E">
          <w:rPr>
            <w:sz w:val="26"/>
            <w:szCs w:val="26"/>
          </w:rPr>
          <w:t>oxide</w:t>
        </w:r>
      </w:hyperlink>
      <w:r w:rsidRPr="000D546E">
        <w:rPr>
          <w:sz w:val="26"/>
          <w:szCs w:val="26"/>
        </w:rPr>
        <w:t>, </w:t>
      </w:r>
      <w:hyperlink r:id="rId67" w:tooltip="Sulfide" w:history="1">
        <w:r w:rsidRPr="000D546E">
          <w:rPr>
            <w:sz w:val="26"/>
            <w:szCs w:val="26"/>
          </w:rPr>
          <w:t>sulfide</w:t>
        </w:r>
      </w:hyperlink>
      <w:r w:rsidRPr="000D546E">
        <w:rPr>
          <w:sz w:val="26"/>
          <w:szCs w:val="26"/>
        </w:rPr>
        <w:t>, antimonat natri, trichloride antimon được dùng làm các vật liệu chống cháy, men </w:t>
      </w:r>
      <w:hyperlink r:id="rId68" w:tooltip="Gốm" w:history="1">
        <w:r w:rsidRPr="000D546E">
          <w:rPr>
            <w:sz w:val="26"/>
            <w:szCs w:val="26"/>
          </w:rPr>
          <w:t>gốm</w:t>
        </w:r>
      </w:hyperlink>
      <w:r w:rsidRPr="000D546E">
        <w:rPr>
          <w:sz w:val="26"/>
          <w:szCs w:val="26"/>
        </w:rPr>
        <w:t>, </w:t>
      </w:r>
      <w:hyperlink r:id="rId69" w:tooltip="Thủy tinh" w:history="1">
        <w:r w:rsidRPr="000D546E">
          <w:rPr>
            <w:sz w:val="26"/>
            <w:szCs w:val="26"/>
          </w:rPr>
          <w:t>thủy tinh</w:t>
        </w:r>
      </w:hyperlink>
      <w:r w:rsidRPr="000D546E">
        <w:rPr>
          <w:sz w:val="26"/>
          <w:szCs w:val="26"/>
        </w:rPr>
        <w:t>, </w:t>
      </w:r>
      <w:hyperlink r:id="rId70" w:tooltip="Sơn" w:history="1">
        <w:r w:rsidRPr="000D546E">
          <w:rPr>
            <w:sz w:val="26"/>
            <w:szCs w:val="26"/>
          </w:rPr>
          <w:t>sơn</w:t>
        </w:r>
      </w:hyperlink>
      <w:r w:rsidRPr="000D546E">
        <w:rPr>
          <w:sz w:val="26"/>
          <w:szCs w:val="26"/>
        </w:rPr>
        <w:t>, </w:t>
      </w:r>
      <w:hyperlink r:id="rId71" w:tooltip="Sứ" w:history="1">
        <w:r w:rsidRPr="000D546E">
          <w:rPr>
            <w:sz w:val="26"/>
            <w:szCs w:val="26"/>
          </w:rPr>
          <w:t>sứ</w:t>
        </w:r>
      </w:hyperlink>
      <w:r w:rsidRPr="000D546E">
        <w:rPr>
          <w:sz w:val="26"/>
          <w:szCs w:val="26"/>
        </w:rPr>
        <w:t>. Trioxide antimon là hợp chất quan trọng nhất của antimon và sử dụng chủ yếu trong các vật liệu ngăn lửa. Các ứng dụng ngăn lửa bao gồm các thị trường như quần áo và đồ chơi trẻ em, các lớp bọc ghế ngồi trong ô tô và máy bay. Nó cũng được dùng trong công nghiệp sản xuất composit sợi thủy tinh như là phụ gia cho nhựa polyeste cho các mặt hàng như lớp che bọc động cơ máy bay hạng nhẹ. Nhựa này sẽ bắt cháy khi có lửa nhưng nõ sẽ bị dập tắt ngay khi lửa bị loại bỏ. Sulfide antimon là một trong các thành phần của </w:t>
      </w:r>
      <w:hyperlink r:id="rId72" w:tooltip="Diêm" w:history="1">
        <w:r w:rsidRPr="000D546E">
          <w:rPr>
            <w:sz w:val="26"/>
            <w:szCs w:val="26"/>
          </w:rPr>
          <w:t>diêm an toàn</w:t>
        </w:r>
      </w:hyperlink>
      <w:r w:rsidRPr="000D546E">
        <w:rPr>
          <w:sz w:val="26"/>
          <w:szCs w:val="26"/>
        </w:rPr>
        <w:t>.</w:t>
      </w:r>
    </w:p>
    <w:p w:rsidR="00596CD7" w:rsidRPr="000D546E" w:rsidRDefault="00596CD7" w:rsidP="000D546E">
      <w:pPr>
        <w:shd w:val="clear" w:color="auto" w:fill="FFFFFF"/>
        <w:spacing w:line="360" w:lineRule="auto"/>
        <w:jc w:val="both"/>
        <w:rPr>
          <w:sz w:val="26"/>
          <w:szCs w:val="26"/>
        </w:rPr>
      </w:pPr>
      <w:r w:rsidRPr="000D546E">
        <w:rPr>
          <w:sz w:val="26"/>
          <w:szCs w:val="26"/>
        </w:rPr>
        <w:t>Trong thập niên 1950, các hạt nhỏ hợp kim </w:t>
      </w:r>
      <w:hyperlink r:id="rId73" w:tooltip="Chì" w:history="1">
        <w:r w:rsidRPr="000D546E">
          <w:rPr>
            <w:sz w:val="26"/>
            <w:szCs w:val="26"/>
          </w:rPr>
          <w:t>chì</w:t>
        </w:r>
      </w:hyperlink>
      <w:r w:rsidRPr="000D546E">
        <w:rPr>
          <w:sz w:val="26"/>
          <w:szCs w:val="26"/>
        </w:rPr>
        <w:t>-antimon được sử dụng làm cực phát và cực thu cho các </w:t>
      </w:r>
      <w:hyperlink r:id="rId74" w:tooltip="Tranzito biên hợp kim (trang chưa được viết)" w:history="1">
        <w:r w:rsidRPr="000D546E">
          <w:rPr>
            <w:sz w:val="26"/>
            <w:szCs w:val="26"/>
          </w:rPr>
          <w:t>tranzito biên hợp kim</w:t>
        </w:r>
      </w:hyperlink>
      <w:r w:rsidRPr="000D546E">
        <w:rPr>
          <w:sz w:val="26"/>
          <w:szCs w:val="26"/>
        </w:rPr>
        <w:t> kiểu NPN.</w:t>
      </w:r>
    </w:p>
    <w:p w:rsidR="00596CD7" w:rsidRPr="000D546E" w:rsidRDefault="00596CD7" w:rsidP="000D546E">
      <w:pPr>
        <w:shd w:val="clear" w:color="auto" w:fill="FFFFFF"/>
        <w:spacing w:line="360" w:lineRule="auto"/>
        <w:jc w:val="both"/>
        <w:rPr>
          <w:sz w:val="26"/>
          <w:szCs w:val="26"/>
        </w:rPr>
      </w:pPr>
      <w:r w:rsidRPr="000D546E">
        <w:rPr>
          <w:sz w:val="26"/>
          <w:szCs w:val="26"/>
        </w:rPr>
        <w:t>Sulfide tự nhiên của antimon, gọi là </w:t>
      </w:r>
      <w:hyperlink r:id="rId75" w:tooltip="Stibnit (trang chưa được viết)" w:history="1">
        <w:r w:rsidRPr="000D546E">
          <w:rPr>
            <w:sz w:val="26"/>
            <w:szCs w:val="26"/>
          </w:rPr>
          <w:t>stibnit</w:t>
        </w:r>
      </w:hyperlink>
      <w:r w:rsidRPr="000D546E">
        <w:rPr>
          <w:sz w:val="26"/>
          <w:szCs w:val="26"/>
        </w:rPr>
        <w:t>, đã được biết đến và sử dụng từ thời kỳ cổ đại như là </w:t>
      </w:r>
      <w:hyperlink r:id="rId76" w:tooltip="Dược phẩm" w:history="1">
        <w:r w:rsidRPr="000D546E">
          <w:rPr>
            <w:sz w:val="26"/>
            <w:szCs w:val="26"/>
          </w:rPr>
          <w:t>thuốc</w:t>
        </w:r>
      </w:hyperlink>
      <w:r w:rsidRPr="000D546E">
        <w:rPr>
          <w:sz w:val="26"/>
          <w:szCs w:val="26"/>
        </w:rPr>
        <w:t> và </w:t>
      </w:r>
      <w:hyperlink r:id="rId77" w:tooltip="Mỹ phẩm" w:history="1">
        <w:r w:rsidRPr="000D546E">
          <w:rPr>
            <w:sz w:val="26"/>
            <w:szCs w:val="26"/>
          </w:rPr>
          <w:t>mỹ phẩm</w:t>
        </w:r>
      </w:hyperlink>
      <w:r w:rsidRPr="000D546E">
        <w:rPr>
          <w:sz w:val="26"/>
          <w:szCs w:val="26"/>
        </w:rPr>
        <w:t>. Stibnit vẫn còn được sử dụng ở một vài quốc gia đang phát triển như là thuốc. Antimon đã từng được sử dụng để điều trị </w:t>
      </w:r>
      <w:hyperlink r:id="rId78" w:tooltip="Bệnh sán màng (trang chưa được viết)" w:history="1">
        <w:r w:rsidRPr="000D546E">
          <w:rPr>
            <w:sz w:val="26"/>
            <w:szCs w:val="26"/>
          </w:rPr>
          <w:t>bệnh sán màng</w:t>
        </w:r>
      </w:hyperlink>
      <w:r w:rsidRPr="000D546E">
        <w:rPr>
          <w:sz w:val="26"/>
          <w:szCs w:val="26"/>
        </w:rPr>
        <w:t>. Antimon tự gắn nó với các nguyên tử </w:t>
      </w:r>
      <w:hyperlink r:id="rId79" w:tooltip="Lưu huỳnh" w:history="1">
        <w:r w:rsidRPr="000D546E">
          <w:rPr>
            <w:sz w:val="26"/>
            <w:szCs w:val="26"/>
          </w:rPr>
          <w:t>lưu huỳnh</w:t>
        </w:r>
      </w:hyperlink>
      <w:r w:rsidRPr="000D546E">
        <w:rPr>
          <w:sz w:val="26"/>
          <w:szCs w:val="26"/>
        </w:rPr>
        <w:t> trong một vài loại </w:t>
      </w:r>
      <w:hyperlink r:id="rId80" w:tooltip="Enzym" w:history="1">
        <w:r w:rsidRPr="000D546E">
          <w:rPr>
            <w:sz w:val="26"/>
            <w:szCs w:val="26"/>
          </w:rPr>
          <w:t>enzym</w:t>
        </w:r>
      </w:hyperlink>
      <w:r w:rsidRPr="000D546E">
        <w:rPr>
          <w:sz w:val="26"/>
          <w:szCs w:val="26"/>
        </w:rPr>
        <w:t> nhất định mà cả cơ thể người lẫn sinh vật ký sinh đều cần. Một lượng nhỏ có thể giết chết sinh vật ký sinh mà không gây ra các thương tổn. Antimon và các hợp chất của nó được sử dụng trong một vài loại </w:t>
      </w:r>
      <w:hyperlink r:id="rId81" w:tooltip="Thuốc thú y" w:history="1">
        <w:r w:rsidRPr="000D546E">
          <w:rPr>
            <w:sz w:val="26"/>
            <w:szCs w:val="26"/>
          </w:rPr>
          <w:t>thuốc thú y</w:t>
        </w:r>
      </w:hyperlink>
      <w:r w:rsidRPr="000D546E">
        <w:rPr>
          <w:sz w:val="26"/>
          <w:szCs w:val="26"/>
        </w:rPr>
        <w:t xml:space="preserve"> như anthiomalin hay thiomalat antimon lithi, được dùng như là tác nhân điều hòa và làm mượt lông ở động vật nhai lại (trâu, bò). Thuốc gây nôn Tartar là một loại thuốc có chứa antimon được dùng như là thuốc chống sán màng. </w:t>
      </w:r>
    </w:p>
    <w:p w:rsidR="00596CD7" w:rsidRPr="000D546E" w:rsidRDefault="00596CD7" w:rsidP="000D546E">
      <w:pPr>
        <w:shd w:val="clear" w:color="auto" w:fill="FFFFFF"/>
        <w:spacing w:line="360" w:lineRule="auto"/>
        <w:jc w:val="both"/>
        <w:rPr>
          <w:sz w:val="26"/>
          <w:szCs w:val="26"/>
        </w:rPr>
      </w:pPr>
      <w:r w:rsidRPr="000D546E">
        <w:rPr>
          <w:sz w:val="26"/>
          <w:szCs w:val="26"/>
        </w:rPr>
        <w:t>Các loại dược phẩm dựa trên antimon như allopurinol, meglumin cũng được coi là các loại thuốc để điều trị </w:t>
      </w:r>
      <w:hyperlink r:id="rId82" w:tooltip="Bệnh Leishmania (trang chưa được viết)" w:history="1">
        <w:r w:rsidRPr="000D546E">
          <w:rPr>
            <w:sz w:val="26"/>
            <w:szCs w:val="26"/>
          </w:rPr>
          <w:t>sốt ruồi cát</w:t>
        </w:r>
      </w:hyperlink>
      <w:r w:rsidRPr="000D546E">
        <w:rPr>
          <w:sz w:val="26"/>
          <w:szCs w:val="26"/>
        </w:rPr>
        <w:t> (do sinh vật nguyên sinh chi </w:t>
      </w:r>
      <w:hyperlink r:id="rId83" w:tooltip="Leishmania (trang chưa được viết)" w:history="1">
        <w:r w:rsidRPr="000D546E">
          <w:rPr>
            <w:i/>
            <w:iCs/>
            <w:sz w:val="26"/>
            <w:szCs w:val="26"/>
          </w:rPr>
          <w:t>Leishmania</w:t>
        </w:r>
      </w:hyperlink>
      <w:r w:rsidRPr="000D546E">
        <w:rPr>
          <w:sz w:val="26"/>
          <w:szCs w:val="26"/>
        </w:rPr>
        <w:t xml:space="preserve"> gây ra) ở gia súc. Antimon còn dùng để làm tiền xu. </w:t>
      </w:r>
    </w:p>
    <w:p w:rsidR="00596CD7" w:rsidRPr="000D546E" w:rsidRDefault="00596CD7" w:rsidP="000D546E">
      <w:pPr>
        <w:shd w:val="clear" w:color="auto" w:fill="FFFFFF"/>
        <w:spacing w:line="360" w:lineRule="auto"/>
        <w:jc w:val="both"/>
        <w:rPr>
          <w:sz w:val="26"/>
          <w:szCs w:val="26"/>
        </w:rPr>
      </w:pPr>
      <w:r w:rsidRPr="000D546E">
        <w:rPr>
          <w:b/>
          <w:bCs/>
          <w:sz w:val="26"/>
          <w:szCs w:val="26"/>
        </w:rPr>
        <w:t xml:space="preserve">Antimon </w:t>
      </w:r>
      <w:r w:rsidRPr="000D546E">
        <w:rPr>
          <w:sz w:val="26"/>
          <w:szCs w:val="26"/>
        </w:rPr>
        <w:t>tác động lên các cơ quan: Hệ hô hấp, hệ thống tim mạch, da, mắt và phổi.</w:t>
      </w:r>
    </w:p>
    <w:p w:rsidR="00596CD7" w:rsidRPr="000D546E" w:rsidRDefault="00596CD7" w:rsidP="000D546E">
      <w:pPr>
        <w:shd w:val="clear" w:color="auto" w:fill="FFFFFF"/>
        <w:spacing w:line="360" w:lineRule="auto"/>
        <w:jc w:val="both"/>
        <w:rPr>
          <w:sz w:val="26"/>
          <w:szCs w:val="26"/>
        </w:rPr>
      </w:pPr>
      <w:r w:rsidRPr="000D546E">
        <w:rPr>
          <w:sz w:val="26"/>
          <w:szCs w:val="26"/>
        </w:rPr>
        <w:t>Đường vào: Hít phải bụi hoặc khói, tiếp xúc với da, mắt.</w:t>
      </w:r>
    </w:p>
    <w:p w:rsidR="00596CD7" w:rsidRPr="000D546E" w:rsidRDefault="00596CD7" w:rsidP="000D546E">
      <w:pPr>
        <w:shd w:val="clear" w:color="auto" w:fill="FFFFFF"/>
        <w:spacing w:line="360" w:lineRule="auto"/>
        <w:jc w:val="both"/>
        <w:rPr>
          <w:sz w:val="26"/>
          <w:szCs w:val="26"/>
        </w:rPr>
      </w:pPr>
      <w:r w:rsidRPr="000D546E">
        <w:rPr>
          <w:sz w:val="26"/>
          <w:szCs w:val="26"/>
        </w:rPr>
        <w:lastRenderedPageBreak/>
        <w:t xml:space="preserve">Antimon và các hợp chất của nó được coi là chất gây kích ứng da. Thương tổn thường xuất hiện trên những vùng da tiếp xúc, ẩm ướt của cơ thể, nhưng hiếm khi ở mặt. Bụi và khói cũng là những chất gây khó chịu cho mắt, mũi và họng, có thể gây viêm lợi, thiếu máu và loét vách ngăn mũi, thanh quản. Antimon trioxide gây ra "đốm antimon" trên da. Dạng viêm da này gây ngứa dữ dội sau đó nổi mụn nước. Ban đỏ lan tỏa có thể xảy ra, nhưng thường các tổn thương ban đầu là các sẩn đỏ nhỏ, chúng có thể to ra và trở thành mụn mủ. Tổn thương xảy ra khi thời tiết nắng nóng và do bụi tích tụ trên vùng tiếp xúc bị ẩm do mồ hôi. </w:t>
      </w:r>
    </w:p>
    <w:p w:rsidR="00596CD7" w:rsidRPr="000D546E" w:rsidRDefault="00596CD7" w:rsidP="000D546E">
      <w:pPr>
        <w:shd w:val="clear" w:color="auto" w:fill="FFFFFF"/>
        <w:spacing w:line="360" w:lineRule="auto"/>
        <w:jc w:val="both"/>
        <w:rPr>
          <w:sz w:val="26"/>
          <w:szCs w:val="26"/>
        </w:rPr>
      </w:pPr>
      <w:r w:rsidRPr="000D546E">
        <w:rPr>
          <w:sz w:val="26"/>
          <w:szCs w:val="26"/>
        </w:rPr>
        <w:t>Toàn thân: Nhiễm độc toàn thân do tiếp xúc nghề nghiệp là không phổ biến. Tuy nhiên, những người khai thác antimon có thể gặp phải bụi có chứa silica tự do, các thợ mỏ có thể mắc bệnh bụi phổi silic. Bụi và khói kim loại antimon từ phổi được hấp thụ vào máu. Các cơ quan chính bị tấn công bao gồm một số hệ thống enzym nhất định (chuyển hóa protein và carbo- hydrat), tim, phổi và màng nhầy của đường hô hấp. Các triệu chứng của ngộ độc đường uống cấp tính bao gồm kích thích dữ dội ở mũi, miệng, dạ dày và ruột, nôn mửa, phân có máu, hô hấp nông chậm, tắc nghẽn phổi, hôn mê, và đôi khi tử vong do suy hô hấp hoặc mạch máu. Ngộ độc (qua đường uống) mãn tính có các triệu chứng khô họng, buồn nôn, nhức đầu, khó ngủ, chán ăn và chóng mặt. Những biến đổi thoái hóa gan, thận là biểu hiện muộn. Các hợp chất antimon thường ít độc hơn so với antimon. Antimon trisulfide, đã từng được báo cáo là gây ra những thay đổi cơ tim ở người và động vật thí nghiệm. Antimon trichloride và pentachloride có độc tính cao và có thể gây kích ứng và ăn mòn da. Antimon florua cực kỳ độc hại, đặc biệt đối với mô và da xung quanh.</w:t>
      </w:r>
    </w:p>
    <w:p w:rsidR="00596CD7" w:rsidRPr="000D546E" w:rsidRDefault="00596CD7" w:rsidP="000D546E">
      <w:pPr>
        <w:shd w:val="clear" w:color="auto" w:fill="FFFFFF"/>
        <w:spacing w:line="360" w:lineRule="auto"/>
        <w:jc w:val="both"/>
        <w:rPr>
          <w:sz w:val="26"/>
          <w:szCs w:val="26"/>
        </w:rPr>
      </w:pPr>
      <w:r w:rsidRPr="000D546E">
        <w:rPr>
          <w:sz w:val="26"/>
          <w:szCs w:val="26"/>
        </w:rPr>
        <w:t>Tiếp xúc trong thời gian ngắn: Tiếp xúc với mắt và da có thể gây phát ban da và ngứa. Hít phải có thể gây kích ứng đường hô hấp với thở khò khè và khó thở. Tiếp xúc có thể gây đau đầu, buồn nôn, đau bụng và mất ngủ.</w:t>
      </w:r>
    </w:p>
    <w:p w:rsidR="00596CD7" w:rsidRPr="000D546E" w:rsidRDefault="00596CD7" w:rsidP="000D546E">
      <w:pPr>
        <w:shd w:val="clear" w:color="auto" w:fill="FFFFFF"/>
        <w:spacing w:line="360" w:lineRule="auto"/>
        <w:jc w:val="both"/>
        <w:rPr>
          <w:sz w:val="26"/>
          <w:szCs w:val="26"/>
        </w:rPr>
      </w:pPr>
      <w:r w:rsidRPr="000D546E">
        <w:rPr>
          <w:sz w:val="26"/>
          <w:szCs w:val="26"/>
        </w:rPr>
        <w:t>Ngộ độc antimon có các triệu chứng như buồn nôn, nôn, mất nước và khát, khó nuốt, mạch nhanh, tím tái, phân nhiều nước và chuột rút, suy sụp và sốc.</w:t>
      </w:r>
    </w:p>
    <w:p w:rsidR="00596CD7" w:rsidRPr="000D546E" w:rsidRDefault="00596CD7" w:rsidP="000D546E">
      <w:pPr>
        <w:shd w:val="clear" w:color="auto" w:fill="FFFFFF"/>
        <w:spacing w:line="360" w:lineRule="auto"/>
        <w:jc w:val="both"/>
        <w:rPr>
          <w:sz w:val="26"/>
          <w:szCs w:val="26"/>
        </w:rPr>
      </w:pPr>
      <w:r w:rsidRPr="000D546E">
        <w:rPr>
          <w:sz w:val="26"/>
          <w:szCs w:val="26"/>
        </w:rPr>
        <w:t xml:space="preserve">Tiếp xúc lâu dài: có thể gây loét và lở loét mũi, tổn thương thận, gan và ảnh hưởng đến tim, phổi (chụp X-quang ngực bất thường). </w:t>
      </w:r>
    </w:p>
    <w:p w:rsidR="00596CD7" w:rsidRPr="000D546E" w:rsidRDefault="00596CD7" w:rsidP="000D546E">
      <w:pPr>
        <w:spacing w:line="360" w:lineRule="auto"/>
        <w:jc w:val="both"/>
        <w:rPr>
          <w:bCs/>
          <w:color w:val="000000"/>
          <w:sz w:val="26"/>
          <w:szCs w:val="26"/>
        </w:rPr>
      </w:pPr>
      <w:r w:rsidRPr="000D546E">
        <w:rPr>
          <w:bCs/>
          <w:color w:val="000000"/>
          <w:sz w:val="26"/>
          <w:szCs w:val="26"/>
        </w:rPr>
        <w:t xml:space="preserve">Các nước trên thế giới đều đã xây dựng giá trị giới hạn tối đa cho phép của </w:t>
      </w:r>
      <w:r w:rsidRPr="000D546E">
        <w:rPr>
          <w:color w:val="000000"/>
          <w:sz w:val="26"/>
          <w:szCs w:val="26"/>
        </w:rPr>
        <w:t xml:space="preserve">antimon </w:t>
      </w:r>
      <w:r w:rsidRPr="000D546E">
        <w:rPr>
          <w:bCs/>
          <w:color w:val="000000"/>
          <w:sz w:val="26"/>
          <w:szCs w:val="26"/>
        </w:rPr>
        <w:t xml:space="preserve">trong không khí nơi làm việc. </w:t>
      </w:r>
    </w:p>
    <w:p w:rsidR="00596CD7" w:rsidRPr="000D546E" w:rsidRDefault="00596CD7" w:rsidP="000D546E">
      <w:pPr>
        <w:spacing w:line="360" w:lineRule="auto"/>
        <w:jc w:val="both"/>
        <w:rPr>
          <w:bCs/>
          <w:color w:val="000000"/>
          <w:sz w:val="26"/>
          <w:szCs w:val="26"/>
        </w:rPr>
      </w:pPr>
      <w:r w:rsidRPr="000D546E">
        <w:rPr>
          <w:bCs/>
          <w:color w:val="000000"/>
          <w:sz w:val="26"/>
          <w:szCs w:val="26"/>
        </w:rPr>
        <w:lastRenderedPageBreak/>
        <w:t xml:space="preserve">Tại Việt Nam, đã có quy định về giới hạn cho phép </w:t>
      </w:r>
      <w:r w:rsidRPr="000D546E">
        <w:rPr>
          <w:color w:val="000000"/>
          <w:sz w:val="26"/>
          <w:szCs w:val="26"/>
        </w:rPr>
        <w:t>antimon</w:t>
      </w:r>
      <w:r w:rsidRPr="000D546E">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0D546E" w:rsidRDefault="00596CD7" w:rsidP="000D546E">
      <w:pPr>
        <w:spacing w:line="360" w:lineRule="auto"/>
        <w:jc w:val="both"/>
        <w:rPr>
          <w:bCs/>
          <w:color w:val="000000"/>
          <w:sz w:val="26"/>
          <w:szCs w:val="26"/>
        </w:rPr>
      </w:pPr>
      <w:r w:rsidRPr="000D546E">
        <w:rPr>
          <w:bCs/>
          <w:color w:val="000000"/>
          <w:sz w:val="26"/>
          <w:szCs w:val="26"/>
        </w:rPr>
        <w:t>Trong giai đoạn công nghiệp hóa, hiện đại hóa hiện nay ở Việt Nam, cần xây dựng quy chuẩn quốc gia (QCVN), quy định về giới hạn tiếp xúc cho phép với acrolein tại nơi làm việc, cập nhật và hòa nhập với quốc tế, bảo vệ môi trường và sức khỏe người lao động.</w:t>
      </w:r>
    </w:p>
    <w:p w:rsidR="00596CD7" w:rsidRPr="000D546E" w:rsidRDefault="00596CD7" w:rsidP="000D546E">
      <w:pPr>
        <w:spacing w:line="360" w:lineRule="auto"/>
        <w:jc w:val="both"/>
        <w:rPr>
          <w:color w:val="000000"/>
          <w:sz w:val="26"/>
          <w:szCs w:val="26"/>
        </w:rPr>
      </w:pPr>
      <w:r w:rsidRPr="000D546E">
        <w:rPr>
          <w:b/>
          <w:sz w:val="26"/>
          <w:szCs w:val="26"/>
        </w:rPr>
        <w:t xml:space="preserve">II. CĂN CỨ PHÁP LÝ VÀ CƠ SỞ XÂY DỰNG QUY CHUẨN QUỐC GIA VỀ </w:t>
      </w:r>
      <w:r w:rsidRPr="000D546E">
        <w:rPr>
          <w:b/>
          <w:sz w:val="26"/>
          <w:szCs w:val="26"/>
          <w:lang w:val="nl-NL"/>
        </w:rPr>
        <w:t>ANTIMON</w:t>
      </w:r>
    </w:p>
    <w:p w:rsidR="00596CD7" w:rsidRPr="000D546E" w:rsidRDefault="00596CD7" w:rsidP="000D546E">
      <w:pPr>
        <w:widowControl w:val="0"/>
        <w:spacing w:line="360" w:lineRule="auto"/>
        <w:jc w:val="both"/>
        <w:rPr>
          <w:b/>
          <w:bCs/>
          <w:sz w:val="26"/>
          <w:szCs w:val="26"/>
          <w:lang w:val="nl-NL"/>
        </w:rPr>
      </w:pPr>
      <w:r w:rsidRPr="000D546E">
        <w:rPr>
          <w:b/>
          <w:bCs/>
          <w:sz w:val="26"/>
          <w:szCs w:val="26"/>
          <w:lang w:val="nl-NL"/>
        </w:rPr>
        <w:t>Căn cứ pháp lý:</w:t>
      </w:r>
    </w:p>
    <w:p w:rsidR="00596CD7" w:rsidRPr="000D546E" w:rsidRDefault="00596CD7" w:rsidP="000D546E">
      <w:pPr>
        <w:widowControl w:val="0"/>
        <w:spacing w:line="360" w:lineRule="auto"/>
        <w:jc w:val="both"/>
        <w:rPr>
          <w:sz w:val="26"/>
          <w:szCs w:val="26"/>
          <w:lang w:val="nl-NL"/>
        </w:rPr>
      </w:pPr>
      <w:r w:rsidRPr="000D546E">
        <w:rPr>
          <w:sz w:val="26"/>
          <w:szCs w:val="26"/>
          <w:lang w:val="nl-NL"/>
        </w:rPr>
        <w:t>- Luật Tiêu chuẩn và quy chuẩn kỹ thuật ngày 29/61/2006;</w:t>
      </w:r>
      <w:r w:rsidRPr="000D546E">
        <w:rPr>
          <w:b/>
          <w:sz w:val="26"/>
          <w:szCs w:val="26"/>
          <w:lang w:val="nl-NL"/>
        </w:rPr>
        <w:t xml:space="preserve"> </w:t>
      </w:r>
      <w:r w:rsidRPr="000D546E">
        <w:rPr>
          <w:sz w:val="26"/>
          <w:szCs w:val="26"/>
          <w:lang w:val="nl-NL"/>
        </w:rPr>
        <w:t xml:space="preserve">Tại </w:t>
      </w:r>
      <w:r w:rsidRPr="000D546E">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0D546E">
        <w:rPr>
          <w:bCs/>
          <w:sz w:val="26"/>
          <w:szCs w:val="26"/>
          <w:lang w:val="nl-NL"/>
        </w:rPr>
        <w:t>Bộ Y tế</w:t>
      </w:r>
      <w:r w:rsidRPr="000D546E">
        <w:rPr>
          <w:spacing w:val="-4"/>
          <w:sz w:val="26"/>
          <w:szCs w:val="26"/>
          <w:lang w:val="nl-NL"/>
        </w:rPr>
        <w:t xml:space="preserve"> thực hiện việc xây dựng, ban hành quy chuẩn kỹ thuật quốc gia cho các lĩnh vực:</w:t>
      </w:r>
      <w:r w:rsidRPr="000D546E">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0D546E" w:rsidRDefault="00596CD7" w:rsidP="000D546E">
      <w:pPr>
        <w:widowControl w:val="0"/>
        <w:spacing w:line="360" w:lineRule="auto"/>
        <w:jc w:val="both"/>
        <w:rPr>
          <w:sz w:val="26"/>
          <w:szCs w:val="26"/>
          <w:lang w:val="nl-NL"/>
        </w:rPr>
      </w:pPr>
      <w:r w:rsidRPr="000D546E">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0D546E" w:rsidRDefault="00596CD7" w:rsidP="000D546E">
      <w:pPr>
        <w:widowControl w:val="0"/>
        <w:spacing w:line="360" w:lineRule="auto"/>
        <w:jc w:val="both"/>
        <w:rPr>
          <w:sz w:val="26"/>
          <w:szCs w:val="26"/>
          <w:lang w:val="nl-NL"/>
        </w:rPr>
      </w:pPr>
      <w:r w:rsidRPr="000D546E">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0D546E" w:rsidRDefault="00596CD7" w:rsidP="000D546E">
      <w:pPr>
        <w:widowControl w:val="0"/>
        <w:spacing w:line="360" w:lineRule="auto"/>
        <w:jc w:val="both"/>
        <w:rPr>
          <w:sz w:val="26"/>
          <w:szCs w:val="26"/>
          <w:lang w:val="nl-NL"/>
        </w:rPr>
      </w:pPr>
      <w:r w:rsidRPr="000D546E">
        <w:rPr>
          <w:sz w:val="26"/>
          <w:szCs w:val="26"/>
          <w:lang w:val="nl-NL"/>
        </w:rPr>
        <w:t xml:space="preserve">- Thông tư số 19/2016/TT-BYT ngày 30/6/2016 của Bộ Y tế hướng dẫn quản lý vệ sinh lao động, sức khỏe người lao động; </w:t>
      </w:r>
    </w:p>
    <w:p w:rsidR="00596CD7" w:rsidRPr="000D546E" w:rsidRDefault="00596CD7" w:rsidP="000D546E">
      <w:pPr>
        <w:widowControl w:val="0"/>
        <w:spacing w:line="360" w:lineRule="auto"/>
        <w:jc w:val="both"/>
        <w:rPr>
          <w:b/>
          <w:sz w:val="26"/>
          <w:szCs w:val="26"/>
        </w:rPr>
      </w:pPr>
      <w:r w:rsidRPr="000D546E">
        <w:rPr>
          <w:sz w:val="26"/>
          <w:szCs w:val="26"/>
        </w:rPr>
        <w:t xml:space="preserve">- Thông tư số 14/2016/TT-BYT Quy định chi tiết thi hành một số điều của Luật bảo hiểm xã hội thuộc lĩnh vực y tế; </w:t>
      </w:r>
    </w:p>
    <w:p w:rsidR="00596CD7" w:rsidRPr="000D546E" w:rsidRDefault="00596CD7" w:rsidP="000D546E">
      <w:pPr>
        <w:pStyle w:val="daude1"/>
        <w:widowControl w:val="0"/>
        <w:spacing w:before="0" w:after="0" w:line="360" w:lineRule="auto"/>
        <w:rPr>
          <w:rFonts w:ascii="Times New Roman" w:hAnsi="Times New Roman" w:cs="Times New Roman"/>
          <w:b w:val="0"/>
          <w:sz w:val="26"/>
          <w:szCs w:val="26"/>
        </w:rPr>
      </w:pPr>
      <w:r w:rsidRPr="000D546E">
        <w:rPr>
          <w:rFonts w:ascii="Times New Roman" w:hAnsi="Times New Roman" w:cs="Times New Roman"/>
          <w:b w:val="0"/>
          <w:sz w:val="26"/>
          <w:szCs w:val="26"/>
        </w:rPr>
        <w:lastRenderedPageBreak/>
        <w:t xml:space="preserve">- Thông tư số 15/2016/TT-BYT Ban hành danh mục và hướng dẫn chẩn đoán, giám định bệnh nghề nghiệp được bảo hiểm; </w:t>
      </w:r>
    </w:p>
    <w:p w:rsidR="00596CD7" w:rsidRPr="000D546E" w:rsidRDefault="00596CD7" w:rsidP="000D546E">
      <w:pPr>
        <w:pStyle w:val="daude1"/>
        <w:widowControl w:val="0"/>
        <w:spacing w:before="0" w:after="0" w:line="360" w:lineRule="auto"/>
        <w:rPr>
          <w:rFonts w:ascii="Times New Roman" w:hAnsi="Times New Roman" w:cs="Times New Roman"/>
          <w:b w:val="0"/>
          <w:sz w:val="26"/>
          <w:szCs w:val="26"/>
        </w:rPr>
      </w:pPr>
      <w:r w:rsidRPr="000D546E">
        <w:rPr>
          <w:rFonts w:ascii="Times New Roman" w:hAnsi="Times New Roman" w:cs="Times New Roman"/>
          <w:b w:val="0"/>
          <w:sz w:val="26"/>
          <w:szCs w:val="26"/>
        </w:rPr>
        <w:t xml:space="preserve">- Thông tư số 28/2016/TT-BYT Hướng dẫn quản lý bệnh nghề nghiệp; </w:t>
      </w:r>
    </w:p>
    <w:p w:rsidR="00596CD7" w:rsidRPr="000D546E" w:rsidRDefault="00596CD7" w:rsidP="000D546E">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0D546E">
        <w:rPr>
          <w:rFonts w:ascii="Times New Roman" w:hAnsi="Times New Roman" w:cs="Times New Roman"/>
          <w:b w:val="0"/>
          <w:sz w:val="26"/>
          <w:szCs w:val="26"/>
        </w:rPr>
        <w:t xml:space="preserve">- Thông tư số 07/2016/TT-BLĐTBXH </w:t>
      </w:r>
      <w:r w:rsidRPr="000D546E">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0D546E" w:rsidRDefault="00596CD7" w:rsidP="000D546E">
      <w:pPr>
        <w:pStyle w:val="daude1"/>
        <w:widowControl w:val="0"/>
        <w:spacing w:before="0" w:after="0" w:line="360" w:lineRule="auto"/>
        <w:rPr>
          <w:rFonts w:ascii="Times New Roman" w:hAnsi="Times New Roman" w:cs="Times New Roman"/>
          <w:b w:val="0"/>
          <w:sz w:val="26"/>
          <w:szCs w:val="26"/>
        </w:rPr>
      </w:pPr>
      <w:r w:rsidRPr="000D546E">
        <w:rPr>
          <w:rFonts w:ascii="Times New Roman" w:hAnsi="Times New Roman" w:cs="Times New Roman"/>
          <w:b w:val="0"/>
          <w:color w:val="000000"/>
          <w:sz w:val="26"/>
          <w:szCs w:val="26"/>
          <w:shd w:val="clear" w:color="auto" w:fill="FFFFFF"/>
        </w:rPr>
        <w:t xml:space="preserve">- </w:t>
      </w:r>
      <w:r w:rsidRPr="000D546E">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0D546E" w:rsidRDefault="00596CD7" w:rsidP="000D546E">
      <w:pPr>
        <w:pStyle w:val="daude1"/>
        <w:widowControl w:val="0"/>
        <w:spacing w:before="0" w:after="0" w:line="360" w:lineRule="auto"/>
        <w:rPr>
          <w:rFonts w:ascii="Times New Roman" w:hAnsi="Times New Roman" w:cs="Times New Roman"/>
          <w:b w:val="0"/>
          <w:sz w:val="26"/>
          <w:szCs w:val="26"/>
          <w:lang w:val="nl-NL"/>
        </w:rPr>
      </w:pPr>
      <w:r w:rsidRPr="000D546E">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0D546E" w:rsidRDefault="00596CD7" w:rsidP="000D546E">
      <w:pPr>
        <w:spacing w:line="360" w:lineRule="auto"/>
        <w:rPr>
          <w:rFonts w:eastAsia="MS Mincho"/>
          <w:sz w:val="26"/>
          <w:szCs w:val="26"/>
          <w:lang w:val="nl-NL" w:eastAsia="ja-JP"/>
        </w:rPr>
      </w:pPr>
      <w:r w:rsidRPr="000D546E">
        <w:rPr>
          <w:b/>
          <w:sz w:val="26"/>
          <w:szCs w:val="26"/>
          <w:lang w:val="nl-NL"/>
        </w:rPr>
        <w:t xml:space="preserve">- </w:t>
      </w:r>
      <w:r w:rsidRPr="000D546E">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0D546E" w:rsidRDefault="00596CD7" w:rsidP="000D546E">
      <w:pPr>
        <w:pStyle w:val="daude1"/>
        <w:widowControl w:val="0"/>
        <w:spacing w:before="0" w:after="0" w:line="360" w:lineRule="auto"/>
        <w:rPr>
          <w:rFonts w:ascii="Times New Roman" w:hAnsi="Times New Roman" w:cs="Times New Roman"/>
          <w:b w:val="0"/>
          <w:sz w:val="26"/>
          <w:szCs w:val="26"/>
          <w:lang w:val="nl-NL"/>
        </w:rPr>
      </w:pPr>
      <w:r w:rsidRPr="000D546E">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0D546E" w:rsidRDefault="00596CD7" w:rsidP="000D546E">
      <w:pPr>
        <w:pStyle w:val="daude1"/>
        <w:widowControl w:val="0"/>
        <w:spacing w:before="0" w:after="0" w:line="360" w:lineRule="auto"/>
        <w:rPr>
          <w:rFonts w:ascii="Times New Roman" w:hAnsi="Times New Roman" w:cs="Times New Roman"/>
          <w:b w:val="0"/>
          <w:sz w:val="26"/>
          <w:szCs w:val="26"/>
          <w:lang w:val="nl-NL"/>
        </w:rPr>
      </w:pPr>
      <w:r w:rsidRPr="000D546E">
        <w:rPr>
          <w:rFonts w:ascii="Times New Roman" w:hAnsi="Times New Roman" w:cs="Times New Roman"/>
          <w:b w:val="0"/>
          <w:sz w:val="26"/>
          <w:szCs w:val="26"/>
          <w:lang w:val="nl-NL"/>
        </w:rPr>
        <w:t>- Yêu cầu hài hoà, hội nhập trong khuôn khổ hợp tác quốc tế và khu vực.</w:t>
      </w:r>
    </w:p>
    <w:p w:rsidR="00596CD7" w:rsidRPr="000D546E" w:rsidRDefault="00596CD7" w:rsidP="000D546E">
      <w:pPr>
        <w:pStyle w:val="daude1"/>
        <w:widowControl w:val="0"/>
        <w:spacing w:before="0" w:after="0" w:line="360" w:lineRule="auto"/>
        <w:rPr>
          <w:rFonts w:ascii="Times New Roman" w:hAnsi="Times New Roman" w:cs="Times New Roman"/>
          <w:sz w:val="26"/>
          <w:szCs w:val="26"/>
          <w:lang w:val="nl-NL"/>
        </w:rPr>
      </w:pPr>
      <w:r w:rsidRPr="000D546E">
        <w:rPr>
          <w:rFonts w:ascii="Times New Roman" w:hAnsi="Times New Roman" w:cs="Times New Roman"/>
          <w:sz w:val="26"/>
          <w:szCs w:val="26"/>
          <w:lang w:val="nl-NL"/>
        </w:rPr>
        <w:t>Các tài liệu làm căn cứ xây dựng quy chuẩn</w:t>
      </w:r>
    </w:p>
    <w:p w:rsidR="00596CD7" w:rsidRPr="000D546E" w:rsidRDefault="00596CD7" w:rsidP="000D546E">
      <w:pPr>
        <w:pStyle w:val="daude1"/>
        <w:widowControl w:val="0"/>
        <w:spacing w:before="0" w:after="0" w:line="360" w:lineRule="auto"/>
        <w:rPr>
          <w:rFonts w:ascii="Times New Roman" w:hAnsi="Times New Roman" w:cs="Times New Roman"/>
          <w:sz w:val="26"/>
          <w:szCs w:val="26"/>
          <w:lang w:val="nl-NL"/>
        </w:rPr>
      </w:pPr>
      <w:r w:rsidRPr="000D546E">
        <w:rPr>
          <w:rFonts w:ascii="Times New Roman" w:hAnsi="Times New Roman" w:cs="Times New Roman"/>
          <w:b w:val="0"/>
          <w:sz w:val="26"/>
          <w:szCs w:val="26"/>
          <w:lang w:val="nl-NL"/>
        </w:rPr>
        <w:t>- Các tiêu chuẩn, quy chuẩn, quy định hiện hành của Việt Nam.</w:t>
      </w:r>
    </w:p>
    <w:p w:rsidR="00596CD7" w:rsidRPr="000D546E" w:rsidRDefault="00596CD7" w:rsidP="000D546E">
      <w:pPr>
        <w:pStyle w:val="daude1"/>
        <w:widowControl w:val="0"/>
        <w:spacing w:before="0" w:after="0" w:line="360" w:lineRule="auto"/>
        <w:rPr>
          <w:rFonts w:ascii="Times New Roman" w:hAnsi="Times New Roman" w:cs="Times New Roman"/>
          <w:b w:val="0"/>
          <w:sz w:val="26"/>
          <w:szCs w:val="26"/>
          <w:lang w:val="nl-NL"/>
        </w:rPr>
      </w:pPr>
      <w:r w:rsidRPr="000D546E">
        <w:rPr>
          <w:rFonts w:ascii="Times New Roman" w:hAnsi="Times New Roman" w:cs="Times New Roman"/>
          <w:b w:val="0"/>
          <w:sz w:val="26"/>
          <w:szCs w:val="26"/>
          <w:lang w:val="nl-NL"/>
        </w:rPr>
        <w:t>- Tiêu chuẩn của các nước tiên tiến trên thế giới: Mỹ (OSHA, NIOSH), Australia, Các nước Châu Âu, Châu Mỹ.</w:t>
      </w:r>
    </w:p>
    <w:p w:rsidR="00596CD7" w:rsidRPr="000D546E" w:rsidRDefault="00596CD7" w:rsidP="000D546E">
      <w:pPr>
        <w:pStyle w:val="daude1"/>
        <w:widowControl w:val="0"/>
        <w:spacing w:before="0" w:after="0" w:line="360" w:lineRule="auto"/>
        <w:rPr>
          <w:rFonts w:ascii="Times New Roman" w:hAnsi="Times New Roman" w:cs="Times New Roman"/>
          <w:b w:val="0"/>
          <w:sz w:val="26"/>
          <w:szCs w:val="26"/>
          <w:lang w:val="nl-NL"/>
        </w:rPr>
      </w:pPr>
      <w:r w:rsidRPr="000D546E">
        <w:rPr>
          <w:rFonts w:ascii="Times New Roman" w:hAnsi="Times New Roman" w:cs="Times New Roman"/>
          <w:b w:val="0"/>
          <w:sz w:val="26"/>
          <w:szCs w:val="26"/>
          <w:lang w:val="nl-NL"/>
        </w:rPr>
        <w:t>- Tiêu chuẩn của các nước Châu Á và trong khu vực Đông Nam châu Á.</w:t>
      </w:r>
    </w:p>
    <w:p w:rsidR="00596CD7" w:rsidRPr="000D546E" w:rsidRDefault="00596CD7" w:rsidP="000D546E">
      <w:pPr>
        <w:spacing w:line="360" w:lineRule="auto"/>
        <w:rPr>
          <w:b/>
          <w:color w:val="000000"/>
          <w:sz w:val="26"/>
          <w:szCs w:val="26"/>
          <w:lang w:val="fr-FR"/>
        </w:rPr>
      </w:pPr>
      <w:r w:rsidRPr="000D546E">
        <w:rPr>
          <w:b/>
          <w:color w:val="000000"/>
          <w:sz w:val="26"/>
          <w:szCs w:val="26"/>
          <w:lang w:val="fr-FR"/>
        </w:rPr>
        <w:t>III. NỘI DUNG QUY CHUẨN</w:t>
      </w:r>
    </w:p>
    <w:p w:rsidR="00596CD7" w:rsidRPr="000D546E" w:rsidRDefault="00596CD7" w:rsidP="000D546E">
      <w:pPr>
        <w:spacing w:line="360" w:lineRule="auto"/>
        <w:rPr>
          <w:b/>
          <w:sz w:val="26"/>
          <w:szCs w:val="26"/>
          <w:lang w:val="fr-FR"/>
        </w:rPr>
      </w:pPr>
      <w:r w:rsidRPr="000D546E">
        <w:rPr>
          <w:b/>
          <w:sz w:val="26"/>
          <w:szCs w:val="26"/>
          <w:lang w:val="fr-FR"/>
        </w:rPr>
        <w:t>1. Quy định chung</w:t>
      </w:r>
    </w:p>
    <w:p w:rsidR="00596CD7" w:rsidRPr="000D546E" w:rsidRDefault="00596CD7" w:rsidP="000D546E">
      <w:pPr>
        <w:spacing w:line="360" w:lineRule="auto"/>
        <w:jc w:val="both"/>
        <w:rPr>
          <w:b/>
          <w:bCs/>
          <w:color w:val="000000"/>
          <w:sz w:val="26"/>
          <w:szCs w:val="26"/>
          <w:lang w:val="fr-FR"/>
        </w:rPr>
      </w:pPr>
      <w:r w:rsidRPr="000D546E">
        <w:rPr>
          <w:b/>
          <w:bCs/>
          <w:color w:val="000000"/>
          <w:sz w:val="26"/>
          <w:szCs w:val="26"/>
          <w:lang w:val="fr-FR"/>
        </w:rPr>
        <w:t xml:space="preserve">1.1. Phạm vi áp dụng </w:t>
      </w: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 xml:space="preserve">- Quy chuẩn quy định </w:t>
      </w:r>
      <w:r w:rsidRPr="000D546E">
        <w:rPr>
          <w:sz w:val="26"/>
          <w:szCs w:val="26"/>
        </w:rPr>
        <w:t xml:space="preserve">giới hạn tiếp xúc cho phép </w:t>
      </w:r>
      <w:r w:rsidRPr="000D546E">
        <w:rPr>
          <w:color w:val="000000"/>
          <w:sz w:val="26"/>
          <w:szCs w:val="26"/>
        </w:rPr>
        <w:t>antimon</w:t>
      </w:r>
      <w:r w:rsidRPr="000D546E">
        <w:rPr>
          <w:sz w:val="26"/>
          <w:szCs w:val="26"/>
        </w:rPr>
        <w:t xml:space="preserve"> </w:t>
      </w:r>
      <w:r w:rsidRPr="000D546E">
        <w:rPr>
          <w:color w:val="000000"/>
          <w:sz w:val="26"/>
          <w:szCs w:val="26"/>
          <w:lang w:val="fr-FR"/>
        </w:rPr>
        <w:t>đối với người lao động ở nơi làm việc (môi trường lao động), nhằm giám sát tình trạng tiếp xúc nghề nghiệp của người lao động.</w:t>
      </w: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 xml:space="preserve">- Quy chuẩn không áp dụng để đánh giá </w:t>
      </w:r>
      <w:r w:rsidRPr="000D546E">
        <w:rPr>
          <w:color w:val="000000"/>
          <w:sz w:val="26"/>
          <w:szCs w:val="26"/>
        </w:rPr>
        <w:t>antimon</w:t>
      </w:r>
      <w:r w:rsidRPr="000D546E">
        <w:rPr>
          <w:color w:val="000000"/>
          <w:sz w:val="26"/>
          <w:szCs w:val="26"/>
          <w:lang w:val="fr-FR"/>
        </w:rPr>
        <w:t xml:space="preserve"> trong không khí xung quanh, không khí trong nhà, khí thải. Các phạm vi này sẽ được quy định trong các văn bản pháp lý khác.</w:t>
      </w:r>
    </w:p>
    <w:p w:rsidR="00596CD7" w:rsidRDefault="00596CD7" w:rsidP="000D546E">
      <w:pPr>
        <w:spacing w:line="360" w:lineRule="auto"/>
        <w:jc w:val="both"/>
        <w:rPr>
          <w:b/>
          <w:bCs/>
          <w:color w:val="000000"/>
          <w:sz w:val="26"/>
          <w:szCs w:val="26"/>
          <w:lang w:val="fr-FR"/>
        </w:rPr>
      </w:pPr>
    </w:p>
    <w:p w:rsidR="00596CD7" w:rsidRPr="000D546E" w:rsidRDefault="00596CD7" w:rsidP="000D546E">
      <w:pPr>
        <w:spacing w:line="360" w:lineRule="auto"/>
        <w:jc w:val="both"/>
        <w:rPr>
          <w:b/>
          <w:bCs/>
          <w:color w:val="000000"/>
          <w:sz w:val="26"/>
          <w:szCs w:val="26"/>
          <w:lang w:val="fr-FR"/>
        </w:rPr>
      </w:pPr>
      <w:r w:rsidRPr="000D546E">
        <w:rPr>
          <w:b/>
          <w:bCs/>
          <w:color w:val="000000"/>
          <w:sz w:val="26"/>
          <w:szCs w:val="26"/>
          <w:lang w:val="fr-FR"/>
        </w:rPr>
        <w:lastRenderedPageBreak/>
        <w:t>1.2. Đối tượng áp dụng:</w:t>
      </w: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 Cơ quan lý nhà nước về môi trường lao động và sức khỏe người lao động.</w:t>
      </w: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 Cơ quan, tổ chức, đơn vị thực hiện quan trắc môi trường lao động.</w:t>
      </w: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 Cơ quan, tổ chức, đơn vị, cá nhân có các hoạt động phát sinh, phát tán chất ô nhiễm trong lao động.</w:t>
      </w:r>
    </w:p>
    <w:p w:rsidR="00596CD7" w:rsidRPr="000D546E" w:rsidRDefault="00596CD7" w:rsidP="000D546E">
      <w:pPr>
        <w:spacing w:line="360" w:lineRule="auto"/>
        <w:jc w:val="both"/>
        <w:rPr>
          <w:b/>
          <w:bCs/>
          <w:color w:val="000000"/>
          <w:sz w:val="26"/>
          <w:szCs w:val="26"/>
          <w:lang w:val="fr-FR"/>
        </w:rPr>
      </w:pPr>
      <w:r w:rsidRPr="000D546E">
        <w:rPr>
          <w:b/>
          <w:bCs/>
          <w:color w:val="000000"/>
          <w:sz w:val="26"/>
          <w:szCs w:val="26"/>
          <w:lang w:val="fr-FR"/>
        </w:rPr>
        <w:t>1.3. Giải thích từ ngữ:</w:t>
      </w:r>
    </w:p>
    <w:p w:rsidR="00596CD7" w:rsidRPr="000D546E" w:rsidRDefault="00596CD7" w:rsidP="000D546E">
      <w:pPr>
        <w:spacing w:line="360" w:lineRule="auto"/>
        <w:jc w:val="both"/>
        <w:rPr>
          <w:sz w:val="26"/>
          <w:szCs w:val="26"/>
        </w:rPr>
      </w:pPr>
      <w:r w:rsidRPr="000D546E">
        <w:rPr>
          <w:color w:val="000000"/>
          <w:sz w:val="26"/>
          <w:szCs w:val="26"/>
          <w:lang w:val="fr-FR"/>
        </w:rPr>
        <w:t xml:space="preserve">- Tên hóa chất tiếng Việt: </w:t>
      </w:r>
      <w:r w:rsidRPr="000D546E">
        <w:rPr>
          <w:sz w:val="26"/>
          <w:szCs w:val="26"/>
        </w:rPr>
        <w:t>được viết theo quy định của TCVN 5529: 2010 Thuật ngữ hóa học - Nguyên tắc cơ bản và TCVN 5530: 2010 Thuật ngữ hóa học - Danh pháp các nguyên tố và hợp chất hóa học.</w:t>
      </w:r>
    </w:p>
    <w:p w:rsidR="00596CD7" w:rsidRPr="000D546E" w:rsidRDefault="00596CD7" w:rsidP="000D546E">
      <w:pPr>
        <w:spacing w:line="360" w:lineRule="auto"/>
        <w:jc w:val="both"/>
        <w:rPr>
          <w:color w:val="202122"/>
          <w:sz w:val="26"/>
          <w:szCs w:val="26"/>
          <w:shd w:val="clear" w:color="auto" w:fill="FFFFFF"/>
        </w:rPr>
      </w:pPr>
      <w:r w:rsidRPr="000D546E">
        <w:rPr>
          <w:sz w:val="26"/>
          <w:szCs w:val="26"/>
        </w:rPr>
        <w:t xml:space="preserve">- Tên hóa chất tiếng Anh: lấy theo danh pháp của </w:t>
      </w:r>
      <w:r w:rsidRPr="000D546E">
        <w:rPr>
          <w:color w:val="202122"/>
          <w:sz w:val="26"/>
          <w:szCs w:val="26"/>
          <w:shd w:val="clear" w:color="auto" w:fill="FFFFFF"/>
        </w:rPr>
        <w:t>IUPAC (International Union of Pure and Applied Chemistry) Liên minh Quốc tế về Hóa học cơ bản và Hóa học ứng dụng.</w:t>
      </w: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0D546E" w:rsidRDefault="00596CD7" w:rsidP="000D546E">
      <w:pPr>
        <w:spacing w:line="360" w:lineRule="auto"/>
        <w:jc w:val="both"/>
        <w:rPr>
          <w:b/>
          <w:color w:val="000000"/>
          <w:sz w:val="26"/>
          <w:szCs w:val="26"/>
          <w:lang w:val="fr-FR"/>
        </w:rPr>
      </w:pPr>
      <w:r w:rsidRPr="000D546E">
        <w:rPr>
          <w:b/>
          <w:color w:val="000000"/>
          <w:sz w:val="26"/>
          <w:szCs w:val="26"/>
          <w:lang w:val="fr-FR"/>
        </w:rPr>
        <w:t>2.</w:t>
      </w:r>
      <w:r w:rsidRPr="000D546E">
        <w:rPr>
          <w:color w:val="000000"/>
          <w:sz w:val="26"/>
          <w:szCs w:val="26"/>
          <w:lang w:val="fr-FR"/>
        </w:rPr>
        <w:t xml:space="preserve"> Q</w:t>
      </w:r>
      <w:r w:rsidRPr="000D546E">
        <w:rPr>
          <w:b/>
          <w:color w:val="000000"/>
          <w:sz w:val="26"/>
          <w:szCs w:val="26"/>
          <w:lang w:val="fr-FR"/>
        </w:rPr>
        <w:t>uy định kỹ thuật</w:t>
      </w:r>
    </w:p>
    <w:p w:rsidR="00596CD7" w:rsidRPr="000D546E" w:rsidRDefault="00596CD7" w:rsidP="000D546E">
      <w:pPr>
        <w:spacing w:line="360" w:lineRule="auto"/>
        <w:jc w:val="both"/>
        <w:rPr>
          <w:color w:val="000000"/>
          <w:sz w:val="26"/>
          <w:szCs w:val="26"/>
          <w:lang w:val="fr-FR"/>
        </w:rPr>
      </w:pPr>
      <w:r w:rsidRPr="000D546E">
        <w:rPr>
          <w:b/>
          <w:bCs/>
          <w:color w:val="000000"/>
          <w:sz w:val="26"/>
          <w:szCs w:val="26"/>
          <w:lang w:val="fr-FR"/>
        </w:rPr>
        <w:t xml:space="preserve">2.1. Các quy định quốc tế về giới hạn tiếp xúc cho phép với </w:t>
      </w:r>
      <w:r w:rsidRPr="000D546E">
        <w:rPr>
          <w:b/>
          <w:bCs/>
          <w:color w:val="000000"/>
          <w:sz w:val="26"/>
          <w:szCs w:val="26"/>
        </w:rPr>
        <w:t>antimon</w:t>
      </w:r>
      <w:r w:rsidRPr="000D546E">
        <w:rPr>
          <w:color w:val="000000"/>
          <w:sz w:val="26"/>
          <w:szCs w:val="26"/>
          <w:lang w:val="fr-FR"/>
        </w:rPr>
        <w:t xml:space="preserve"> </w:t>
      </w: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 xml:space="preserve">- Tiêu chuẩn hiện hành đối với </w:t>
      </w:r>
      <w:r w:rsidRPr="000D546E">
        <w:rPr>
          <w:color w:val="000000"/>
          <w:sz w:val="26"/>
          <w:szCs w:val="26"/>
        </w:rPr>
        <w:t>antimon</w:t>
      </w:r>
      <w:r w:rsidRPr="000D546E">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0D546E" w:rsidTr="002D4011">
        <w:tc>
          <w:tcPr>
            <w:tcW w:w="708"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TT</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Hoa Kỳ</w:t>
            </w:r>
          </w:p>
        </w:tc>
        <w:tc>
          <w:tcPr>
            <w:tcW w:w="2693"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 xml:space="preserve">TWA </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 xml:space="preserve">STEL </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1</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NIOSH</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2</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OSHA</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3</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ACGIH</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bl>
    <w:p w:rsidR="00596CD7" w:rsidRDefault="00596CD7" w:rsidP="000D546E">
      <w:pPr>
        <w:spacing w:line="360" w:lineRule="auto"/>
        <w:jc w:val="both"/>
        <w:rPr>
          <w:color w:val="000000"/>
          <w:sz w:val="26"/>
          <w:szCs w:val="26"/>
          <w:lang w:val="fr-FR"/>
        </w:rPr>
      </w:pP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Tại Mỹ, OSHA, NIOSH và ACGIH đều quy định TWA là 0,5</w:t>
      </w:r>
      <w:r w:rsidRPr="000D546E">
        <w:rPr>
          <w:sz w:val="26"/>
          <w:szCs w:val="26"/>
        </w:rPr>
        <w:t>mg/m³, Không quy định STEL.</w:t>
      </w: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 xml:space="preserve">- Tiêu chuẩn hiện hành đối với </w:t>
      </w:r>
      <w:r w:rsidRPr="000D546E">
        <w:rPr>
          <w:color w:val="000000"/>
          <w:sz w:val="26"/>
          <w:szCs w:val="26"/>
        </w:rPr>
        <w:t>antimon</w:t>
      </w:r>
      <w:r w:rsidRPr="000D546E">
        <w:rPr>
          <w:color w:val="000000"/>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0D546E" w:rsidTr="002D4011">
        <w:tc>
          <w:tcPr>
            <w:tcW w:w="708"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lastRenderedPageBreak/>
              <w:t>TT</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Quốc gia</w:t>
            </w:r>
          </w:p>
        </w:tc>
        <w:tc>
          <w:tcPr>
            <w:tcW w:w="2693"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 xml:space="preserve">TWA </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 xml:space="preserve">STEL </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1</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Pháp</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2</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Bỉ</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3</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Đan Mạch</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4</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Áo</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5</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Phần Lan</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6</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Hà Lan</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7</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Na uy</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8</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Ba Lan</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1,5 </w:t>
            </w:r>
            <w:r w:rsidRPr="000D546E">
              <w:rPr>
                <w:sz w:val="26"/>
                <w:szCs w:val="26"/>
              </w:rPr>
              <w:t>mg/m³</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9</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Nga</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0,2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r>
    </w:tbl>
    <w:p w:rsidR="00596CD7" w:rsidRDefault="00596CD7" w:rsidP="000D546E">
      <w:pPr>
        <w:spacing w:line="360" w:lineRule="auto"/>
        <w:jc w:val="both"/>
        <w:rPr>
          <w:color w:val="000000"/>
          <w:sz w:val="26"/>
          <w:szCs w:val="26"/>
          <w:lang w:val="pt-BR"/>
        </w:rPr>
      </w:pP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 xml:space="preserve">Hầu hết các nước Châu Âu đều quy định TWA là </w:t>
      </w:r>
      <w:r w:rsidRPr="000D546E">
        <w:rPr>
          <w:color w:val="000000"/>
          <w:sz w:val="26"/>
          <w:szCs w:val="26"/>
          <w:lang w:val="fr-FR"/>
        </w:rPr>
        <w:t>0,5</w:t>
      </w:r>
      <w:r w:rsidRPr="000D546E">
        <w:rPr>
          <w:sz w:val="26"/>
          <w:szCs w:val="26"/>
        </w:rPr>
        <w:t>mg/m³ tương tự</w:t>
      </w:r>
      <w:r w:rsidRPr="000D546E">
        <w:rPr>
          <w:color w:val="000000"/>
          <w:sz w:val="26"/>
          <w:szCs w:val="26"/>
          <w:lang w:val="pt-BR"/>
        </w:rPr>
        <w:t xml:space="preserve"> quy định của Mỹ. Nga quy định chặt chẽ hơn.</w:t>
      </w:r>
    </w:p>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 Tiêu chuẩn hiện hành đối với acrolein tại Châu Á,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0D546E" w:rsidTr="002D4011">
        <w:tc>
          <w:tcPr>
            <w:tcW w:w="708"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TT</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Quốc gia</w:t>
            </w:r>
          </w:p>
        </w:tc>
        <w:tc>
          <w:tcPr>
            <w:tcW w:w="2693"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 xml:space="preserve">TWA </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 xml:space="preserve">STEL </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1</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Australia</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2</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Achentina</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3</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Ai cập</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4</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Nhật Bản</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0,1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5</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Philipin</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6</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Thổ nhĩ kỳ</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lastRenderedPageBreak/>
              <w:t>7</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Hàn quốc</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8</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Singapor</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r w:rsidRPr="000D546E">
              <w:rPr>
                <w:sz w:val="26"/>
                <w:szCs w:val="26"/>
              </w:rPr>
              <w:t>mg/m³</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bl>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 xml:space="preserve">Các nước đều quy định TWA </w:t>
      </w:r>
      <w:r w:rsidRPr="000D546E">
        <w:rPr>
          <w:color w:val="000000"/>
          <w:sz w:val="26"/>
          <w:szCs w:val="26"/>
          <w:lang w:val="fr-FR"/>
        </w:rPr>
        <w:t>0,5</w:t>
      </w:r>
      <w:r w:rsidRPr="000D546E">
        <w:rPr>
          <w:sz w:val="26"/>
          <w:szCs w:val="26"/>
        </w:rPr>
        <w:t xml:space="preserve">mg/m³ </w:t>
      </w:r>
      <w:r w:rsidRPr="000D546E">
        <w:rPr>
          <w:color w:val="000000"/>
          <w:sz w:val="26"/>
          <w:szCs w:val="26"/>
          <w:lang w:val="pt-BR"/>
        </w:rPr>
        <w:t xml:space="preserve"> tương tự Mỹ (trừ Nhật Bản). </w:t>
      </w:r>
    </w:p>
    <w:p w:rsidR="00596CD7" w:rsidRPr="000D546E" w:rsidRDefault="00596CD7" w:rsidP="000D546E">
      <w:pPr>
        <w:spacing w:line="360" w:lineRule="auto"/>
        <w:jc w:val="both"/>
        <w:rPr>
          <w:b/>
          <w:bCs/>
          <w:color w:val="000000"/>
          <w:sz w:val="26"/>
          <w:szCs w:val="26"/>
          <w:lang w:val="fr-FR"/>
        </w:rPr>
      </w:pPr>
      <w:r w:rsidRPr="000D546E">
        <w:rPr>
          <w:b/>
          <w:bCs/>
          <w:color w:val="000000"/>
          <w:sz w:val="26"/>
          <w:szCs w:val="26"/>
          <w:lang w:val="fr-FR"/>
        </w:rPr>
        <w:t>2.2. Quy định của Việt Nam hiện nay</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Tiêu chuẩn vệ sinh lao động tại QĐ3733/2002/BYT quy định với antimon như sau:</w:t>
      </w:r>
    </w:p>
    <w:p w:rsidR="00596CD7" w:rsidRPr="000D546E" w:rsidRDefault="00596CD7" w:rsidP="000D546E">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0D546E" w:rsidTr="002D4011">
        <w:tc>
          <w:tcPr>
            <w:tcW w:w="708"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TT</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Tên hóa chất</w:t>
            </w:r>
          </w:p>
        </w:tc>
        <w:tc>
          <w:tcPr>
            <w:tcW w:w="2693"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 xml:space="preserve">Trung bình 8 giờ </w:t>
            </w:r>
            <w:r w:rsidRPr="000D546E">
              <w:rPr>
                <w:sz w:val="26"/>
                <w:szCs w:val="26"/>
              </w:rPr>
              <w:t>(mg/m³)</w:t>
            </w:r>
            <w:r w:rsidRPr="000D546E">
              <w:rPr>
                <w:b/>
                <w:bCs/>
                <w:color w:val="000000"/>
                <w:sz w:val="26"/>
                <w:szCs w:val="26"/>
                <w:lang w:val="fr-FR"/>
              </w:rPr>
              <w:t xml:space="preserve"> (TWA) </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 xml:space="preserve">Từng lần tối đa </w:t>
            </w:r>
            <w:r w:rsidRPr="000D546E">
              <w:rPr>
                <w:sz w:val="26"/>
                <w:szCs w:val="26"/>
              </w:rPr>
              <w:t>(mg/m³)</w:t>
            </w:r>
            <w:r w:rsidRPr="000D546E">
              <w:rPr>
                <w:b/>
                <w:bCs/>
                <w:color w:val="000000"/>
                <w:sz w:val="26"/>
                <w:szCs w:val="26"/>
                <w:lang w:val="fr-FR"/>
              </w:rPr>
              <w:t xml:space="preserve"> (STEL) </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1</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pt-BR"/>
              </w:rPr>
              <w:t>Antimon</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0,2 </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p>
        </w:tc>
      </w:tr>
    </w:tbl>
    <w:p w:rsidR="00596CD7" w:rsidRPr="000D546E" w:rsidRDefault="00596CD7" w:rsidP="000D546E">
      <w:pPr>
        <w:spacing w:line="360" w:lineRule="auto"/>
        <w:jc w:val="both"/>
        <w:rPr>
          <w:b/>
          <w:bCs/>
          <w:color w:val="000000"/>
          <w:sz w:val="26"/>
          <w:szCs w:val="26"/>
          <w:lang w:val="pt-BR"/>
        </w:rPr>
      </w:pPr>
      <w:r w:rsidRPr="000D546E">
        <w:rPr>
          <w:color w:val="000000"/>
          <w:sz w:val="26"/>
          <w:szCs w:val="26"/>
          <w:lang w:val="pt-BR"/>
        </w:rPr>
        <w:t>Tiêu chuẩn vệ sinh lao động tại QĐ3733/2002/BYT quy định tương tự của Liên bang Nga.</w:t>
      </w:r>
    </w:p>
    <w:p w:rsidR="00596CD7" w:rsidRPr="000D546E" w:rsidRDefault="00596CD7" w:rsidP="000D546E">
      <w:pPr>
        <w:spacing w:line="360" w:lineRule="auto"/>
        <w:jc w:val="both"/>
        <w:rPr>
          <w:b/>
          <w:bCs/>
          <w:color w:val="000000"/>
          <w:sz w:val="26"/>
          <w:szCs w:val="26"/>
          <w:lang w:val="pt-BR"/>
        </w:rPr>
      </w:pPr>
      <w:r w:rsidRPr="000D546E">
        <w:rPr>
          <w:b/>
          <w:bCs/>
          <w:color w:val="000000"/>
          <w:sz w:val="26"/>
          <w:szCs w:val="26"/>
          <w:lang w:val="pt-BR"/>
        </w:rPr>
        <w:t>2.3. Dự thảo quy định trong QCVN mới</w:t>
      </w:r>
    </w:p>
    <w:p w:rsidR="00596CD7" w:rsidRPr="000D546E" w:rsidRDefault="00596CD7" w:rsidP="000D546E">
      <w:pPr>
        <w:spacing w:line="360" w:lineRule="auto"/>
        <w:ind w:left="360"/>
        <w:jc w:val="right"/>
        <w:rPr>
          <w:i/>
          <w:sz w:val="26"/>
          <w:szCs w:val="26"/>
        </w:rPr>
      </w:pPr>
      <w:r w:rsidRPr="000D546E">
        <w:rPr>
          <w:i/>
          <w:sz w:val="26"/>
          <w:szCs w:val="26"/>
        </w:rPr>
        <w:t>Đơn vị tính: mg/m</w:t>
      </w:r>
      <w:r w:rsidRPr="000D546E">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0D546E" w:rsidTr="002D4011">
        <w:tc>
          <w:tcPr>
            <w:tcW w:w="708"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TT</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color w:val="000000"/>
                <w:sz w:val="26"/>
                <w:szCs w:val="26"/>
                <w:lang w:val="fr-FR"/>
              </w:rPr>
              <w:t>Tên hóa chất</w:t>
            </w:r>
          </w:p>
        </w:tc>
        <w:tc>
          <w:tcPr>
            <w:tcW w:w="2693"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sz w:val="26"/>
                <w:szCs w:val="26"/>
              </w:rPr>
              <w:t>Giới hạn tiếp xúc ca làm việc (TWA)</w:t>
            </w:r>
          </w:p>
        </w:tc>
        <w:tc>
          <w:tcPr>
            <w:tcW w:w="2552" w:type="dxa"/>
            <w:shd w:val="clear" w:color="auto" w:fill="auto"/>
          </w:tcPr>
          <w:p w:rsidR="00596CD7" w:rsidRPr="000D546E" w:rsidRDefault="00596CD7" w:rsidP="000D546E">
            <w:pPr>
              <w:spacing w:line="360" w:lineRule="auto"/>
              <w:jc w:val="center"/>
              <w:rPr>
                <w:b/>
                <w:bCs/>
                <w:color w:val="000000"/>
                <w:sz w:val="26"/>
                <w:szCs w:val="26"/>
                <w:lang w:val="fr-FR"/>
              </w:rPr>
            </w:pPr>
            <w:r w:rsidRPr="000D546E">
              <w:rPr>
                <w:b/>
                <w:bCs/>
                <w:sz w:val="26"/>
                <w:szCs w:val="26"/>
              </w:rPr>
              <w:t>Giới hạn tiếp xúc ngắn (STEL)</w:t>
            </w:r>
          </w:p>
        </w:tc>
      </w:tr>
      <w:tr w:rsidR="00596CD7" w:rsidRPr="000D546E" w:rsidTr="002D4011">
        <w:tc>
          <w:tcPr>
            <w:tcW w:w="708"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fr-FR"/>
              </w:rPr>
              <w:t>1</w:t>
            </w:r>
          </w:p>
        </w:tc>
        <w:tc>
          <w:tcPr>
            <w:tcW w:w="2552" w:type="dxa"/>
            <w:shd w:val="clear" w:color="auto" w:fill="auto"/>
          </w:tcPr>
          <w:p w:rsidR="00596CD7" w:rsidRPr="000D546E" w:rsidRDefault="00596CD7" w:rsidP="000D546E">
            <w:pPr>
              <w:spacing w:line="360" w:lineRule="auto"/>
              <w:jc w:val="both"/>
              <w:rPr>
                <w:color w:val="000000"/>
                <w:sz w:val="26"/>
                <w:szCs w:val="26"/>
                <w:lang w:val="fr-FR"/>
              </w:rPr>
            </w:pPr>
            <w:r w:rsidRPr="000D546E">
              <w:rPr>
                <w:color w:val="000000"/>
                <w:sz w:val="26"/>
                <w:szCs w:val="26"/>
                <w:lang w:val="pt-BR"/>
              </w:rPr>
              <w:t>Antimon</w:t>
            </w:r>
          </w:p>
        </w:tc>
        <w:tc>
          <w:tcPr>
            <w:tcW w:w="2693"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 xml:space="preserve">0,5 </w:t>
            </w:r>
          </w:p>
        </w:tc>
        <w:tc>
          <w:tcPr>
            <w:tcW w:w="2552" w:type="dxa"/>
            <w:shd w:val="clear" w:color="auto" w:fill="auto"/>
          </w:tcPr>
          <w:p w:rsidR="00596CD7" w:rsidRPr="000D546E" w:rsidRDefault="00596CD7" w:rsidP="000D546E">
            <w:pPr>
              <w:spacing w:line="360" w:lineRule="auto"/>
              <w:jc w:val="center"/>
              <w:rPr>
                <w:color w:val="000000"/>
                <w:sz w:val="26"/>
                <w:szCs w:val="26"/>
                <w:lang w:val="fr-FR"/>
              </w:rPr>
            </w:pPr>
            <w:r w:rsidRPr="000D546E">
              <w:rPr>
                <w:color w:val="000000"/>
                <w:sz w:val="26"/>
                <w:szCs w:val="26"/>
                <w:lang w:val="fr-FR"/>
              </w:rPr>
              <w:t>-</w:t>
            </w:r>
          </w:p>
        </w:tc>
      </w:tr>
    </w:tbl>
    <w:p w:rsidR="00596CD7" w:rsidRPr="000D546E" w:rsidRDefault="00596CD7" w:rsidP="000D546E">
      <w:pPr>
        <w:spacing w:line="360" w:lineRule="auto"/>
        <w:jc w:val="both"/>
        <w:rPr>
          <w:color w:val="000000"/>
          <w:sz w:val="26"/>
          <w:szCs w:val="26"/>
          <w:lang w:val="pt-BR"/>
        </w:rPr>
      </w:pP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 Về Giới hạn tiếp xúc ca làm việc (TWA): dự thảo quy định tương tự quy định của NIOSH, OSHA, ACGIH (Hoa Kỳ), các nước Châu Auu, Châu Á, Châu Mỹ, nới rộng so với quy định tại QĐ3733/2002/BYT (từ 0,2 lên 0,5</w:t>
      </w:r>
      <w:r w:rsidRPr="000D546E">
        <w:rPr>
          <w:sz w:val="26"/>
          <w:szCs w:val="26"/>
        </w:rPr>
        <w:t>mg/m³). Việc nới rộng này vẫn đảm bảo giá trị bảo vệ người lao động và đảm bảo tính hội nhập với quy định của các quốc gia khu vực và trên thế giới.</w:t>
      </w:r>
    </w:p>
    <w:p w:rsidR="00596CD7" w:rsidRPr="000D546E" w:rsidRDefault="00596CD7" w:rsidP="000D546E">
      <w:pPr>
        <w:spacing w:line="360" w:lineRule="auto"/>
        <w:jc w:val="both"/>
        <w:rPr>
          <w:sz w:val="26"/>
          <w:szCs w:val="26"/>
        </w:rPr>
      </w:pPr>
      <w:r w:rsidRPr="000D546E">
        <w:rPr>
          <w:color w:val="000000"/>
          <w:sz w:val="26"/>
          <w:szCs w:val="26"/>
          <w:lang w:val="pt-BR"/>
        </w:rPr>
        <w:t>- Về giới hạn tiếp xúc ngắn (STEL): dự thảo không quy định, tương tự các nước khác trên thế giới.</w:t>
      </w:r>
    </w:p>
    <w:p w:rsidR="00596CD7" w:rsidRPr="000D546E" w:rsidRDefault="00596CD7" w:rsidP="000D546E">
      <w:pPr>
        <w:spacing w:line="360" w:lineRule="auto"/>
        <w:jc w:val="both"/>
        <w:rPr>
          <w:b/>
          <w:bCs/>
          <w:color w:val="000000"/>
          <w:sz w:val="26"/>
          <w:szCs w:val="26"/>
          <w:lang w:val="pt-BR"/>
        </w:rPr>
      </w:pPr>
      <w:r w:rsidRPr="000D546E">
        <w:rPr>
          <w:b/>
          <w:bCs/>
          <w:color w:val="000000"/>
          <w:sz w:val="26"/>
          <w:szCs w:val="26"/>
          <w:lang w:val="pt-BR"/>
        </w:rPr>
        <w:t>2.4. Cách tính giá trị tiếp xúc thực tế</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lastRenderedPageBreak/>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Chính vì vậy, bảo vệ sức khỏe người lao động, bảo vệ nguồn nhân lực cho phát triển bền vững và lâu dài là hết sức quan trọng.</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0D546E" w:rsidRDefault="00596CD7" w:rsidP="000D546E">
      <w:pPr>
        <w:spacing w:line="360" w:lineRule="auto"/>
        <w:rPr>
          <w:b/>
          <w:color w:val="000000"/>
          <w:sz w:val="26"/>
          <w:szCs w:val="26"/>
          <w:lang w:val="pt-BR"/>
        </w:rPr>
      </w:pPr>
      <w:r w:rsidRPr="000D546E">
        <w:rPr>
          <w:b/>
          <w:color w:val="000000"/>
          <w:sz w:val="26"/>
          <w:szCs w:val="26"/>
          <w:lang w:val="pt-BR"/>
        </w:rPr>
        <w:t>3.</w:t>
      </w:r>
      <w:r w:rsidRPr="000D546E">
        <w:rPr>
          <w:color w:val="000000"/>
          <w:sz w:val="26"/>
          <w:szCs w:val="26"/>
          <w:lang w:val="pt-BR"/>
        </w:rPr>
        <w:t xml:space="preserve"> P</w:t>
      </w:r>
      <w:r w:rsidRPr="000D546E">
        <w:rPr>
          <w:b/>
          <w:color w:val="000000"/>
          <w:sz w:val="26"/>
          <w:szCs w:val="26"/>
          <w:lang w:val="pt-BR"/>
        </w:rPr>
        <w:t>hương pháp xác định</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 xml:space="preserve">Việt Nam chưa có quy định hay hướng dẫn xác định antimon trong môi trường. </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Dự thảo xây dựng phương pháp xác định antimon theo Method ID -121 của OSHA (Mỹ). Hầu hết các nước trên thế giới cũng sử dụng phương pháp này để xác định antimon trong môi trường lao động.</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0D546E" w:rsidRDefault="00596CD7" w:rsidP="000D546E">
      <w:pPr>
        <w:spacing w:line="360" w:lineRule="auto"/>
        <w:rPr>
          <w:b/>
          <w:bCs/>
          <w:color w:val="000000"/>
          <w:sz w:val="26"/>
          <w:szCs w:val="26"/>
          <w:lang w:val="pt-BR"/>
        </w:rPr>
      </w:pPr>
      <w:r w:rsidRPr="000D546E">
        <w:rPr>
          <w:b/>
          <w:bCs/>
          <w:color w:val="000000"/>
          <w:sz w:val="26"/>
          <w:szCs w:val="26"/>
          <w:lang w:val="pt-BR"/>
        </w:rPr>
        <w:lastRenderedPageBreak/>
        <w:t>4. Qui định quản lý và tổ chức thực hiện</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 Yêu cầu người sử dụng lao động tổ chức thực hiện đảm bảo các quy định của Quy chuẩn, bảo vệ sức khỏe người lao động.</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 Yêu cầu các cơ quan quản lý nhà nước tổ chức triển khai và giám sát thực hiện các quy định của Quy chuẩn.</w:t>
      </w:r>
    </w:p>
    <w:p w:rsidR="00596CD7" w:rsidRPr="000D546E" w:rsidRDefault="00596CD7" w:rsidP="000D546E">
      <w:pPr>
        <w:spacing w:line="360" w:lineRule="auto"/>
        <w:jc w:val="both"/>
        <w:rPr>
          <w:b/>
          <w:bCs/>
          <w:color w:val="000000"/>
          <w:sz w:val="26"/>
          <w:szCs w:val="26"/>
          <w:lang w:val="pt-BR"/>
        </w:rPr>
      </w:pPr>
      <w:r w:rsidRPr="000D546E">
        <w:rPr>
          <w:b/>
          <w:bCs/>
          <w:color w:val="000000"/>
          <w:sz w:val="26"/>
          <w:szCs w:val="26"/>
          <w:lang w:val="pt-BR"/>
        </w:rPr>
        <w:t>VI. KIẾN NGHỊ</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 xml:space="preserve">Quy chuẩn kỹ thuật quốc gia về giá trị giới hạn tiếp xúc cho phép antimon tại nơi làm việc được các nhà khoa học, các chuyên gia soạn thảo, Hội đồng các nhà khoa học và chuyên gia đánh giá. </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Quy chuẩn là cơ sở, là công cụ để cải thiện và bảo vệ môi trường lao động, bảo vệ sức khỏe người lao động.</w:t>
      </w:r>
    </w:p>
    <w:p w:rsidR="00596CD7" w:rsidRPr="000D546E" w:rsidRDefault="00596CD7" w:rsidP="000D546E">
      <w:pPr>
        <w:spacing w:line="360" w:lineRule="auto"/>
        <w:jc w:val="both"/>
        <w:rPr>
          <w:color w:val="000000"/>
          <w:sz w:val="26"/>
          <w:szCs w:val="26"/>
          <w:lang w:val="pt-BR"/>
        </w:rPr>
      </w:pPr>
      <w:r w:rsidRPr="000D546E">
        <w:rPr>
          <w:color w:val="000000"/>
          <w:sz w:val="26"/>
          <w:szCs w:val="26"/>
          <w:lang w:val="pt-BR"/>
        </w:rPr>
        <w:t>Đề nghị các cơ quan quản lý nhà nước xem xét và ban hành và áp dụng sớm.</w:t>
      </w:r>
    </w:p>
    <w:p w:rsidR="00596CD7" w:rsidRPr="000D546E" w:rsidRDefault="00596CD7" w:rsidP="000D546E">
      <w:pPr>
        <w:spacing w:line="360" w:lineRule="auto"/>
        <w:jc w:val="both"/>
        <w:rPr>
          <w:color w:val="000000"/>
          <w:sz w:val="26"/>
          <w:szCs w:val="26"/>
          <w:lang w:val="pt-BR"/>
        </w:rPr>
      </w:pPr>
    </w:p>
    <w:p w:rsidR="00596CD7" w:rsidRPr="000D546E" w:rsidRDefault="00596CD7" w:rsidP="000D546E">
      <w:pPr>
        <w:spacing w:line="360" w:lineRule="auto"/>
        <w:jc w:val="center"/>
        <w:rPr>
          <w:b/>
          <w:color w:val="000000"/>
          <w:sz w:val="26"/>
          <w:szCs w:val="26"/>
          <w:lang w:val="pt-BR"/>
        </w:rPr>
      </w:pPr>
      <w:r>
        <w:rPr>
          <w:b/>
          <w:color w:val="000000"/>
          <w:sz w:val="26"/>
          <w:szCs w:val="26"/>
          <w:lang w:val="pt-BR"/>
        </w:rPr>
        <w:br w:type="page"/>
      </w:r>
      <w:r w:rsidRPr="000D546E">
        <w:rPr>
          <w:b/>
          <w:color w:val="000000"/>
          <w:sz w:val="26"/>
          <w:szCs w:val="26"/>
          <w:lang w:val="pt-BR"/>
        </w:rPr>
        <w:lastRenderedPageBreak/>
        <w:t>TÀI LIỆU THAM KHẢO</w:t>
      </w:r>
    </w:p>
    <w:p w:rsidR="00596CD7" w:rsidRPr="000D546E" w:rsidRDefault="00596CD7" w:rsidP="00596CD7">
      <w:pPr>
        <w:numPr>
          <w:ilvl w:val="0"/>
          <w:numId w:val="7"/>
        </w:numPr>
        <w:spacing w:after="0" w:line="360" w:lineRule="auto"/>
        <w:jc w:val="both"/>
        <w:rPr>
          <w:color w:val="000000"/>
          <w:sz w:val="26"/>
          <w:szCs w:val="26"/>
          <w:lang w:val="pt-BR"/>
        </w:rPr>
      </w:pPr>
      <w:r w:rsidRPr="000D546E">
        <w:rPr>
          <w:color w:val="000000"/>
          <w:sz w:val="26"/>
          <w:szCs w:val="26"/>
          <w:lang w:val="pt-BR"/>
        </w:rPr>
        <w:t xml:space="preserve">Luật tiêu chuẩn và quy chuẩn kỹ thuật (2006/QH11). </w:t>
      </w:r>
    </w:p>
    <w:p w:rsidR="00596CD7" w:rsidRPr="000D546E" w:rsidRDefault="00596CD7" w:rsidP="00596CD7">
      <w:pPr>
        <w:numPr>
          <w:ilvl w:val="0"/>
          <w:numId w:val="7"/>
        </w:numPr>
        <w:spacing w:after="0" w:line="360" w:lineRule="auto"/>
        <w:jc w:val="both"/>
        <w:rPr>
          <w:color w:val="000000"/>
          <w:sz w:val="26"/>
          <w:szCs w:val="26"/>
          <w:lang w:val="pt-BR"/>
        </w:rPr>
      </w:pPr>
      <w:r w:rsidRPr="000D546E">
        <w:rPr>
          <w:color w:val="000000"/>
          <w:sz w:val="26"/>
          <w:szCs w:val="26"/>
          <w:lang w:val="pt-BR"/>
        </w:rPr>
        <w:t>Luật an toàn vệ sinh lao động (2015/QH13).</w:t>
      </w:r>
    </w:p>
    <w:p w:rsidR="00596CD7" w:rsidRPr="000D546E" w:rsidRDefault="00596CD7" w:rsidP="00596CD7">
      <w:pPr>
        <w:numPr>
          <w:ilvl w:val="0"/>
          <w:numId w:val="7"/>
        </w:numPr>
        <w:spacing w:after="0" w:line="360" w:lineRule="auto"/>
        <w:jc w:val="both"/>
        <w:rPr>
          <w:color w:val="000000"/>
          <w:sz w:val="26"/>
          <w:szCs w:val="26"/>
          <w:lang w:val="pt-BR"/>
        </w:rPr>
      </w:pPr>
      <w:r w:rsidRPr="000D546E">
        <w:rPr>
          <w:color w:val="000000"/>
          <w:sz w:val="26"/>
          <w:szCs w:val="26"/>
          <w:lang w:val="pt-BR"/>
        </w:rPr>
        <w:t>Tiêu chuẩn vệ sinh lao động QĐ số 3733/2002/QĐ/BYT-2002.</w:t>
      </w:r>
    </w:p>
    <w:p w:rsidR="00596CD7" w:rsidRPr="000D546E" w:rsidRDefault="00596CD7" w:rsidP="00596CD7">
      <w:pPr>
        <w:numPr>
          <w:ilvl w:val="0"/>
          <w:numId w:val="7"/>
        </w:numPr>
        <w:spacing w:after="0" w:line="360" w:lineRule="auto"/>
        <w:jc w:val="both"/>
        <w:rPr>
          <w:color w:val="000000"/>
          <w:sz w:val="26"/>
          <w:szCs w:val="26"/>
          <w:lang w:val="pt-BR"/>
        </w:rPr>
      </w:pPr>
      <w:r w:rsidRPr="000D546E">
        <w:rPr>
          <w:color w:val="000000"/>
          <w:sz w:val="26"/>
          <w:szCs w:val="26"/>
        </w:rPr>
        <w:t xml:space="preserve">IPCS (1992) INCHEM Environmental Health, </w:t>
      </w:r>
      <w:r w:rsidRPr="000D546E">
        <w:rPr>
          <w:bCs/>
          <w:color w:val="000000"/>
          <w:sz w:val="26"/>
          <w:szCs w:val="26"/>
        </w:rPr>
        <w:t>Environmental Aspects</w:t>
      </w:r>
      <w:r w:rsidRPr="000D546E">
        <w:rPr>
          <w:b/>
          <w:bCs/>
          <w:color w:val="000000"/>
          <w:sz w:val="26"/>
          <w:szCs w:val="26"/>
        </w:rPr>
        <w:t xml:space="preserve">, </w:t>
      </w:r>
      <w:r w:rsidRPr="000D546E">
        <w:rPr>
          <w:color w:val="000000"/>
          <w:sz w:val="26"/>
          <w:szCs w:val="26"/>
        </w:rPr>
        <w:t xml:space="preserve"> International Programme on Chemical Safety.</w:t>
      </w:r>
    </w:p>
    <w:p w:rsidR="00596CD7" w:rsidRPr="000D546E" w:rsidRDefault="00596CD7" w:rsidP="00596CD7">
      <w:pPr>
        <w:numPr>
          <w:ilvl w:val="0"/>
          <w:numId w:val="7"/>
        </w:numPr>
        <w:spacing w:after="0" w:line="360" w:lineRule="auto"/>
        <w:jc w:val="both"/>
        <w:rPr>
          <w:color w:val="000000"/>
          <w:sz w:val="26"/>
          <w:szCs w:val="26"/>
        </w:rPr>
      </w:pPr>
      <w:hyperlink r:id="rId84" w:history="1">
        <w:r w:rsidRPr="000D546E">
          <w:rPr>
            <w:color w:val="000000"/>
            <w:sz w:val="26"/>
            <w:szCs w:val="26"/>
          </w:rPr>
          <w:t xml:space="preserve">NIOSH, </w:t>
        </w:r>
      </w:hyperlink>
      <w:hyperlink r:id="rId85" w:history="1">
        <w:r w:rsidRPr="000D546E">
          <w:rPr>
            <w:color w:val="000000"/>
            <w:sz w:val="26"/>
            <w:szCs w:val="26"/>
          </w:rPr>
          <w:t xml:space="preserve"> Pocket Guide to Chemical Hazards</w:t>
        </w:r>
      </w:hyperlink>
      <w:r w:rsidRPr="000D546E">
        <w:rPr>
          <w:color w:val="000000"/>
          <w:sz w:val="26"/>
          <w:szCs w:val="26"/>
          <w:lang w:val="it-IT"/>
        </w:rPr>
        <w:t>.</w:t>
      </w:r>
    </w:p>
    <w:p w:rsidR="00596CD7" w:rsidRPr="000D546E" w:rsidRDefault="00596CD7" w:rsidP="00596CD7">
      <w:pPr>
        <w:numPr>
          <w:ilvl w:val="0"/>
          <w:numId w:val="7"/>
        </w:numPr>
        <w:spacing w:after="0" w:line="360" w:lineRule="auto"/>
        <w:jc w:val="both"/>
        <w:rPr>
          <w:color w:val="000000"/>
          <w:sz w:val="26"/>
          <w:szCs w:val="26"/>
        </w:rPr>
      </w:pPr>
      <w:r w:rsidRPr="000D546E">
        <w:rPr>
          <w:color w:val="000000"/>
          <w:sz w:val="26"/>
          <w:szCs w:val="26"/>
        </w:rPr>
        <w:t>OSHA, Method ID-121.</w:t>
      </w:r>
    </w:p>
    <w:p w:rsidR="00596CD7" w:rsidRPr="000D546E" w:rsidRDefault="00596CD7" w:rsidP="00596CD7">
      <w:pPr>
        <w:numPr>
          <w:ilvl w:val="0"/>
          <w:numId w:val="7"/>
        </w:numPr>
        <w:spacing w:after="0" w:line="360" w:lineRule="auto"/>
        <w:jc w:val="both"/>
        <w:rPr>
          <w:color w:val="000000"/>
          <w:sz w:val="26"/>
          <w:szCs w:val="26"/>
        </w:rPr>
      </w:pPr>
      <w:r w:rsidRPr="000D546E">
        <w:rPr>
          <w:color w:val="000000"/>
          <w:sz w:val="26"/>
          <w:szCs w:val="26"/>
        </w:rPr>
        <w:t xml:space="preserve">Occupational Exposure Limits for Airborne Toxic Substance, Value of Selected Countries, Prepared from the ILO-CIS Data Base of Exposure Limits. </w:t>
      </w:r>
    </w:p>
    <w:p w:rsidR="00596CD7" w:rsidRPr="000D546E" w:rsidRDefault="00596CD7" w:rsidP="00596CD7">
      <w:pPr>
        <w:numPr>
          <w:ilvl w:val="0"/>
          <w:numId w:val="7"/>
        </w:numPr>
        <w:spacing w:after="0" w:line="360" w:lineRule="auto"/>
        <w:jc w:val="both"/>
        <w:rPr>
          <w:color w:val="000000"/>
          <w:sz w:val="26"/>
          <w:szCs w:val="26"/>
        </w:rPr>
      </w:pPr>
      <w:r w:rsidRPr="000D546E">
        <w:rPr>
          <w:color w:val="000000"/>
          <w:sz w:val="26"/>
          <w:szCs w:val="26"/>
        </w:rPr>
        <w:t>Threshold Limit Value for Chemical Substance and Physical Agents &amp; Biological Exposure Indices, ACGIH Worldwide, USA, 2005.</w:t>
      </w:r>
    </w:p>
    <w:p w:rsidR="00596CD7" w:rsidRPr="000D546E" w:rsidRDefault="00596CD7" w:rsidP="00596CD7">
      <w:pPr>
        <w:numPr>
          <w:ilvl w:val="0"/>
          <w:numId w:val="7"/>
        </w:numPr>
        <w:spacing w:after="0" w:line="360" w:lineRule="auto"/>
        <w:ind w:left="714" w:right="2" w:hanging="357"/>
        <w:jc w:val="both"/>
        <w:rPr>
          <w:sz w:val="26"/>
          <w:szCs w:val="26"/>
        </w:rPr>
      </w:pPr>
      <w:r w:rsidRPr="000D546E">
        <w:rPr>
          <w:w w:val="105"/>
          <w:sz w:val="26"/>
          <w:szCs w:val="26"/>
        </w:rPr>
        <w:t>US Environmental Protection Agency. (1980). Antimony: Ambient Water Quality Criteria. Washington, DC.</w:t>
      </w:r>
    </w:p>
    <w:p w:rsidR="00596CD7" w:rsidRPr="000D546E" w:rsidRDefault="00596CD7" w:rsidP="000D546E">
      <w:pPr>
        <w:pStyle w:val="BodyText"/>
        <w:numPr>
          <w:ilvl w:val="0"/>
          <w:numId w:val="7"/>
        </w:numPr>
        <w:spacing w:after="0" w:line="360" w:lineRule="auto"/>
        <w:ind w:left="714" w:hanging="357"/>
        <w:rPr>
          <w:sz w:val="26"/>
          <w:szCs w:val="26"/>
        </w:rPr>
      </w:pPr>
      <w:r w:rsidRPr="000D546E">
        <w:rPr>
          <w:w w:val="110"/>
          <w:sz w:val="26"/>
          <w:szCs w:val="26"/>
        </w:rPr>
        <w:t>US  Environmental  Protection  Agency.  (February  1976).</w:t>
      </w:r>
    </w:p>
    <w:p w:rsidR="00596CD7" w:rsidRPr="000D546E" w:rsidRDefault="00596CD7" w:rsidP="00596CD7">
      <w:pPr>
        <w:numPr>
          <w:ilvl w:val="0"/>
          <w:numId w:val="7"/>
        </w:numPr>
        <w:spacing w:after="0" w:line="360" w:lineRule="auto"/>
        <w:ind w:left="714" w:right="1" w:hanging="357"/>
        <w:jc w:val="both"/>
        <w:rPr>
          <w:sz w:val="26"/>
          <w:szCs w:val="26"/>
        </w:rPr>
      </w:pPr>
      <w:r w:rsidRPr="000D546E">
        <w:rPr>
          <w:w w:val="105"/>
          <w:sz w:val="26"/>
          <w:szCs w:val="26"/>
        </w:rPr>
        <w:t>Literature Study of Selected Potential Environmental Contaminants: Antimony and its Compounds, Report No. EPA-560/2-76-002. Washington, DC: Office of Toxic Substances.</w:t>
      </w:r>
    </w:p>
    <w:p w:rsidR="00596CD7" w:rsidRPr="000D546E" w:rsidRDefault="00596CD7" w:rsidP="00596CD7">
      <w:pPr>
        <w:numPr>
          <w:ilvl w:val="0"/>
          <w:numId w:val="7"/>
        </w:numPr>
        <w:spacing w:after="0" w:line="360" w:lineRule="auto"/>
        <w:ind w:left="714" w:right="1" w:hanging="357"/>
        <w:jc w:val="both"/>
        <w:rPr>
          <w:sz w:val="26"/>
          <w:szCs w:val="26"/>
        </w:rPr>
      </w:pPr>
      <w:r w:rsidRPr="000D546E">
        <w:rPr>
          <w:w w:val="105"/>
          <w:sz w:val="26"/>
          <w:szCs w:val="26"/>
        </w:rPr>
        <w:t>National Institute for Occupational Safety and</w:t>
      </w:r>
      <w:r w:rsidRPr="000D546E">
        <w:rPr>
          <w:spacing w:val="51"/>
          <w:w w:val="105"/>
          <w:sz w:val="26"/>
          <w:szCs w:val="26"/>
        </w:rPr>
        <w:t xml:space="preserve"> </w:t>
      </w:r>
      <w:r w:rsidRPr="000D546E">
        <w:rPr>
          <w:w w:val="105"/>
          <w:sz w:val="26"/>
          <w:szCs w:val="26"/>
        </w:rPr>
        <w:t xml:space="preserve">Health. (August 1979). Environmental Exposure to Airborne Contaminants in the Antimony Industry, NIOSH Publication No. 79-140. Cincinnati, </w:t>
      </w:r>
      <w:r w:rsidRPr="000D546E">
        <w:rPr>
          <w:spacing w:val="9"/>
          <w:w w:val="105"/>
          <w:sz w:val="26"/>
          <w:szCs w:val="26"/>
        </w:rPr>
        <w:t xml:space="preserve"> </w:t>
      </w:r>
      <w:r w:rsidRPr="000D546E">
        <w:rPr>
          <w:w w:val="105"/>
          <w:sz w:val="26"/>
          <w:szCs w:val="26"/>
        </w:rPr>
        <w:t>OH.</w:t>
      </w:r>
    </w:p>
    <w:p w:rsidR="00596CD7" w:rsidRPr="000D546E" w:rsidRDefault="00596CD7" w:rsidP="00596CD7">
      <w:pPr>
        <w:numPr>
          <w:ilvl w:val="0"/>
          <w:numId w:val="7"/>
        </w:numPr>
        <w:spacing w:after="0" w:line="360" w:lineRule="auto"/>
        <w:ind w:left="714" w:right="1" w:hanging="357"/>
        <w:jc w:val="both"/>
        <w:rPr>
          <w:sz w:val="26"/>
          <w:szCs w:val="26"/>
        </w:rPr>
      </w:pPr>
      <w:r w:rsidRPr="000D546E">
        <w:rPr>
          <w:w w:val="105"/>
          <w:sz w:val="26"/>
          <w:szCs w:val="26"/>
        </w:rPr>
        <w:t>US Environmental Protection Agency. (May 1977). Toxicology of Metals, Vol II: Antimony, Report</w:t>
      </w:r>
      <w:r w:rsidRPr="000D546E">
        <w:rPr>
          <w:spacing w:val="-16"/>
          <w:w w:val="105"/>
          <w:sz w:val="26"/>
          <w:szCs w:val="26"/>
        </w:rPr>
        <w:t xml:space="preserve"> </w:t>
      </w:r>
      <w:r w:rsidRPr="000D546E">
        <w:rPr>
          <w:w w:val="105"/>
          <w:sz w:val="26"/>
          <w:szCs w:val="26"/>
        </w:rPr>
        <w:t>EPA-600-/1- 77-022. Research Triangle Park, NC, pp.</w:t>
      </w:r>
      <w:r w:rsidRPr="000D546E">
        <w:rPr>
          <w:spacing w:val="50"/>
          <w:w w:val="105"/>
          <w:sz w:val="26"/>
          <w:szCs w:val="26"/>
        </w:rPr>
        <w:t xml:space="preserve"> </w:t>
      </w:r>
      <w:r w:rsidRPr="000D546E">
        <w:rPr>
          <w:w w:val="105"/>
          <w:sz w:val="26"/>
          <w:szCs w:val="26"/>
        </w:rPr>
        <w:t>15—29.</w:t>
      </w:r>
    </w:p>
    <w:p w:rsidR="00596CD7" w:rsidRPr="000D546E" w:rsidRDefault="00596CD7" w:rsidP="00596CD7">
      <w:pPr>
        <w:numPr>
          <w:ilvl w:val="0"/>
          <w:numId w:val="7"/>
        </w:numPr>
        <w:spacing w:after="0" w:line="360" w:lineRule="auto"/>
        <w:ind w:left="714" w:right="1" w:hanging="357"/>
        <w:jc w:val="both"/>
        <w:rPr>
          <w:sz w:val="26"/>
          <w:szCs w:val="26"/>
        </w:rPr>
      </w:pPr>
      <w:r w:rsidRPr="000D546E">
        <w:rPr>
          <w:w w:val="105"/>
          <w:sz w:val="26"/>
          <w:szCs w:val="26"/>
        </w:rPr>
        <w:t>US Environmental Protection Agency. (April 30, 1980). Antimony:</w:t>
      </w:r>
      <w:r w:rsidRPr="000D546E">
        <w:rPr>
          <w:spacing w:val="-14"/>
          <w:w w:val="105"/>
          <w:sz w:val="26"/>
          <w:szCs w:val="26"/>
        </w:rPr>
        <w:t xml:space="preserve"> </w:t>
      </w:r>
      <w:r w:rsidRPr="000D546E">
        <w:rPr>
          <w:w w:val="105"/>
          <w:sz w:val="26"/>
          <w:szCs w:val="26"/>
        </w:rPr>
        <w:t>Health</w:t>
      </w:r>
      <w:r w:rsidRPr="000D546E">
        <w:rPr>
          <w:spacing w:val="-14"/>
          <w:w w:val="105"/>
          <w:sz w:val="26"/>
          <w:szCs w:val="26"/>
        </w:rPr>
        <w:t xml:space="preserve"> </w:t>
      </w:r>
      <w:r w:rsidRPr="000D546E">
        <w:rPr>
          <w:w w:val="105"/>
          <w:sz w:val="26"/>
          <w:szCs w:val="26"/>
        </w:rPr>
        <w:t>and</w:t>
      </w:r>
      <w:r w:rsidRPr="000D546E">
        <w:rPr>
          <w:spacing w:val="-14"/>
          <w:w w:val="105"/>
          <w:sz w:val="26"/>
          <w:szCs w:val="26"/>
        </w:rPr>
        <w:t xml:space="preserve"> </w:t>
      </w:r>
      <w:r w:rsidRPr="000D546E">
        <w:rPr>
          <w:w w:val="105"/>
          <w:sz w:val="26"/>
          <w:szCs w:val="26"/>
        </w:rPr>
        <w:t>Environmental</w:t>
      </w:r>
      <w:r w:rsidRPr="000D546E">
        <w:rPr>
          <w:spacing w:val="-14"/>
          <w:w w:val="105"/>
          <w:sz w:val="26"/>
          <w:szCs w:val="26"/>
        </w:rPr>
        <w:t xml:space="preserve"> </w:t>
      </w:r>
      <w:r w:rsidRPr="000D546E">
        <w:rPr>
          <w:w w:val="105"/>
          <w:sz w:val="26"/>
          <w:szCs w:val="26"/>
        </w:rPr>
        <w:t>Effects</w:t>
      </w:r>
      <w:r w:rsidRPr="000D546E">
        <w:rPr>
          <w:spacing w:val="-14"/>
          <w:w w:val="105"/>
          <w:sz w:val="26"/>
          <w:szCs w:val="26"/>
        </w:rPr>
        <w:t xml:space="preserve"> </w:t>
      </w:r>
      <w:r w:rsidRPr="000D546E">
        <w:rPr>
          <w:w w:val="105"/>
          <w:sz w:val="26"/>
          <w:szCs w:val="26"/>
        </w:rPr>
        <w:t>Profile</w:t>
      </w:r>
      <w:r w:rsidRPr="000D546E">
        <w:rPr>
          <w:spacing w:val="-14"/>
          <w:w w:val="105"/>
          <w:sz w:val="26"/>
          <w:szCs w:val="26"/>
        </w:rPr>
        <w:t xml:space="preserve"> </w:t>
      </w:r>
      <w:r w:rsidRPr="000D546E">
        <w:rPr>
          <w:w w:val="105"/>
          <w:sz w:val="26"/>
          <w:szCs w:val="26"/>
        </w:rPr>
        <w:t>No.</w:t>
      </w:r>
      <w:r w:rsidRPr="000D546E">
        <w:rPr>
          <w:spacing w:val="-13"/>
          <w:w w:val="105"/>
          <w:sz w:val="26"/>
          <w:szCs w:val="26"/>
        </w:rPr>
        <w:t xml:space="preserve"> </w:t>
      </w:r>
      <w:r w:rsidRPr="000D546E">
        <w:rPr>
          <w:w w:val="105"/>
          <w:sz w:val="26"/>
          <w:szCs w:val="26"/>
        </w:rPr>
        <w:t xml:space="preserve">10. Washington, DC: Office of Solid </w:t>
      </w:r>
      <w:r w:rsidRPr="000D546E">
        <w:rPr>
          <w:spacing w:val="36"/>
          <w:w w:val="105"/>
          <w:sz w:val="26"/>
          <w:szCs w:val="26"/>
        </w:rPr>
        <w:t xml:space="preserve"> </w:t>
      </w:r>
      <w:r w:rsidRPr="000D546E">
        <w:rPr>
          <w:w w:val="105"/>
          <w:sz w:val="26"/>
          <w:szCs w:val="26"/>
        </w:rPr>
        <w:t>Waste</w:t>
      </w:r>
    </w:p>
    <w:p w:rsidR="00596CD7" w:rsidRPr="000D546E" w:rsidRDefault="00596CD7" w:rsidP="00596CD7">
      <w:pPr>
        <w:numPr>
          <w:ilvl w:val="0"/>
          <w:numId w:val="7"/>
        </w:numPr>
        <w:spacing w:after="0" w:line="360" w:lineRule="auto"/>
        <w:ind w:left="714" w:right="1" w:hanging="357"/>
        <w:jc w:val="both"/>
        <w:rPr>
          <w:sz w:val="26"/>
          <w:szCs w:val="26"/>
        </w:rPr>
      </w:pPr>
      <w:r w:rsidRPr="000D546E">
        <w:rPr>
          <w:w w:val="105"/>
          <w:sz w:val="26"/>
          <w:szCs w:val="26"/>
        </w:rPr>
        <w:t>Sax, N. I. (Ed.). (1982). Dangerous Properties of Industrial Materials Report, 2, No. 2, 68—69.</w:t>
      </w:r>
    </w:p>
    <w:p w:rsidR="00596CD7" w:rsidRPr="000D546E" w:rsidRDefault="00596CD7" w:rsidP="00596CD7">
      <w:pPr>
        <w:numPr>
          <w:ilvl w:val="0"/>
          <w:numId w:val="7"/>
        </w:numPr>
        <w:spacing w:after="0" w:line="360" w:lineRule="auto"/>
        <w:ind w:left="714" w:right="1" w:hanging="357"/>
        <w:jc w:val="both"/>
        <w:rPr>
          <w:sz w:val="26"/>
          <w:szCs w:val="26"/>
        </w:rPr>
      </w:pPr>
      <w:r w:rsidRPr="000D546E">
        <w:rPr>
          <w:w w:val="105"/>
          <w:sz w:val="26"/>
          <w:szCs w:val="26"/>
        </w:rPr>
        <w:t>National Institute for Occupational Safety and Health. (September 28, 1978). Criteria for a Recommended Standard: Occupational Exposure to Antimony. Washington, DC.</w:t>
      </w:r>
    </w:p>
    <w:p w:rsidR="00596CD7" w:rsidRPr="000D546E" w:rsidRDefault="00596CD7" w:rsidP="00596CD7">
      <w:pPr>
        <w:numPr>
          <w:ilvl w:val="0"/>
          <w:numId w:val="7"/>
        </w:numPr>
        <w:spacing w:after="0" w:line="360" w:lineRule="auto"/>
        <w:ind w:right="1"/>
        <w:jc w:val="both"/>
      </w:pPr>
      <w:r w:rsidRPr="000D546E">
        <w:rPr>
          <w:w w:val="110"/>
          <w:sz w:val="26"/>
          <w:szCs w:val="26"/>
        </w:rPr>
        <w:lastRenderedPageBreak/>
        <w:t>New Jersey Department of Health and Senior Services. (June</w:t>
      </w:r>
      <w:r w:rsidRPr="000D546E">
        <w:rPr>
          <w:spacing w:val="-20"/>
          <w:w w:val="110"/>
          <w:sz w:val="26"/>
          <w:szCs w:val="26"/>
        </w:rPr>
        <w:t xml:space="preserve"> </w:t>
      </w:r>
      <w:r w:rsidRPr="000D546E">
        <w:rPr>
          <w:w w:val="110"/>
          <w:sz w:val="26"/>
          <w:szCs w:val="26"/>
        </w:rPr>
        <w:t>2004).</w:t>
      </w:r>
      <w:r w:rsidRPr="000D546E">
        <w:rPr>
          <w:spacing w:val="-21"/>
          <w:w w:val="110"/>
          <w:sz w:val="26"/>
          <w:szCs w:val="26"/>
        </w:rPr>
        <w:t xml:space="preserve"> </w:t>
      </w:r>
      <w:r w:rsidRPr="000D546E">
        <w:rPr>
          <w:w w:val="110"/>
          <w:sz w:val="26"/>
          <w:szCs w:val="26"/>
        </w:rPr>
        <w:t>Hazardous</w:t>
      </w:r>
      <w:r w:rsidRPr="000D546E">
        <w:rPr>
          <w:spacing w:val="-18"/>
          <w:w w:val="110"/>
          <w:sz w:val="26"/>
          <w:szCs w:val="26"/>
        </w:rPr>
        <w:t xml:space="preserve"> </w:t>
      </w:r>
      <w:r w:rsidRPr="000D546E">
        <w:rPr>
          <w:w w:val="110"/>
          <w:sz w:val="26"/>
          <w:szCs w:val="26"/>
        </w:rPr>
        <w:t>Substances</w:t>
      </w:r>
      <w:r w:rsidRPr="000D546E">
        <w:rPr>
          <w:spacing w:val="-18"/>
          <w:w w:val="110"/>
          <w:sz w:val="26"/>
          <w:szCs w:val="26"/>
        </w:rPr>
        <w:t xml:space="preserve"> </w:t>
      </w:r>
      <w:r w:rsidRPr="000D546E">
        <w:rPr>
          <w:w w:val="110"/>
          <w:sz w:val="26"/>
          <w:szCs w:val="26"/>
        </w:rPr>
        <w:t>Fact</w:t>
      </w:r>
      <w:r w:rsidRPr="000D546E">
        <w:rPr>
          <w:spacing w:val="-18"/>
          <w:w w:val="110"/>
          <w:sz w:val="26"/>
          <w:szCs w:val="26"/>
        </w:rPr>
        <w:t xml:space="preserve"> </w:t>
      </w:r>
      <w:r w:rsidRPr="000D546E">
        <w:rPr>
          <w:w w:val="110"/>
          <w:sz w:val="26"/>
          <w:szCs w:val="26"/>
        </w:rPr>
        <w:t>Sheet:</w:t>
      </w:r>
      <w:r w:rsidRPr="000D546E">
        <w:rPr>
          <w:spacing w:val="-18"/>
          <w:w w:val="110"/>
          <w:sz w:val="26"/>
          <w:szCs w:val="26"/>
        </w:rPr>
        <w:t xml:space="preserve"> </w:t>
      </w:r>
      <w:r w:rsidRPr="000D546E">
        <w:rPr>
          <w:w w:val="110"/>
          <w:sz w:val="26"/>
          <w:szCs w:val="26"/>
        </w:rPr>
        <w:t>Antimony. Trenton,</w:t>
      </w:r>
      <w:r w:rsidRPr="000D546E">
        <w:rPr>
          <w:spacing w:val="-16"/>
          <w:w w:val="110"/>
          <w:sz w:val="26"/>
          <w:szCs w:val="26"/>
        </w:rPr>
        <w:t xml:space="preserve"> </w:t>
      </w:r>
      <w:r w:rsidRPr="000D546E">
        <w:rPr>
          <w:w w:val="110"/>
          <w:sz w:val="26"/>
          <w:szCs w:val="26"/>
        </w:rPr>
        <w:t>NJ.</w:t>
      </w:r>
    </w:p>
    <w:p w:rsidR="00596CD7" w:rsidRDefault="00596CD7" w:rsidP="009872E7">
      <w:pPr>
        <w:spacing w:line="360" w:lineRule="auto"/>
        <w:ind w:left="360"/>
        <w:rPr>
          <w:color w:val="000000"/>
          <w:sz w:val="26"/>
          <w:szCs w:val="26"/>
        </w:rPr>
      </w:pPr>
      <w:r>
        <w:rPr>
          <w:color w:val="000000"/>
          <w:sz w:val="26"/>
          <w:szCs w:val="26"/>
        </w:rPr>
        <w:br w:type="page"/>
      </w:r>
    </w:p>
    <w:p w:rsidR="00596CD7" w:rsidRPr="00C3109D" w:rsidRDefault="00596CD7" w:rsidP="004B723D">
      <w:pPr>
        <w:spacing w:before="120" w:after="120" w:line="400" w:lineRule="exact"/>
        <w:jc w:val="center"/>
        <w:rPr>
          <w:b/>
          <w:color w:val="000000"/>
          <w:sz w:val="26"/>
          <w:szCs w:val="26"/>
          <w:lang w:val="nl-NL"/>
        </w:rPr>
      </w:pPr>
      <w:r w:rsidRPr="00C3109D">
        <w:rPr>
          <w:b/>
          <w:color w:val="000000"/>
          <w:sz w:val="26"/>
          <w:szCs w:val="26"/>
          <w:lang w:val="nl-NL"/>
        </w:rPr>
        <w:lastRenderedPageBreak/>
        <w:t>BỘ Y TẾ</w:t>
      </w:r>
    </w:p>
    <w:p w:rsidR="00596CD7" w:rsidRPr="00C3109D" w:rsidRDefault="00596CD7" w:rsidP="004B723D">
      <w:pPr>
        <w:spacing w:before="120" w:after="120" w:line="400" w:lineRule="exact"/>
        <w:jc w:val="center"/>
        <w:rPr>
          <w:color w:val="000000"/>
          <w:sz w:val="26"/>
          <w:szCs w:val="26"/>
          <w:lang w:val="nl-NL"/>
        </w:rPr>
      </w:pPr>
      <w:r w:rsidRPr="00C3109D">
        <w:rPr>
          <w:color w:val="000000"/>
          <w:sz w:val="26"/>
          <w:szCs w:val="26"/>
          <w:lang w:val="nl-NL"/>
        </w:rPr>
        <w:t>VIỆN SỨC KHỎE NGHỀ NGHIỆP VÀ MÔI TRƯỜNG</w:t>
      </w:r>
    </w:p>
    <w:p w:rsidR="00596CD7" w:rsidRPr="00C3109D" w:rsidRDefault="00596CD7" w:rsidP="004B723D">
      <w:pPr>
        <w:spacing w:before="120" w:after="120" w:line="400" w:lineRule="exact"/>
        <w:jc w:val="center"/>
        <w:rPr>
          <w:color w:val="000000"/>
          <w:lang w:val="nl-NL"/>
        </w:rPr>
      </w:pPr>
      <w:r w:rsidRPr="00C3109D">
        <w:rPr>
          <w:color w:val="000000"/>
          <w:lang w:val="nl-NL"/>
        </w:rPr>
        <w:t>-------------------------------------------------</w:t>
      </w:r>
    </w:p>
    <w:p w:rsidR="00596CD7" w:rsidRPr="00C3109D" w:rsidRDefault="00596CD7" w:rsidP="004B723D">
      <w:pPr>
        <w:spacing w:before="120" w:after="120" w:line="400" w:lineRule="exact"/>
        <w:jc w:val="center"/>
        <w:rPr>
          <w:color w:val="000000"/>
          <w:lang w:val="nl-NL"/>
        </w:rPr>
      </w:pPr>
    </w:p>
    <w:p w:rsidR="00596CD7" w:rsidRPr="00C3109D" w:rsidRDefault="00596CD7" w:rsidP="009C55EB">
      <w:pPr>
        <w:spacing w:before="120" w:after="120" w:line="400" w:lineRule="exact"/>
        <w:jc w:val="center"/>
        <w:rPr>
          <w:b/>
          <w:sz w:val="40"/>
          <w:szCs w:val="40"/>
          <w:lang w:val="nl-NL"/>
        </w:rPr>
      </w:pPr>
      <w:r w:rsidRPr="00C3109D">
        <w:rPr>
          <w:b/>
          <w:sz w:val="40"/>
          <w:szCs w:val="40"/>
          <w:lang w:val="nl-NL"/>
        </w:rPr>
        <w:t>THUYẾT MINH</w:t>
      </w:r>
    </w:p>
    <w:p w:rsidR="00596CD7" w:rsidRPr="00C3109D" w:rsidRDefault="00596CD7" w:rsidP="00C420A6">
      <w:pPr>
        <w:spacing w:before="120" w:after="120" w:line="400" w:lineRule="exact"/>
        <w:jc w:val="center"/>
        <w:rPr>
          <w:b/>
          <w:sz w:val="32"/>
          <w:szCs w:val="32"/>
          <w:lang w:val="nl-NL"/>
        </w:rPr>
      </w:pPr>
    </w:p>
    <w:p w:rsidR="00596CD7" w:rsidRPr="00C3109D" w:rsidRDefault="00596CD7" w:rsidP="001315A2">
      <w:pPr>
        <w:spacing w:before="120" w:after="120" w:line="400" w:lineRule="exact"/>
        <w:jc w:val="center"/>
        <w:rPr>
          <w:sz w:val="28"/>
          <w:szCs w:val="36"/>
        </w:rPr>
      </w:pPr>
    </w:p>
    <w:p w:rsidR="00596CD7" w:rsidRPr="00C3109D" w:rsidRDefault="00596CD7" w:rsidP="001315A2">
      <w:pPr>
        <w:spacing w:before="120" w:after="120" w:line="400" w:lineRule="exact"/>
        <w:jc w:val="center"/>
        <w:rPr>
          <w:b/>
          <w:sz w:val="32"/>
          <w:szCs w:val="32"/>
          <w:lang w:val="nl-NL"/>
        </w:rPr>
      </w:pPr>
      <w:r w:rsidRPr="00C3109D">
        <w:rPr>
          <w:b/>
          <w:sz w:val="32"/>
          <w:szCs w:val="32"/>
          <w:lang w:val="nl-NL"/>
        </w:rPr>
        <w:t xml:space="preserve">QUY CHUẨN KỸ THUẬT QUỐC GIA </w:t>
      </w:r>
    </w:p>
    <w:p w:rsidR="00596CD7" w:rsidRPr="00C3109D" w:rsidRDefault="00596CD7" w:rsidP="001315A2">
      <w:pPr>
        <w:spacing w:before="120" w:after="120" w:line="400" w:lineRule="exact"/>
        <w:jc w:val="center"/>
        <w:rPr>
          <w:b/>
          <w:sz w:val="32"/>
          <w:szCs w:val="32"/>
          <w:lang w:val="nl-NL"/>
        </w:rPr>
      </w:pPr>
      <w:r w:rsidRPr="00C3109D">
        <w:rPr>
          <w:b/>
          <w:sz w:val="32"/>
          <w:szCs w:val="32"/>
          <w:lang w:val="nl-NL"/>
        </w:rPr>
        <w:t xml:space="preserve"> GIÁ TRỊ GIỚI HẠN TIẾP XÚC CHO PHÉP </w:t>
      </w:r>
    </w:p>
    <w:p w:rsidR="00596CD7" w:rsidRPr="00C3109D" w:rsidRDefault="00596CD7" w:rsidP="001315A2">
      <w:pPr>
        <w:spacing w:before="120" w:after="120" w:line="400" w:lineRule="exact"/>
        <w:jc w:val="center"/>
        <w:rPr>
          <w:b/>
          <w:sz w:val="32"/>
          <w:szCs w:val="32"/>
          <w:lang w:val="nl-NL"/>
        </w:rPr>
      </w:pPr>
      <w:r w:rsidRPr="00C3109D">
        <w:rPr>
          <w:b/>
          <w:sz w:val="32"/>
          <w:szCs w:val="32"/>
          <w:lang w:val="nl-NL"/>
        </w:rPr>
        <w:t xml:space="preserve"> CỦA ANTU [C</w:t>
      </w:r>
      <w:r w:rsidRPr="00C3109D">
        <w:rPr>
          <w:b/>
          <w:sz w:val="32"/>
          <w:szCs w:val="32"/>
          <w:vertAlign w:val="subscript"/>
          <w:lang w:val="nl-NL"/>
        </w:rPr>
        <w:t>10</w:t>
      </w:r>
      <w:r w:rsidRPr="00C3109D">
        <w:rPr>
          <w:b/>
          <w:sz w:val="32"/>
          <w:szCs w:val="32"/>
          <w:lang w:val="nl-NL"/>
        </w:rPr>
        <w:t>H</w:t>
      </w:r>
      <w:r w:rsidRPr="00C3109D">
        <w:rPr>
          <w:b/>
          <w:sz w:val="32"/>
          <w:szCs w:val="32"/>
          <w:vertAlign w:val="subscript"/>
          <w:lang w:val="nl-NL"/>
        </w:rPr>
        <w:t>7</w:t>
      </w:r>
      <w:r w:rsidRPr="00C3109D">
        <w:rPr>
          <w:b/>
          <w:sz w:val="32"/>
          <w:szCs w:val="32"/>
          <w:lang w:val="nl-NL"/>
        </w:rPr>
        <w:t>NHC(NH</w:t>
      </w:r>
      <w:r w:rsidRPr="00C3109D">
        <w:rPr>
          <w:b/>
          <w:sz w:val="32"/>
          <w:szCs w:val="32"/>
          <w:vertAlign w:val="subscript"/>
          <w:lang w:val="nl-NL"/>
        </w:rPr>
        <w:t>2</w:t>
      </w:r>
      <w:r w:rsidRPr="00C3109D">
        <w:rPr>
          <w:b/>
          <w:sz w:val="32"/>
          <w:szCs w:val="32"/>
          <w:lang w:val="nl-NL"/>
        </w:rPr>
        <w:t>)S] TẠI NƠI LÀM VIỆC</w:t>
      </w:r>
    </w:p>
    <w:p w:rsidR="00596CD7" w:rsidRPr="00C3109D" w:rsidRDefault="00596CD7" w:rsidP="001315A2">
      <w:pPr>
        <w:spacing w:before="120" w:after="120" w:line="400" w:lineRule="exact"/>
        <w:jc w:val="center"/>
        <w:rPr>
          <w:b/>
          <w:sz w:val="32"/>
          <w:szCs w:val="32"/>
          <w:lang w:val="nl-NL"/>
        </w:rPr>
      </w:pPr>
    </w:p>
    <w:p w:rsidR="00596CD7" w:rsidRPr="00C3109D" w:rsidRDefault="00596CD7" w:rsidP="001315A2">
      <w:pPr>
        <w:pStyle w:val="BodyText3"/>
        <w:spacing w:before="120" w:line="400" w:lineRule="exact"/>
        <w:jc w:val="center"/>
        <w:rPr>
          <w:b/>
          <w:i/>
          <w:sz w:val="28"/>
          <w:szCs w:val="28"/>
        </w:rPr>
      </w:pPr>
      <w:r w:rsidRPr="00C3109D">
        <w:rPr>
          <w:b/>
          <w:i/>
          <w:sz w:val="28"/>
          <w:szCs w:val="28"/>
        </w:rPr>
        <w:t xml:space="preserve">National Technical Regulation on Permissible Exposure </w:t>
      </w:r>
    </w:p>
    <w:p w:rsidR="00596CD7" w:rsidRPr="00C3109D" w:rsidRDefault="00596CD7" w:rsidP="001315A2">
      <w:pPr>
        <w:pStyle w:val="BodyText3"/>
        <w:spacing w:before="120" w:line="400" w:lineRule="exact"/>
        <w:jc w:val="center"/>
        <w:rPr>
          <w:b/>
          <w:i/>
          <w:sz w:val="28"/>
          <w:szCs w:val="28"/>
        </w:rPr>
      </w:pPr>
      <w:r w:rsidRPr="00C3109D">
        <w:rPr>
          <w:b/>
          <w:i/>
          <w:sz w:val="28"/>
          <w:szCs w:val="28"/>
        </w:rPr>
        <w:t xml:space="preserve">Limit Value of ANTU </w:t>
      </w:r>
      <w:r w:rsidRPr="00C3109D">
        <w:rPr>
          <w:b/>
          <w:i/>
          <w:iCs/>
          <w:sz w:val="28"/>
          <w:szCs w:val="28"/>
          <w:lang w:val="nl-NL"/>
        </w:rPr>
        <w:t>[C</w:t>
      </w:r>
      <w:r w:rsidRPr="00C3109D">
        <w:rPr>
          <w:b/>
          <w:i/>
          <w:iCs/>
          <w:sz w:val="28"/>
          <w:szCs w:val="28"/>
          <w:vertAlign w:val="subscript"/>
          <w:lang w:val="nl-NL"/>
        </w:rPr>
        <w:t>10</w:t>
      </w:r>
      <w:r w:rsidRPr="00C3109D">
        <w:rPr>
          <w:b/>
          <w:i/>
          <w:iCs/>
          <w:sz w:val="28"/>
          <w:szCs w:val="28"/>
          <w:lang w:val="nl-NL"/>
        </w:rPr>
        <w:t>H</w:t>
      </w:r>
      <w:r w:rsidRPr="00C3109D">
        <w:rPr>
          <w:b/>
          <w:i/>
          <w:iCs/>
          <w:sz w:val="28"/>
          <w:szCs w:val="28"/>
          <w:vertAlign w:val="subscript"/>
          <w:lang w:val="nl-NL"/>
        </w:rPr>
        <w:t>7</w:t>
      </w:r>
      <w:r w:rsidRPr="00C3109D">
        <w:rPr>
          <w:b/>
          <w:i/>
          <w:iCs/>
          <w:sz w:val="28"/>
          <w:szCs w:val="28"/>
          <w:lang w:val="nl-NL"/>
        </w:rPr>
        <w:t>NHC(NH</w:t>
      </w:r>
      <w:r w:rsidRPr="00C3109D">
        <w:rPr>
          <w:b/>
          <w:i/>
          <w:iCs/>
          <w:sz w:val="28"/>
          <w:szCs w:val="28"/>
          <w:vertAlign w:val="subscript"/>
          <w:lang w:val="nl-NL"/>
        </w:rPr>
        <w:t>2</w:t>
      </w:r>
      <w:r w:rsidRPr="00C3109D">
        <w:rPr>
          <w:b/>
          <w:i/>
          <w:iCs/>
          <w:sz w:val="28"/>
          <w:szCs w:val="28"/>
          <w:lang w:val="nl-NL"/>
        </w:rPr>
        <w:t xml:space="preserve">)S] </w:t>
      </w:r>
      <w:r w:rsidRPr="00C3109D">
        <w:rPr>
          <w:b/>
          <w:i/>
          <w:sz w:val="28"/>
          <w:szCs w:val="28"/>
        </w:rPr>
        <w:t>at the Workplace</w:t>
      </w:r>
    </w:p>
    <w:p w:rsidR="00596CD7" w:rsidRPr="00C3109D" w:rsidRDefault="00596CD7" w:rsidP="004B723D">
      <w:pPr>
        <w:pStyle w:val="BodyText3"/>
        <w:spacing w:before="120" w:line="400" w:lineRule="exact"/>
        <w:ind w:left="720" w:firstLine="720"/>
        <w:rPr>
          <w:b/>
          <w:i/>
          <w:color w:val="000000"/>
        </w:rPr>
      </w:pPr>
    </w:p>
    <w:p w:rsidR="00596CD7" w:rsidRPr="00C3109D" w:rsidRDefault="00596CD7" w:rsidP="004B723D">
      <w:pPr>
        <w:pStyle w:val="BodyText3"/>
        <w:spacing w:before="120" w:line="400" w:lineRule="exact"/>
        <w:ind w:left="720" w:firstLine="720"/>
        <w:rPr>
          <w:b/>
          <w:color w:val="000000"/>
          <w:spacing w:val="12"/>
          <w:sz w:val="28"/>
          <w:szCs w:val="28"/>
        </w:rPr>
      </w:pPr>
    </w:p>
    <w:p w:rsidR="00596CD7" w:rsidRPr="00C3109D" w:rsidRDefault="00596CD7" w:rsidP="004B723D">
      <w:pPr>
        <w:pStyle w:val="BodyText3"/>
        <w:spacing w:before="120" w:line="400" w:lineRule="exact"/>
        <w:ind w:left="720" w:firstLine="720"/>
        <w:rPr>
          <w:b/>
          <w:color w:val="000000"/>
          <w:spacing w:val="12"/>
          <w:sz w:val="28"/>
          <w:szCs w:val="28"/>
        </w:rPr>
      </w:pPr>
    </w:p>
    <w:p w:rsidR="00596CD7" w:rsidRPr="00C3109D" w:rsidRDefault="00596CD7" w:rsidP="004B723D">
      <w:pPr>
        <w:pStyle w:val="BodyText3"/>
        <w:spacing w:before="120" w:line="400" w:lineRule="exact"/>
        <w:rPr>
          <w:color w:val="000000"/>
          <w:spacing w:val="12"/>
          <w:sz w:val="24"/>
          <w:szCs w:val="24"/>
        </w:rPr>
      </w:pPr>
      <w:r w:rsidRPr="00C3109D">
        <w:rPr>
          <w:color w:val="000000"/>
          <w:spacing w:val="12"/>
          <w:sz w:val="24"/>
          <w:szCs w:val="24"/>
        </w:rPr>
        <w:t>VIỆN SKNN&amp;MT</w:t>
      </w:r>
      <w:r w:rsidRPr="00C3109D">
        <w:rPr>
          <w:color w:val="000000"/>
          <w:spacing w:val="12"/>
          <w:sz w:val="24"/>
          <w:szCs w:val="24"/>
        </w:rPr>
        <w:tab/>
      </w:r>
      <w:r w:rsidRPr="00C3109D">
        <w:rPr>
          <w:color w:val="000000"/>
          <w:spacing w:val="12"/>
          <w:sz w:val="24"/>
          <w:szCs w:val="24"/>
        </w:rPr>
        <w:tab/>
        <w:t>KHOA VS&amp;ATLĐ</w:t>
      </w:r>
      <w:r w:rsidRPr="00C3109D">
        <w:rPr>
          <w:color w:val="000000"/>
          <w:spacing w:val="12"/>
          <w:sz w:val="24"/>
          <w:szCs w:val="24"/>
        </w:rPr>
        <w:tab/>
      </w:r>
      <w:r w:rsidRPr="00C3109D">
        <w:rPr>
          <w:color w:val="000000"/>
          <w:spacing w:val="12"/>
          <w:sz w:val="24"/>
          <w:szCs w:val="24"/>
        </w:rPr>
        <w:tab/>
        <w:t>CÁN BỘ THỰC HIỆN</w:t>
      </w:r>
    </w:p>
    <w:p w:rsidR="00596CD7" w:rsidRPr="00C3109D" w:rsidRDefault="00596CD7" w:rsidP="004B723D">
      <w:pPr>
        <w:pStyle w:val="BodyText3"/>
        <w:spacing w:before="120" w:line="400" w:lineRule="exact"/>
        <w:rPr>
          <w:b/>
          <w:color w:val="000000"/>
          <w:spacing w:val="12"/>
          <w:sz w:val="24"/>
          <w:szCs w:val="24"/>
        </w:rPr>
      </w:pPr>
    </w:p>
    <w:p w:rsidR="00596CD7" w:rsidRPr="00C3109D" w:rsidRDefault="00596CD7" w:rsidP="004B723D">
      <w:pPr>
        <w:pStyle w:val="BodyText3"/>
        <w:spacing w:before="120" w:line="400" w:lineRule="exact"/>
        <w:rPr>
          <w:b/>
          <w:color w:val="000000"/>
          <w:spacing w:val="12"/>
          <w:sz w:val="24"/>
          <w:szCs w:val="24"/>
        </w:rPr>
      </w:pPr>
    </w:p>
    <w:p w:rsidR="00596CD7" w:rsidRPr="00C3109D" w:rsidRDefault="00596CD7" w:rsidP="004B723D">
      <w:pPr>
        <w:pStyle w:val="BodyText3"/>
        <w:spacing w:before="120" w:line="400" w:lineRule="exact"/>
        <w:rPr>
          <w:b/>
          <w:color w:val="000000"/>
          <w:spacing w:val="12"/>
          <w:sz w:val="24"/>
          <w:szCs w:val="24"/>
        </w:rPr>
      </w:pPr>
    </w:p>
    <w:p w:rsidR="00596CD7" w:rsidRPr="00C3109D" w:rsidRDefault="00596CD7" w:rsidP="004B723D">
      <w:pPr>
        <w:pStyle w:val="BodyText3"/>
        <w:spacing w:before="120" w:line="400" w:lineRule="exact"/>
        <w:rPr>
          <w:b/>
          <w:color w:val="000000"/>
          <w:spacing w:val="12"/>
          <w:sz w:val="24"/>
          <w:szCs w:val="24"/>
        </w:rPr>
      </w:pPr>
    </w:p>
    <w:p w:rsidR="00596CD7" w:rsidRPr="00C3109D" w:rsidRDefault="00596CD7" w:rsidP="004B723D">
      <w:pPr>
        <w:pStyle w:val="BodyText3"/>
        <w:spacing w:before="120" w:line="400" w:lineRule="exact"/>
        <w:rPr>
          <w:b/>
          <w:color w:val="000000"/>
          <w:spacing w:val="12"/>
          <w:sz w:val="24"/>
          <w:szCs w:val="24"/>
        </w:rPr>
      </w:pPr>
    </w:p>
    <w:p w:rsidR="00596CD7" w:rsidRPr="00C3109D" w:rsidRDefault="00596CD7" w:rsidP="004B723D">
      <w:pPr>
        <w:pStyle w:val="BodyText3"/>
        <w:spacing w:before="120" w:line="400" w:lineRule="exact"/>
        <w:jc w:val="center"/>
        <w:rPr>
          <w:b/>
          <w:spacing w:val="12"/>
          <w:sz w:val="26"/>
          <w:szCs w:val="26"/>
          <w:lang w:val="nl-NL"/>
        </w:rPr>
      </w:pPr>
      <w:r w:rsidRPr="00C3109D">
        <w:rPr>
          <w:b/>
          <w:spacing w:val="12"/>
          <w:sz w:val="26"/>
          <w:szCs w:val="26"/>
          <w:lang w:val="nl-NL"/>
        </w:rPr>
        <w:t>HÀ NỘI, 2021</w:t>
      </w:r>
    </w:p>
    <w:p w:rsidR="00596CD7" w:rsidRPr="00C3109D" w:rsidRDefault="00596CD7" w:rsidP="004B723D">
      <w:pPr>
        <w:spacing w:before="120" w:after="120" w:line="400" w:lineRule="exact"/>
        <w:jc w:val="center"/>
        <w:rPr>
          <w:b/>
          <w:bCs/>
          <w:color w:val="000000"/>
          <w:sz w:val="26"/>
          <w:szCs w:val="26"/>
          <w:lang w:val="it-IT"/>
        </w:rPr>
      </w:pPr>
    </w:p>
    <w:p w:rsidR="00596CD7" w:rsidRPr="00C3109D" w:rsidRDefault="00596CD7" w:rsidP="004B723D">
      <w:pPr>
        <w:spacing w:before="120" w:after="120" w:line="400" w:lineRule="exact"/>
        <w:jc w:val="center"/>
        <w:rPr>
          <w:b/>
          <w:color w:val="000000"/>
          <w:sz w:val="32"/>
          <w:szCs w:val="32"/>
          <w:lang w:val="it-IT"/>
        </w:rPr>
      </w:pPr>
      <w:r w:rsidRPr="00C3109D">
        <w:rPr>
          <w:b/>
          <w:bCs/>
          <w:color w:val="000000"/>
          <w:sz w:val="26"/>
          <w:szCs w:val="26"/>
          <w:lang w:val="it-IT"/>
        </w:rPr>
        <w:br w:type="page"/>
      </w:r>
      <w:r w:rsidRPr="00C3109D">
        <w:rPr>
          <w:b/>
          <w:bCs/>
          <w:color w:val="000000"/>
          <w:sz w:val="32"/>
          <w:szCs w:val="32"/>
          <w:lang w:val="it-IT"/>
        </w:rPr>
        <w:lastRenderedPageBreak/>
        <w:t>THUYẾT MINH DỰ THẢO</w:t>
      </w:r>
      <w:r w:rsidRPr="00C3109D">
        <w:rPr>
          <w:b/>
          <w:color w:val="000000"/>
          <w:sz w:val="32"/>
          <w:szCs w:val="32"/>
          <w:lang w:val="it-IT"/>
        </w:rPr>
        <w:t xml:space="preserve"> </w:t>
      </w:r>
    </w:p>
    <w:p w:rsidR="00596CD7" w:rsidRPr="00C3109D" w:rsidRDefault="00596CD7" w:rsidP="001315A2">
      <w:pPr>
        <w:jc w:val="center"/>
        <w:rPr>
          <w:sz w:val="28"/>
          <w:szCs w:val="28"/>
        </w:rPr>
      </w:pPr>
    </w:p>
    <w:p w:rsidR="00596CD7" w:rsidRPr="00C3109D" w:rsidRDefault="00596CD7" w:rsidP="001315A2">
      <w:pPr>
        <w:jc w:val="center"/>
        <w:rPr>
          <w:b/>
          <w:sz w:val="28"/>
          <w:szCs w:val="28"/>
          <w:lang w:val="nl-NL"/>
        </w:rPr>
      </w:pPr>
      <w:r w:rsidRPr="00C3109D">
        <w:rPr>
          <w:b/>
          <w:sz w:val="28"/>
          <w:szCs w:val="28"/>
          <w:lang w:val="nl-NL"/>
        </w:rPr>
        <w:t xml:space="preserve">QUY CHUẨN KỸ THUẬT QUỐC GIA </w:t>
      </w:r>
    </w:p>
    <w:p w:rsidR="00596CD7" w:rsidRPr="00C3109D" w:rsidRDefault="00596CD7" w:rsidP="001315A2">
      <w:pPr>
        <w:jc w:val="center"/>
        <w:rPr>
          <w:b/>
          <w:sz w:val="28"/>
          <w:szCs w:val="28"/>
          <w:lang w:val="nl-NL"/>
        </w:rPr>
      </w:pPr>
      <w:r w:rsidRPr="00C3109D">
        <w:rPr>
          <w:b/>
          <w:sz w:val="28"/>
          <w:szCs w:val="28"/>
          <w:lang w:val="nl-NL"/>
        </w:rPr>
        <w:t xml:space="preserve"> GIÁ TRỊ GIỚI HẠN TIẾP XÚC CHO PHÉP </w:t>
      </w:r>
    </w:p>
    <w:p w:rsidR="00596CD7" w:rsidRPr="00C3109D" w:rsidRDefault="00596CD7" w:rsidP="001315A2">
      <w:pPr>
        <w:jc w:val="center"/>
        <w:rPr>
          <w:b/>
          <w:sz w:val="28"/>
          <w:szCs w:val="28"/>
          <w:lang w:val="nl-NL"/>
        </w:rPr>
      </w:pPr>
      <w:r w:rsidRPr="00C3109D">
        <w:rPr>
          <w:b/>
          <w:sz w:val="28"/>
          <w:szCs w:val="28"/>
          <w:lang w:val="nl-NL"/>
        </w:rPr>
        <w:t xml:space="preserve"> CỦA ANTU [C</w:t>
      </w:r>
      <w:r w:rsidRPr="00C3109D">
        <w:rPr>
          <w:b/>
          <w:sz w:val="28"/>
          <w:szCs w:val="28"/>
          <w:vertAlign w:val="subscript"/>
          <w:lang w:val="nl-NL"/>
        </w:rPr>
        <w:t>10</w:t>
      </w:r>
      <w:r w:rsidRPr="00C3109D">
        <w:rPr>
          <w:b/>
          <w:sz w:val="28"/>
          <w:szCs w:val="28"/>
          <w:lang w:val="nl-NL"/>
        </w:rPr>
        <w:t>H</w:t>
      </w:r>
      <w:r w:rsidRPr="00C3109D">
        <w:rPr>
          <w:b/>
          <w:sz w:val="28"/>
          <w:szCs w:val="28"/>
          <w:vertAlign w:val="subscript"/>
          <w:lang w:val="nl-NL"/>
        </w:rPr>
        <w:t>7</w:t>
      </w:r>
      <w:r w:rsidRPr="00C3109D">
        <w:rPr>
          <w:b/>
          <w:sz w:val="28"/>
          <w:szCs w:val="28"/>
          <w:lang w:val="nl-NL"/>
        </w:rPr>
        <w:t>NHC(NH</w:t>
      </w:r>
      <w:r w:rsidRPr="00C3109D">
        <w:rPr>
          <w:b/>
          <w:sz w:val="28"/>
          <w:szCs w:val="28"/>
          <w:vertAlign w:val="subscript"/>
          <w:lang w:val="nl-NL"/>
        </w:rPr>
        <w:t>2</w:t>
      </w:r>
      <w:r w:rsidRPr="00C3109D">
        <w:rPr>
          <w:b/>
          <w:sz w:val="28"/>
          <w:szCs w:val="28"/>
          <w:lang w:val="nl-NL"/>
        </w:rPr>
        <w:t>)S] TẠI NƠI LÀM VIỆC</w:t>
      </w:r>
    </w:p>
    <w:p w:rsidR="00596CD7" w:rsidRPr="00C3109D" w:rsidRDefault="00596CD7" w:rsidP="001315A2">
      <w:pPr>
        <w:jc w:val="center"/>
        <w:rPr>
          <w:b/>
          <w:sz w:val="28"/>
          <w:szCs w:val="28"/>
          <w:lang w:val="nl-NL"/>
        </w:rPr>
      </w:pPr>
    </w:p>
    <w:p w:rsidR="00596CD7" w:rsidRPr="00C3109D" w:rsidRDefault="00596CD7" w:rsidP="001315A2">
      <w:pPr>
        <w:pStyle w:val="BodyText3"/>
        <w:spacing w:after="0"/>
        <w:jc w:val="center"/>
        <w:rPr>
          <w:b/>
          <w:i/>
          <w:sz w:val="28"/>
          <w:szCs w:val="28"/>
        </w:rPr>
      </w:pPr>
      <w:r w:rsidRPr="00C3109D">
        <w:rPr>
          <w:b/>
          <w:i/>
          <w:sz w:val="28"/>
          <w:szCs w:val="28"/>
        </w:rPr>
        <w:t xml:space="preserve">National Technical Regulation on Permissible Exposure </w:t>
      </w:r>
    </w:p>
    <w:p w:rsidR="00596CD7" w:rsidRPr="00C3109D" w:rsidRDefault="00596CD7" w:rsidP="001315A2">
      <w:pPr>
        <w:pStyle w:val="BodyText3"/>
        <w:spacing w:after="0"/>
        <w:jc w:val="center"/>
        <w:rPr>
          <w:b/>
          <w:i/>
          <w:sz w:val="28"/>
          <w:szCs w:val="28"/>
        </w:rPr>
      </w:pPr>
      <w:r w:rsidRPr="00C3109D">
        <w:rPr>
          <w:b/>
          <w:i/>
          <w:sz w:val="28"/>
          <w:szCs w:val="28"/>
        </w:rPr>
        <w:t xml:space="preserve">Limit Value of ANTU </w:t>
      </w:r>
      <w:r w:rsidRPr="00C3109D">
        <w:rPr>
          <w:b/>
          <w:i/>
          <w:iCs/>
          <w:sz w:val="28"/>
          <w:szCs w:val="28"/>
          <w:lang w:val="nl-NL"/>
        </w:rPr>
        <w:t>[C</w:t>
      </w:r>
      <w:r w:rsidRPr="00C3109D">
        <w:rPr>
          <w:b/>
          <w:i/>
          <w:iCs/>
          <w:sz w:val="28"/>
          <w:szCs w:val="28"/>
          <w:vertAlign w:val="subscript"/>
          <w:lang w:val="nl-NL"/>
        </w:rPr>
        <w:t>10</w:t>
      </w:r>
      <w:r w:rsidRPr="00C3109D">
        <w:rPr>
          <w:b/>
          <w:i/>
          <w:iCs/>
          <w:sz w:val="28"/>
          <w:szCs w:val="28"/>
          <w:lang w:val="nl-NL"/>
        </w:rPr>
        <w:t>H</w:t>
      </w:r>
      <w:r w:rsidRPr="00C3109D">
        <w:rPr>
          <w:b/>
          <w:i/>
          <w:iCs/>
          <w:sz w:val="28"/>
          <w:szCs w:val="28"/>
          <w:vertAlign w:val="subscript"/>
          <w:lang w:val="nl-NL"/>
        </w:rPr>
        <w:t>7</w:t>
      </w:r>
      <w:r w:rsidRPr="00C3109D">
        <w:rPr>
          <w:b/>
          <w:i/>
          <w:iCs/>
          <w:sz w:val="28"/>
          <w:szCs w:val="28"/>
          <w:lang w:val="nl-NL"/>
        </w:rPr>
        <w:t>NHC(NH</w:t>
      </w:r>
      <w:r w:rsidRPr="00C3109D">
        <w:rPr>
          <w:b/>
          <w:i/>
          <w:iCs/>
          <w:sz w:val="28"/>
          <w:szCs w:val="28"/>
          <w:vertAlign w:val="subscript"/>
          <w:lang w:val="nl-NL"/>
        </w:rPr>
        <w:t>2</w:t>
      </w:r>
      <w:r w:rsidRPr="00C3109D">
        <w:rPr>
          <w:b/>
          <w:i/>
          <w:iCs/>
          <w:sz w:val="28"/>
          <w:szCs w:val="28"/>
          <w:lang w:val="nl-NL"/>
        </w:rPr>
        <w:t xml:space="preserve">)S] </w:t>
      </w:r>
      <w:r w:rsidRPr="00C3109D">
        <w:rPr>
          <w:b/>
          <w:i/>
          <w:sz w:val="28"/>
          <w:szCs w:val="28"/>
        </w:rPr>
        <w:t>at the Workplace</w:t>
      </w:r>
    </w:p>
    <w:p w:rsidR="00596CD7" w:rsidRPr="00C3109D" w:rsidRDefault="00596CD7" w:rsidP="004B723D">
      <w:pPr>
        <w:tabs>
          <w:tab w:val="left" w:pos="345"/>
          <w:tab w:val="center" w:pos="4156"/>
        </w:tabs>
        <w:jc w:val="center"/>
        <w:rPr>
          <w:color w:val="000000"/>
          <w:sz w:val="28"/>
          <w:szCs w:val="28"/>
        </w:rPr>
      </w:pPr>
      <w:r w:rsidRPr="00C3109D">
        <w:rPr>
          <w:color w:val="000000"/>
          <w:sz w:val="28"/>
          <w:szCs w:val="28"/>
        </w:rPr>
        <w:t xml:space="preserve"> </w:t>
      </w:r>
    </w:p>
    <w:p w:rsidR="00596CD7" w:rsidRPr="00C3109D" w:rsidRDefault="00596CD7" w:rsidP="00C3109D">
      <w:pPr>
        <w:spacing w:line="360" w:lineRule="auto"/>
        <w:jc w:val="both"/>
        <w:rPr>
          <w:b/>
          <w:sz w:val="26"/>
          <w:szCs w:val="26"/>
        </w:rPr>
      </w:pPr>
      <w:r w:rsidRPr="00C3109D">
        <w:rPr>
          <w:b/>
          <w:sz w:val="26"/>
          <w:szCs w:val="26"/>
        </w:rPr>
        <w:t xml:space="preserve">I. SỰ CẦN THIẾT PHẢI BAN HÀNH QUY CHUẨN QUỐC GIA VỀ </w:t>
      </w:r>
      <w:r w:rsidRPr="00C3109D">
        <w:rPr>
          <w:b/>
          <w:sz w:val="26"/>
          <w:szCs w:val="26"/>
          <w:lang w:val="nl-NL"/>
        </w:rPr>
        <w:t>ANTU</w:t>
      </w:r>
    </w:p>
    <w:p w:rsidR="00596CD7" w:rsidRPr="00C3109D" w:rsidRDefault="00596CD7" w:rsidP="00C3109D">
      <w:pPr>
        <w:spacing w:line="360" w:lineRule="auto"/>
        <w:jc w:val="both"/>
        <w:rPr>
          <w:sz w:val="26"/>
          <w:szCs w:val="26"/>
        </w:rPr>
      </w:pPr>
      <w:r w:rsidRPr="00C3109D">
        <w:rPr>
          <w:b/>
          <w:bCs/>
          <w:sz w:val="26"/>
          <w:szCs w:val="26"/>
        </w:rPr>
        <w:t>ANTU</w:t>
      </w:r>
      <w:r w:rsidRPr="00C3109D">
        <w:rPr>
          <w:sz w:val="26"/>
          <w:szCs w:val="26"/>
          <w:shd w:val="clear" w:color="auto" w:fill="FFFFFF"/>
        </w:rPr>
        <w:t xml:space="preserve"> Là hợp chất hữu cơ dạng bột tinh thể, màu trắng hoặc xám, không mùi</w:t>
      </w:r>
      <w:r w:rsidRPr="00C3109D">
        <w:rPr>
          <w:sz w:val="26"/>
          <w:szCs w:val="26"/>
        </w:rPr>
        <w:t>. Công thức hóa học:</w:t>
      </w:r>
      <w:r w:rsidRPr="00C3109D">
        <w:rPr>
          <w:b/>
          <w:sz w:val="26"/>
          <w:szCs w:val="26"/>
        </w:rPr>
        <w:t xml:space="preserve"> </w:t>
      </w:r>
      <w:r w:rsidRPr="00C3109D">
        <w:rPr>
          <w:bCs/>
          <w:iCs/>
          <w:sz w:val="26"/>
          <w:szCs w:val="26"/>
          <w:lang w:val="nl-NL"/>
        </w:rPr>
        <w:t>C</w:t>
      </w:r>
      <w:r w:rsidRPr="00C3109D">
        <w:rPr>
          <w:bCs/>
          <w:iCs/>
          <w:sz w:val="26"/>
          <w:szCs w:val="26"/>
          <w:vertAlign w:val="subscript"/>
          <w:lang w:val="nl-NL"/>
        </w:rPr>
        <w:t>10</w:t>
      </w:r>
      <w:r w:rsidRPr="00C3109D">
        <w:rPr>
          <w:bCs/>
          <w:iCs/>
          <w:sz w:val="26"/>
          <w:szCs w:val="26"/>
          <w:lang w:val="nl-NL"/>
        </w:rPr>
        <w:t>H</w:t>
      </w:r>
      <w:r w:rsidRPr="00C3109D">
        <w:rPr>
          <w:bCs/>
          <w:iCs/>
          <w:sz w:val="26"/>
          <w:szCs w:val="26"/>
          <w:vertAlign w:val="subscript"/>
          <w:lang w:val="nl-NL"/>
        </w:rPr>
        <w:t>7</w:t>
      </w:r>
      <w:r w:rsidRPr="00C3109D">
        <w:rPr>
          <w:bCs/>
          <w:iCs/>
          <w:sz w:val="26"/>
          <w:szCs w:val="26"/>
          <w:lang w:val="nl-NL"/>
        </w:rPr>
        <w:t>NHC(NH</w:t>
      </w:r>
      <w:r w:rsidRPr="00C3109D">
        <w:rPr>
          <w:bCs/>
          <w:iCs/>
          <w:sz w:val="26"/>
          <w:szCs w:val="26"/>
          <w:vertAlign w:val="subscript"/>
          <w:lang w:val="nl-NL"/>
        </w:rPr>
        <w:t>2</w:t>
      </w:r>
      <w:r w:rsidRPr="00C3109D">
        <w:rPr>
          <w:bCs/>
          <w:iCs/>
          <w:sz w:val="26"/>
          <w:szCs w:val="26"/>
          <w:lang w:val="nl-NL"/>
        </w:rPr>
        <w:t>)S</w:t>
      </w:r>
      <w:r w:rsidRPr="00C3109D">
        <w:rPr>
          <w:sz w:val="26"/>
          <w:szCs w:val="26"/>
        </w:rPr>
        <w:t xml:space="preserve">. Danh pháp theo IUPAC là </w:t>
      </w:r>
      <w:r w:rsidRPr="00C3109D">
        <w:rPr>
          <w:color w:val="000000"/>
          <w:sz w:val="26"/>
          <w:szCs w:val="26"/>
          <w:shd w:val="clear" w:color="auto" w:fill="F8F9FA"/>
        </w:rPr>
        <w:t>naphthalen-1-ylthiourea</w:t>
      </w:r>
      <w:r w:rsidRPr="00C3109D">
        <w:rPr>
          <w:sz w:val="26"/>
          <w:szCs w:val="26"/>
        </w:rPr>
        <w:t xml:space="preserve">. Tên khác: </w:t>
      </w:r>
      <w:r w:rsidRPr="00C3109D">
        <w:rPr>
          <w:color w:val="000000"/>
          <w:sz w:val="26"/>
          <w:szCs w:val="26"/>
          <w:shd w:val="clear" w:color="auto" w:fill="F8F9FA"/>
        </w:rPr>
        <w:t>1- (1-naphthyl)-2-thiourea; ANTU; dirax; 1-naphthylthiourea; anturat; rattrack; smeesana; alrato; alpha-naphthylthiourea; 1-naphthyl thiourea</w:t>
      </w:r>
      <w:r w:rsidRPr="00C3109D">
        <w:rPr>
          <w:sz w:val="26"/>
          <w:szCs w:val="26"/>
        </w:rPr>
        <w:t>.</w:t>
      </w:r>
    </w:p>
    <w:p w:rsidR="00596CD7" w:rsidRPr="00C3109D" w:rsidRDefault="00596CD7" w:rsidP="00C3109D">
      <w:pPr>
        <w:spacing w:line="360" w:lineRule="auto"/>
        <w:jc w:val="both"/>
        <w:rPr>
          <w:sz w:val="26"/>
          <w:szCs w:val="26"/>
        </w:rPr>
      </w:pPr>
      <w:r w:rsidRPr="00C3109D">
        <w:rPr>
          <w:b/>
          <w:bCs/>
          <w:sz w:val="26"/>
          <w:szCs w:val="26"/>
        </w:rPr>
        <w:t>ANTU</w:t>
      </w:r>
      <w:r w:rsidRPr="00C3109D">
        <w:rPr>
          <w:sz w:val="26"/>
          <w:szCs w:val="26"/>
        </w:rPr>
        <w:t xml:space="preserve"> hoặc các công thức của nó được sử dụng như một chất diệt chuột và loài gặm nhấm.</w:t>
      </w:r>
    </w:p>
    <w:p w:rsidR="00596CD7" w:rsidRPr="00C3109D" w:rsidRDefault="00596CD7" w:rsidP="00C3109D">
      <w:pPr>
        <w:spacing w:line="360" w:lineRule="auto"/>
        <w:jc w:val="both"/>
        <w:rPr>
          <w:sz w:val="26"/>
          <w:szCs w:val="26"/>
        </w:rPr>
      </w:pPr>
      <w:r w:rsidRPr="00C3109D">
        <w:rPr>
          <w:sz w:val="26"/>
          <w:szCs w:val="26"/>
        </w:rPr>
        <w:t>ATU tác động lên hệ thống hô hấp.</w:t>
      </w:r>
    </w:p>
    <w:p w:rsidR="00596CD7" w:rsidRPr="00C3109D" w:rsidRDefault="00596CD7" w:rsidP="00C3109D">
      <w:pPr>
        <w:spacing w:line="360" w:lineRule="auto"/>
        <w:jc w:val="both"/>
        <w:rPr>
          <w:sz w:val="26"/>
          <w:szCs w:val="26"/>
        </w:rPr>
      </w:pPr>
      <w:r w:rsidRPr="00C3109D">
        <w:rPr>
          <w:sz w:val="26"/>
          <w:szCs w:val="26"/>
        </w:rPr>
        <w:t>Các con đường xâm nhập: Hít phải, nuốt vào và hấp thụ qua da.</w:t>
      </w:r>
    </w:p>
    <w:p w:rsidR="00596CD7" w:rsidRPr="00C3109D" w:rsidRDefault="00596CD7" w:rsidP="00C3109D">
      <w:pPr>
        <w:spacing w:line="360" w:lineRule="auto"/>
        <w:jc w:val="both"/>
        <w:rPr>
          <w:sz w:val="26"/>
          <w:szCs w:val="26"/>
        </w:rPr>
      </w:pPr>
      <w:r w:rsidRPr="00C3109D">
        <w:rPr>
          <w:sz w:val="26"/>
          <w:szCs w:val="26"/>
        </w:rPr>
        <w:t>Tiếp xúc ngắn gây viêm da và kích ứng da. Tiếp xúc nhiều có thể gây ra phù nề mạch, có thể gây tử vong. Nuốt phải có thể gây nôn mửa, khó thở và da đổi màu xanh. ANTU có độc tính vừa phải: liều gây chết người có thể xảy ra qua đường nuốt (người) 0,5 - 5 mg/kg. Có thể làm tăng đường huyết gấp 3 lần bình thường trong 3 giờ.</w:t>
      </w:r>
    </w:p>
    <w:p w:rsidR="00596CD7" w:rsidRPr="00C3109D" w:rsidRDefault="00596CD7" w:rsidP="00C3109D">
      <w:pPr>
        <w:spacing w:line="360" w:lineRule="auto"/>
        <w:jc w:val="both"/>
        <w:rPr>
          <w:sz w:val="26"/>
          <w:szCs w:val="26"/>
        </w:rPr>
      </w:pPr>
      <w:r w:rsidRPr="00C3109D">
        <w:rPr>
          <w:sz w:val="26"/>
          <w:szCs w:val="26"/>
        </w:rPr>
        <w:t>Tiếp xúc lâu dài: Có thể gây viêm da mãn tính, tăng sản xuất bạch cầu. Có thể gây ung thư hoặc gây đột biến gen.</w:t>
      </w:r>
    </w:p>
    <w:p w:rsidR="00596CD7" w:rsidRPr="00C3109D" w:rsidRDefault="00596CD7" w:rsidP="00C3109D">
      <w:pPr>
        <w:spacing w:line="360" w:lineRule="auto"/>
        <w:jc w:val="both"/>
        <w:rPr>
          <w:bCs/>
          <w:color w:val="000000"/>
          <w:sz w:val="26"/>
          <w:szCs w:val="26"/>
        </w:rPr>
      </w:pPr>
      <w:r w:rsidRPr="00C3109D">
        <w:rPr>
          <w:bCs/>
          <w:color w:val="000000"/>
          <w:sz w:val="26"/>
          <w:szCs w:val="26"/>
        </w:rPr>
        <w:t xml:space="preserve">Các nước trên thế giới đều đã xây dựng giá trị giới hạn tối đa cho phép của </w:t>
      </w:r>
      <w:r w:rsidRPr="00C3109D">
        <w:rPr>
          <w:color w:val="000000"/>
          <w:sz w:val="26"/>
          <w:szCs w:val="26"/>
        </w:rPr>
        <w:t xml:space="preserve">antimon </w:t>
      </w:r>
      <w:r w:rsidRPr="00C3109D">
        <w:rPr>
          <w:bCs/>
          <w:color w:val="000000"/>
          <w:sz w:val="26"/>
          <w:szCs w:val="26"/>
        </w:rPr>
        <w:t xml:space="preserve">trong không khí nơi làm việc. </w:t>
      </w:r>
    </w:p>
    <w:p w:rsidR="00596CD7" w:rsidRPr="00C3109D" w:rsidRDefault="00596CD7" w:rsidP="00C3109D">
      <w:pPr>
        <w:spacing w:line="360" w:lineRule="auto"/>
        <w:jc w:val="both"/>
        <w:rPr>
          <w:bCs/>
          <w:color w:val="000000"/>
          <w:sz w:val="26"/>
          <w:szCs w:val="26"/>
        </w:rPr>
      </w:pPr>
      <w:r w:rsidRPr="00C3109D">
        <w:rPr>
          <w:bCs/>
          <w:color w:val="000000"/>
          <w:sz w:val="26"/>
          <w:szCs w:val="26"/>
        </w:rPr>
        <w:lastRenderedPageBreak/>
        <w:t xml:space="preserve">Tại Việt Nam, đã có quy định về giới hạn cho phép </w:t>
      </w:r>
      <w:r w:rsidRPr="00C3109D">
        <w:rPr>
          <w:color w:val="000000"/>
          <w:sz w:val="26"/>
          <w:szCs w:val="26"/>
        </w:rPr>
        <w:t>ANTU</w:t>
      </w:r>
      <w:r w:rsidRPr="00C3109D">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C3109D" w:rsidRDefault="00596CD7" w:rsidP="00C3109D">
      <w:pPr>
        <w:spacing w:line="360" w:lineRule="auto"/>
        <w:jc w:val="both"/>
        <w:rPr>
          <w:bCs/>
          <w:color w:val="000000"/>
          <w:sz w:val="26"/>
          <w:szCs w:val="26"/>
        </w:rPr>
      </w:pPr>
      <w:r w:rsidRPr="00C3109D">
        <w:rPr>
          <w:bCs/>
          <w:color w:val="000000"/>
          <w:sz w:val="26"/>
          <w:szCs w:val="26"/>
        </w:rPr>
        <w:t>Trong giai đoạn công nghiệp hóa, hiện đại hóa hiện nay ở Việt Nam, cần xây dựng quy chuẩn quốc gia (QCVN), quy định về giới hạn tiếp xúc cho phép với ANTU tại nơi làm việc, cập nhật và hòa nhập với quốc tế, bảo vệ môi trường và sức khỏe người lao động.</w:t>
      </w:r>
    </w:p>
    <w:p w:rsidR="00596CD7" w:rsidRPr="00C3109D" w:rsidRDefault="00596CD7" w:rsidP="00C3109D">
      <w:pPr>
        <w:spacing w:line="360" w:lineRule="auto"/>
        <w:jc w:val="both"/>
        <w:rPr>
          <w:b/>
          <w:color w:val="000000"/>
          <w:sz w:val="26"/>
          <w:szCs w:val="26"/>
        </w:rPr>
      </w:pPr>
    </w:p>
    <w:p w:rsidR="00596CD7" w:rsidRPr="00C3109D" w:rsidRDefault="00596CD7" w:rsidP="00C3109D">
      <w:pPr>
        <w:spacing w:line="360" w:lineRule="auto"/>
        <w:jc w:val="both"/>
        <w:rPr>
          <w:color w:val="000000"/>
          <w:sz w:val="26"/>
          <w:szCs w:val="26"/>
        </w:rPr>
      </w:pPr>
      <w:r w:rsidRPr="00C3109D">
        <w:rPr>
          <w:b/>
          <w:sz w:val="26"/>
          <w:szCs w:val="26"/>
        </w:rPr>
        <w:t xml:space="preserve">II. CĂN CỨ PHÁP LÝ VÀ CƠ SỞ XÂY DỰNG QUY CHUẨN QUỐC GIA VỀ </w:t>
      </w:r>
      <w:r w:rsidRPr="00C3109D">
        <w:rPr>
          <w:b/>
          <w:sz w:val="26"/>
          <w:szCs w:val="26"/>
          <w:lang w:val="nl-NL"/>
        </w:rPr>
        <w:t>ANTU</w:t>
      </w:r>
    </w:p>
    <w:p w:rsidR="00596CD7" w:rsidRPr="00C3109D" w:rsidRDefault="00596CD7" w:rsidP="00C3109D">
      <w:pPr>
        <w:widowControl w:val="0"/>
        <w:spacing w:line="360" w:lineRule="auto"/>
        <w:jc w:val="both"/>
        <w:rPr>
          <w:b/>
          <w:bCs/>
          <w:sz w:val="26"/>
          <w:szCs w:val="26"/>
          <w:lang w:val="nl-NL"/>
        </w:rPr>
      </w:pPr>
      <w:r w:rsidRPr="00C3109D">
        <w:rPr>
          <w:b/>
          <w:bCs/>
          <w:sz w:val="26"/>
          <w:szCs w:val="26"/>
          <w:lang w:val="nl-NL"/>
        </w:rPr>
        <w:t>Căn cứ pháp lý:</w:t>
      </w:r>
    </w:p>
    <w:p w:rsidR="00596CD7" w:rsidRPr="00C3109D" w:rsidRDefault="00596CD7" w:rsidP="00C3109D">
      <w:pPr>
        <w:widowControl w:val="0"/>
        <w:spacing w:line="360" w:lineRule="auto"/>
        <w:jc w:val="both"/>
        <w:rPr>
          <w:sz w:val="26"/>
          <w:szCs w:val="26"/>
          <w:lang w:val="nl-NL"/>
        </w:rPr>
      </w:pPr>
      <w:r w:rsidRPr="00C3109D">
        <w:rPr>
          <w:sz w:val="26"/>
          <w:szCs w:val="26"/>
          <w:lang w:val="nl-NL"/>
        </w:rPr>
        <w:t>- Luật Tiêu chuẩn và quy chuẩn kỹ thuật ngày 29/61/2006;</w:t>
      </w:r>
      <w:r w:rsidRPr="00C3109D">
        <w:rPr>
          <w:b/>
          <w:sz w:val="26"/>
          <w:szCs w:val="26"/>
          <w:lang w:val="nl-NL"/>
        </w:rPr>
        <w:t xml:space="preserve"> </w:t>
      </w:r>
      <w:r w:rsidRPr="00C3109D">
        <w:rPr>
          <w:sz w:val="26"/>
          <w:szCs w:val="26"/>
          <w:lang w:val="nl-NL"/>
        </w:rPr>
        <w:t xml:space="preserve">Tại </w:t>
      </w:r>
      <w:r w:rsidRPr="00C3109D">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C3109D">
        <w:rPr>
          <w:bCs/>
          <w:sz w:val="26"/>
          <w:szCs w:val="26"/>
          <w:lang w:val="nl-NL"/>
        </w:rPr>
        <w:t>Bộ Y tế</w:t>
      </w:r>
      <w:r w:rsidRPr="00C3109D">
        <w:rPr>
          <w:spacing w:val="-4"/>
          <w:sz w:val="26"/>
          <w:szCs w:val="26"/>
          <w:lang w:val="nl-NL"/>
        </w:rPr>
        <w:t xml:space="preserve"> thực hiện việc xây dựng, ban hành quy chuẩn kỹ thuật quốc gia cho các lĩnh vực:</w:t>
      </w:r>
      <w:r w:rsidRPr="00C3109D">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C3109D" w:rsidRDefault="00596CD7" w:rsidP="00C3109D">
      <w:pPr>
        <w:widowControl w:val="0"/>
        <w:spacing w:line="360" w:lineRule="auto"/>
        <w:jc w:val="both"/>
        <w:rPr>
          <w:sz w:val="26"/>
          <w:szCs w:val="26"/>
          <w:lang w:val="nl-NL"/>
        </w:rPr>
      </w:pPr>
      <w:r w:rsidRPr="00C3109D">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C3109D" w:rsidRDefault="00596CD7" w:rsidP="00C3109D">
      <w:pPr>
        <w:widowControl w:val="0"/>
        <w:spacing w:line="360" w:lineRule="auto"/>
        <w:jc w:val="both"/>
        <w:rPr>
          <w:sz w:val="26"/>
          <w:szCs w:val="26"/>
          <w:lang w:val="nl-NL"/>
        </w:rPr>
      </w:pPr>
      <w:r w:rsidRPr="00C3109D">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C3109D" w:rsidRDefault="00596CD7" w:rsidP="00C3109D">
      <w:pPr>
        <w:widowControl w:val="0"/>
        <w:spacing w:line="360" w:lineRule="auto"/>
        <w:jc w:val="both"/>
        <w:rPr>
          <w:sz w:val="26"/>
          <w:szCs w:val="26"/>
          <w:lang w:val="nl-NL"/>
        </w:rPr>
      </w:pPr>
      <w:r w:rsidRPr="00C3109D">
        <w:rPr>
          <w:sz w:val="26"/>
          <w:szCs w:val="26"/>
          <w:lang w:val="nl-NL"/>
        </w:rPr>
        <w:t xml:space="preserve">- Thông tư số 19/2016/TT-BYT ngày 30/6/2016 của Bộ Y tế hướng dẫn quản lý vệ sinh lao động, sức khỏe người lao động; </w:t>
      </w:r>
    </w:p>
    <w:p w:rsidR="00596CD7" w:rsidRPr="00C3109D" w:rsidRDefault="00596CD7" w:rsidP="00C3109D">
      <w:pPr>
        <w:widowControl w:val="0"/>
        <w:spacing w:line="360" w:lineRule="auto"/>
        <w:jc w:val="both"/>
        <w:rPr>
          <w:b/>
          <w:sz w:val="26"/>
          <w:szCs w:val="26"/>
        </w:rPr>
      </w:pPr>
      <w:r w:rsidRPr="00C3109D">
        <w:rPr>
          <w:sz w:val="26"/>
          <w:szCs w:val="26"/>
        </w:rPr>
        <w:lastRenderedPageBreak/>
        <w:t xml:space="preserve">- Thông tư số 14/2016/TT-BYT Quy định chi tiết thi hành một số điều của Luật bảo hiểm xã hội thuộc lĩnh vực y tế; </w:t>
      </w:r>
    </w:p>
    <w:p w:rsidR="00596CD7" w:rsidRPr="00C3109D" w:rsidRDefault="00596CD7" w:rsidP="00C3109D">
      <w:pPr>
        <w:pStyle w:val="daude1"/>
        <w:widowControl w:val="0"/>
        <w:spacing w:before="0" w:after="0" w:line="360" w:lineRule="auto"/>
        <w:rPr>
          <w:rFonts w:ascii="Times New Roman" w:hAnsi="Times New Roman" w:cs="Times New Roman"/>
          <w:b w:val="0"/>
          <w:sz w:val="26"/>
          <w:szCs w:val="26"/>
        </w:rPr>
      </w:pPr>
      <w:r w:rsidRPr="00C3109D">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C3109D" w:rsidRDefault="00596CD7" w:rsidP="00C3109D">
      <w:pPr>
        <w:pStyle w:val="daude1"/>
        <w:widowControl w:val="0"/>
        <w:spacing w:before="0" w:after="0" w:line="360" w:lineRule="auto"/>
        <w:rPr>
          <w:rFonts w:ascii="Times New Roman" w:hAnsi="Times New Roman" w:cs="Times New Roman"/>
          <w:b w:val="0"/>
          <w:sz w:val="26"/>
          <w:szCs w:val="26"/>
        </w:rPr>
      </w:pPr>
      <w:r w:rsidRPr="00C3109D">
        <w:rPr>
          <w:rFonts w:ascii="Times New Roman" w:hAnsi="Times New Roman" w:cs="Times New Roman"/>
          <w:b w:val="0"/>
          <w:sz w:val="26"/>
          <w:szCs w:val="26"/>
        </w:rPr>
        <w:t xml:space="preserve">- Thông tư số 28/2016/TT-BYT Hướng dẫn quản lý bệnh nghề nghiệp; </w:t>
      </w:r>
    </w:p>
    <w:p w:rsidR="00596CD7" w:rsidRPr="00C3109D" w:rsidRDefault="00596CD7" w:rsidP="00C3109D">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C3109D">
        <w:rPr>
          <w:rFonts w:ascii="Times New Roman" w:hAnsi="Times New Roman" w:cs="Times New Roman"/>
          <w:b w:val="0"/>
          <w:sz w:val="26"/>
          <w:szCs w:val="26"/>
        </w:rPr>
        <w:t xml:space="preserve">- Thông tư số 07/2016/TT-BLĐTBXH </w:t>
      </w:r>
      <w:r w:rsidRPr="00C3109D">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C3109D" w:rsidRDefault="00596CD7" w:rsidP="00C3109D">
      <w:pPr>
        <w:pStyle w:val="daude1"/>
        <w:widowControl w:val="0"/>
        <w:spacing w:before="0" w:after="0" w:line="360" w:lineRule="auto"/>
        <w:rPr>
          <w:rFonts w:ascii="Times New Roman" w:hAnsi="Times New Roman" w:cs="Times New Roman"/>
          <w:b w:val="0"/>
          <w:sz w:val="26"/>
          <w:szCs w:val="26"/>
        </w:rPr>
      </w:pPr>
      <w:r w:rsidRPr="00C3109D">
        <w:rPr>
          <w:rFonts w:ascii="Times New Roman" w:hAnsi="Times New Roman" w:cs="Times New Roman"/>
          <w:b w:val="0"/>
          <w:color w:val="000000"/>
          <w:sz w:val="26"/>
          <w:szCs w:val="26"/>
          <w:shd w:val="clear" w:color="auto" w:fill="FFFFFF"/>
        </w:rPr>
        <w:t xml:space="preserve">- </w:t>
      </w:r>
      <w:r w:rsidRPr="00C3109D">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C3109D" w:rsidRDefault="00596CD7" w:rsidP="00C3109D">
      <w:pPr>
        <w:pStyle w:val="daude1"/>
        <w:widowControl w:val="0"/>
        <w:spacing w:before="0" w:after="0" w:line="360" w:lineRule="auto"/>
        <w:rPr>
          <w:rFonts w:ascii="Times New Roman" w:hAnsi="Times New Roman" w:cs="Times New Roman"/>
          <w:b w:val="0"/>
          <w:sz w:val="26"/>
          <w:szCs w:val="26"/>
          <w:lang w:val="nl-NL"/>
        </w:rPr>
      </w:pPr>
      <w:r w:rsidRPr="00C3109D">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C3109D" w:rsidRDefault="00596CD7" w:rsidP="00C3109D">
      <w:pPr>
        <w:spacing w:line="360" w:lineRule="auto"/>
        <w:rPr>
          <w:rFonts w:eastAsia="MS Mincho"/>
          <w:sz w:val="26"/>
          <w:szCs w:val="26"/>
          <w:lang w:val="nl-NL" w:eastAsia="ja-JP"/>
        </w:rPr>
      </w:pPr>
      <w:r w:rsidRPr="00C3109D">
        <w:rPr>
          <w:b/>
          <w:sz w:val="26"/>
          <w:szCs w:val="26"/>
          <w:lang w:val="nl-NL"/>
        </w:rPr>
        <w:t xml:space="preserve">- </w:t>
      </w:r>
      <w:r w:rsidRPr="00C3109D">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C3109D" w:rsidRDefault="00596CD7" w:rsidP="00C3109D">
      <w:pPr>
        <w:pStyle w:val="daude1"/>
        <w:widowControl w:val="0"/>
        <w:spacing w:before="0" w:after="0" w:line="360" w:lineRule="auto"/>
        <w:rPr>
          <w:rFonts w:ascii="Times New Roman" w:hAnsi="Times New Roman" w:cs="Times New Roman"/>
          <w:b w:val="0"/>
          <w:sz w:val="26"/>
          <w:szCs w:val="26"/>
          <w:lang w:val="nl-NL"/>
        </w:rPr>
      </w:pPr>
      <w:r w:rsidRPr="00C3109D">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C3109D" w:rsidRDefault="00596CD7" w:rsidP="00C3109D">
      <w:pPr>
        <w:pStyle w:val="daude1"/>
        <w:widowControl w:val="0"/>
        <w:spacing w:before="0" w:after="0" w:line="360" w:lineRule="auto"/>
        <w:rPr>
          <w:rFonts w:ascii="Times New Roman" w:hAnsi="Times New Roman" w:cs="Times New Roman"/>
          <w:b w:val="0"/>
          <w:sz w:val="26"/>
          <w:szCs w:val="26"/>
          <w:lang w:val="nl-NL"/>
        </w:rPr>
      </w:pPr>
      <w:r w:rsidRPr="00C3109D">
        <w:rPr>
          <w:rFonts w:ascii="Times New Roman" w:hAnsi="Times New Roman" w:cs="Times New Roman"/>
          <w:b w:val="0"/>
          <w:sz w:val="26"/>
          <w:szCs w:val="26"/>
          <w:lang w:val="nl-NL"/>
        </w:rPr>
        <w:t>- Yêu cầu hài hoà, hội nhập trong khuôn khổ hợp tác quốc tế và khu vực.</w:t>
      </w:r>
    </w:p>
    <w:p w:rsidR="00596CD7" w:rsidRPr="00C3109D" w:rsidRDefault="00596CD7" w:rsidP="00C3109D">
      <w:pPr>
        <w:pStyle w:val="daude1"/>
        <w:widowControl w:val="0"/>
        <w:spacing w:before="0" w:after="0" w:line="360" w:lineRule="auto"/>
        <w:rPr>
          <w:rFonts w:ascii="Times New Roman" w:hAnsi="Times New Roman" w:cs="Times New Roman"/>
          <w:sz w:val="26"/>
          <w:szCs w:val="26"/>
          <w:lang w:val="nl-NL"/>
        </w:rPr>
      </w:pPr>
      <w:r w:rsidRPr="00C3109D">
        <w:rPr>
          <w:rFonts w:ascii="Times New Roman" w:hAnsi="Times New Roman" w:cs="Times New Roman"/>
          <w:sz w:val="26"/>
          <w:szCs w:val="26"/>
          <w:lang w:val="nl-NL"/>
        </w:rPr>
        <w:t>Các tài liệu làm căn cứ xây dựng quy chuẩn</w:t>
      </w:r>
    </w:p>
    <w:p w:rsidR="00596CD7" w:rsidRPr="00C3109D" w:rsidRDefault="00596CD7" w:rsidP="00C3109D">
      <w:pPr>
        <w:pStyle w:val="daude1"/>
        <w:widowControl w:val="0"/>
        <w:spacing w:before="0" w:after="0" w:line="360" w:lineRule="auto"/>
        <w:rPr>
          <w:rFonts w:ascii="Times New Roman" w:hAnsi="Times New Roman" w:cs="Times New Roman"/>
          <w:sz w:val="26"/>
          <w:szCs w:val="26"/>
          <w:lang w:val="nl-NL"/>
        </w:rPr>
      </w:pPr>
      <w:r w:rsidRPr="00C3109D">
        <w:rPr>
          <w:rFonts w:ascii="Times New Roman" w:hAnsi="Times New Roman" w:cs="Times New Roman"/>
          <w:b w:val="0"/>
          <w:sz w:val="26"/>
          <w:szCs w:val="26"/>
          <w:lang w:val="nl-NL"/>
        </w:rPr>
        <w:t>- Các tiêu chuẩn, quy chuẩn, quy định hiện hành của Việt Nam.</w:t>
      </w:r>
    </w:p>
    <w:p w:rsidR="00596CD7" w:rsidRPr="00C3109D" w:rsidRDefault="00596CD7" w:rsidP="00C3109D">
      <w:pPr>
        <w:pStyle w:val="daude1"/>
        <w:widowControl w:val="0"/>
        <w:spacing w:before="0" w:after="0" w:line="360" w:lineRule="auto"/>
        <w:rPr>
          <w:rFonts w:ascii="Times New Roman" w:hAnsi="Times New Roman" w:cs="Times New Roman"/>
          <w:b w:val="0"/>
          <w:sz w:val="26"/>
          <w:szCs w:val="26"/>
          <w:lang w:val="nl-NL"/>
        </w:rPr>
      </w:pPr>
      <w:r w:rsidRPr="00C3109D">
        <w:rPr>
          <w:rFonts w:ascii="Times New Roman" w:hAnsi="Times New Roman" w:cs="Times New Roman"/>
          <w:b w:val="0"/>
          <w:sz w:val="26"/>
          <w:szCs w:val="26"/>
          <w:lang w:val="nl-NL"/>
        </w:rPr>
        <w:t>- Tiêu chuẩn của các nước tiên tiến trên thế giới: Mỹ (OSHA, NIOSH), Australia, Các nước Châu Âu, Châu Mỹ.</w:t>
      </w:r>
    </w:p>
    <w:p w:rsidR="00596CD7" w:rsidRPr="00C3109D" w:rsidRDefault="00596CD7" w:rsidP="00C3109D">
      <w:pPr>
        <w:pStyle w:val="daude1"/>
        <w:widowControl w:val="0"/>
        <w:spacing w:before="0" w:after="0" w:line="360" w:lineRule="auto"/>
        <w:rPr>
          <w:rFonts w:ascii="Times New Roman" w:hAnsi="Times New Roman" w:cs="Times New Roman"/>
          <w:b w:val="0"/>
          <w:sz w:val="26"/>
          <w:szCs w:val="26"/>
          <w:lang w:val="nl-NL"/>
        </w:rPr>
      </w:pPr>
      <w:r w:rsidRPr="00C3109D">
        <w:rPr>
          <w:rFonts w:ascii="Times New Roman" w:hAnsi="Times New Roman" w:cs="Times New Roman"/>
          <w:b w:val="0"/>
          <w:sz w:val="26"/>
          <w:szCs w:val="26"/>
          <w:lang w:val="nl-NL"/>
        </w:rPr>
        <w:t>- Tiêu chuẩn của các nước Châu Á và trong khu vực Đông Nam châu Á.</w:t>
      </w:r>
    </w:p>
    <w:p w:rsidR="00596CD7" w:rsidRPr="00C3109D" w:rsidRDefault="00596CD7" w:rsidP="00C3109D">
      <w:pPr>
        <w:spacing w:line="360" w:lineRule="auto"/>
        <w:rPr>
          <w:b/>
          <w:color w:val="000000"/>
          <w:sz w:val="26"/>
          <w:szCs w:val="26"/>
          <w:lang w:val="fr-FR"/>
        </w:rPr>
      </w:pPr>
      <w:r w:rsidRPr="00C3109D">
        <w:rPr>
          <w:b/>
          <w:color w:val="000000"/>
          <w:sz w:val="26"/>
          <w:szCs w:val="26"/>
          <w:lang w:val="fr-FR"/>
        </w:rPr>
        <w:t>III. NỘI DUNG QUY CHUẨN</w:t>
      </w:r>
    </w:p>
    <w:p w:rsidR="00596CD7" w:rsidRPr="00C3109D" w:rsidRDefault="00596CD7" w:rsidP="00C3109D">
      <w:pPr>
        <w:spacing w:line="360" w:lineRule="auto"/>
        <w:rPr>
          <w:b/>
          <w:sz w:val="26"/>
          <w:szCs w:val="26"/>
          <w:lang w:val="fr-FR"/>
        </w:rPr>
      </w:pPr>
      <w:r w:rsidRPr="00C3109D">
        <w:rPr>
          <w:b/>
          <w:sz w:val="26"/>
          <w:szCs w:val="26"/>
          <w:lang w:val="fr-FR"/>
        </w:rPr>
        <w:t>1. Quy định chung</w:t>
      </w:r>
    </w:p>
    <w:p w:rsidR="00596CD7" w:rsidRPr="00C3109D" w:rsidRDefault="00596CD7" w:rsidP="00C3109D">
      <w:pPr>
        <w:spacing w:line="360" w:lineRule="auto"/>
        <w:jc w:val="both"/>
        <w:rPr>
          <w:b/>
          <w:bCs/>
          <w:color w:val="000000"/>
          <w:sz w:val="26"/>
          <w:szCs w:val="26"/>
          <w:lang w:val="fr-FR"/>
        </w:rPr>
      </w:pPr>
      <w:r w:rsidRPr="00C3109D">
        <w:rPr>
          <w:b/>
          <w:bCs/>
          <w:color w:val="000000"/>
          <w:sz w:val="26"/>
          <w:szCs w:val="26"/>
          <w:lang w:val="fr-FR"/>
        </w:rPr>
        <w:t xml:space="preserve">1.1. Phạm vi áp dụng </w:t>
      </w: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 xml:space="preserve">- Quy chuẩn quy định </w:t>
      </w:r>
      <w:r w:rsidRPr="00C3109D">
        <w:rPr>
          <w:sz w:val="26"/>
          <w:szCs w:val="26"/>
        </w:rPr>
        <w:t xml:space="preserve">giới hạn tiếp xúc cho phép ANTU </w:t>
      </w:r>
      <w:r w:rsidRPr="00C3109D">
        <w:rPr>
          <w:color w:val="000000"/>
          <w:sz w:val="26"/>
          <w:szCs w:val="26"/>
          <w:lang w:val="fr-FR"/>
        </w:rPr>
        <w:t>đối với người lao động ở nơi làm việc (môi trường lao động), nhằm giám sát tình trạng tiếp xúc nghề nghiệp của người lao động.</w:t>
      </w: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 xml:space="preserve">- Quy chuẩn không áp dụng để đánh giá </w:t>
      </w:r>
      <w:r w:rsidRPr="00C3109D">
        <w:rPr>
          <w:sz w:val="26"/>
          <w:szCs w:val="26"/>
        </w:rPr>
        <w:t>ANTU</w:t>
      </w:r>
      <w:r w:rsidRPr="00C3109D">
        <w:rPr>
          <w:color w:val="000000"/>
          <w:sz w:val="26"/>
          <w:szCs w:val="26"/>
          <w:lang w:val="fr-FR"/>
        </w:rPr>
        <w:t xml:space="preserve"> trong không khí xung quanh, không khí trong nhà, khí thải. Các phạm vi này sẽ được quy định trong các văn bản pháp lý khác.</w:t>
      </w:r>
    </w:p>
    <w:p w:rsidR="00596CD7" w:rsidRPr="00C3109D" w:rsidRDefault="00596CD7" w:rsidP="00C3109D">
      <w:pPr>
        <w:spacing w:line="360" w:lineRule="auto"/>
        <w:jc w:val="both"/>
        <w:rPr>
          <w:b/>
          <w:bCs/>
          <w:color w:val="000000"/>
          <w:sz w:val="26"/>
          <w:szCs w:val="26"/>
          <w:lang w:val="fr-FR"/>
        </w:rPr>
      </w:pPr>
      <w:r w:rsidRPr="00C3109D">
        <w:rPr>
          <w:b/>
          <w:bCs/>
          <w:color w:val="000000"/>
          <w:sz w:val="26"/>
          <w:szCs w:val="26"/>
          <w:lang w:val="fr-FR"/>
        </w:rPr>
        <w:lastRenderedPageBreak/>
        <w:t>1.2. Đối tượng áp dụng:</w:t>
      </w: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 Cơ quan lý nhà nước về môi trường lao động và sức khỏe người lao động.</w:t>
      </w: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 Cơ quan, tổ chức, đơn vị thực hiện quan trắc môi trường lao động.</w:t>
      </w: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 Cơ quan, tổ chức, đơn vị, cá nhân có các hoạt động phát sinh, phát tán chất ô nhiễm trong lao động.</w:t>
      </w:r>
    </w:p>
    <w:p w:rsidR="00596CD7" w:rsidRPr="00C3109D" w:rsidRDefault="00596CD7" w:rsidP="00C3109D">
      <w:pPr>
        <w:spacing w:line="360" w:lineRule="auto"/>
        <w:jc w:val="both"/>
        <w:rPr>
          <w:b/>
          <w:bCs/>
          <w:color w:val="000000"/>
          <w:sz w:val="26"/>
          <w:szCs w:val="26"/>
          <w:lang w:val="fr-FR"/>
        </w:rPr>
      </w:pPr>
      <w:r w:rsidRPr="00C3109D">
        <w:rPr>
          <w:b/>
          <w:bCs/>
          <w:color w:val="000000"/>
          <w:sz w:val="26"/>
          <w:szCs w:val="26"/>
          <w:lang w:val="fr-FR"/>
        </w:rPr>
        <w:t>1.3. Giải thích từ ngữ:</w:t>
      </w:r>
    </w:p>
    <w:p w:rsidR="00596CD7" w:rsidRPr="00C3109D" w:rsidRDefault="00596CD7" w:rsidP="00C3109D">
      <w:pPr>
        <w:spacing w:line="360" w:lineRule="auto"/>
        <w:jc w:val="both"/>
        <w:rPr>
          <w:sz w:val="26"/>
          <w:szCs w:val="26"/>
        </w:rPr>
      </w:pPr>
      <w:r w:rsidRPr="00C3109D">
        <w:rPr>
          <w:color w:val="000000"/>
          <w:sz w:val="26"/>
          <w:szCs w:val="26"/>
          <w:lang w:val="fr-FR"/>
        </w:rPr>
        <w:t xml:space="preserve">- Tên hóa chất tiếng Việt: </w:t>
      </w:r>
      <w:r w:rsidRPr="00C3109D">
        <w:rPr>
          <w:sz w:val="26"/>
          <w:szCs w:val="26"/>
        </w:rPr>
        <w:t>được viết theo quy định của TCVN 5529: 2010 Thuật ngữ hóa học - Nguyên tắc cơ bản và TCVN 5530: 2010 Thuật ngữ hóa học - Danh pháp các nguyên tố và hợp chất hóa học.</w:t>
      </w:r>
    </w:p>
    <w:p w:rsidR="00596CD7" w:rsidRPr="00C3109D" w:rsidRDefault="00596CD7" w:rsidP="00C3109D">
      <w:pPr>
        <w:spacing w:line="360" w:lineRule="auto"/>
        <w:jc w:val="both"/>
        <w:rPr>
          <w:color w:val="202122"/>
          <w:sz w:val="26"/>
          <w:szCs w:val="26"/>
          <w:shd w:val="clear" w:color="auto" w:fill="FFFFFF"/>
        </w:rPr>
      </w:pPr>
      <w:r w:rsidRPr="00C3109D">
        <w:rPr>
          <w:sz w:val="26"/>
          <w:szCs w:val="26"/>
        </w:rPr>
        <w:t xml:space="preserve">- Tên hóa chất tiếng Anh: lấy theo danh pháp của </w:t>
      </w:r>
      <w:r w:rsidRPr="00C3109D">
        <w:rPr>
          <w:color w:val="202122"/>
          <w:sz w:val="26"/>
          <w:szCs w:val="26"/>
          <w:shd w:val="clear" w:color="auto" w:fill="FFFFFF"/>
        </w:rPr>
        <w:t>IUPAC (International Union of Pure and Applied Chemistry) Liên minh Quốc tế về Hóa học cơ bản và Hóa học ứng dụng.</w:t>
      </w: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C3109D" w:rsidRDefault="00596CD7" w:rsidP="00C3109D">
      <w:pPr>
        <w:spacing w:line="360" w:lineRule="auto"/>
        <w:jc w:val="both"/>
        <w:rPr>
          <w:b/>
          <w:color w:val="000000"/>
          <w:sz w:val="26"/>
          <w:szCs w:val="26"/>
          <w:lang w:val="fr-FR"/>
        </w:rPr>
      </w:pPr>
      <w:r w:rsidRPr="00C3109D">
        <w:rPr>
          <w:b/>
          <w:color w:val="000000"/>
          <w:sz w:val="26"/>
          <w:szCs w:val="26"/>
          <w:lang w:val="fr-FR"/>
        </w:rPr>
        <w:t>2.</w:t>
      </w:r>
      <w:r w:rsidRPr="00C3109D">
        <w:rPr>
          <w:color w:val="000000"/>
          <w:sz w:val="26"/>
          <w:szCs w:val="26"/>
          <w:lang w:val="fr-FR"/>
        </w:rPr>
        <w:t xml:space="preserve"> Q</w:t>
      </w:r>
      <w:r w:rsidRPr="00C3109D">
        <w:rPr>
          <w:b/>
          <w:color w:val="000000"/>
          <w:sz w:val="26"/>
          <w:szCs w:val="26"/>
          <w:lang w:val="fr-FR"/>
        </w:rPr>
        <w:t>uy định kỹ thuật</w:t>
      </w:r>
    </w:p>
    <w:p w:rsidR="00596CD7" w:rsidRPr="00C3109D" w:rsidRDefault="00596CD7" w:rsidP="00C3109D">
      <w:pPr>
        <w:spacing w:line="360" w:lineRule="auto"/>
        <w:jc w:val="both"/>
        <w:rPr>
          <w:b/>
          <w:bCs/>
          <w:color w:val="000000"/>
          <w:sz w:val="26"/>
          <w:szCs w:val="26"/>
          <w:lang w:val="fr-FR"/>
        </w:rPr>
      </w:pPr>
      <w:r w:rsidRPr="00C3109D">
        <w:rPr>
          <w:b/>
          <w:bCs/>
          <w:color w:val="000000"/>
          <w:sz w:val="26"/>
          <w:szCs w:val="26"/>
          <w:lang w:val="fr-FR"/>
        </w:rPr>
        <w:t xml:space="preserve">2.1. Các quy định quốc tế về giới hạn tiếp xúc cho phép với </w:t>
      </w:r>
      <w:r w:rsidRPr="00C3109D">
        <w:rPr>
          <w:b/>
          <w:bCs/>
          <w:sz w:val="26"/>
          <w:szCs w:val="26"/>
        </w:rPr>
        <w:t>ANTU</w:t>
      </w:r>
      <w:r w:rsidRPr="00C3109D">
        <w:rPr>
          <w:b/>
          <w:bCs/>
          <w:color w:val="000000"/>
          <w:sz w:val="26"/>
          <w:szCs w:val="26"/>
          <w:lang w:val="fr-FR"/>
        </w:rPr>
        <w:t xml:space="preserve"> </w:t>
      </w: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 xml:space="preserve">- Tiêu chuẩn hiện hành đối với </w:t>
      </w:r>
      <w:r w:rsidRPr="00C3109D">
        <w:rPr>
          <w:sz w:val="26"/>
          <w:szCs w:val="26"/>
        </w:rPr>
        <w:t>ANTU</w:t>
      </w:r>
      <w:r w:rsidRPr="00C3109D">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C3109D" w:rsidTr="002D4011">
        <w:tc>
          <w:tcPr>
            <w:tcW w:w="708"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TT</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Hoa Kỳ</w:t>
            </w:r>
          </w:p>
        </w:tc>
        <w:tc>
          <w:tcPr>
            <w:tcW w:w="2693"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 xml:space="preserve">TWA </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 xml:space="preserve">STEL </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1</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NIOSH</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2</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OSHA</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bl>
    <w:p w:rsidR="00596CD7" w:rsidRDefault="00596CD7" w:rsidP="00C3109D">
      <w:pPr>
        <w:spacing w:line="360" w:lineRule="auto"/>
        <w:jc w:val="both"/>
        <w:rPr>
          <w:color w:val="000000"/>
          <w:sz w:val="26"/>
          <w:szCs w:val="26"/>
          <w:lang w:val="fr-FR"/>
        </w:rPr>
      </w:pP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Tại Mỹ, OSHA, NIOSH đều quy định TWA là 0,3</w:t>
      </w:r>
      <w:r w:rsidRPr="00C3109D">
        <w:rPr>
          <w:sz w:val="26"/>
          <w:szCs w:val="26"/>
        </w:rPr>
        <w:t>mg/m³, Không quy định STEL.</w:t>
      </w: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 Tiêu chuẩn hiện hành đối với ANTU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C3109D" w:rsidTr="002D4011">
        <w:tc>
          <w:tcPr>
            <w:tcW w:w="708"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TT</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Quốc gia</w:t>
            </w:r>
          </w:p>
        </w:tc>
        <w:tc>
          <w:tcPr>
            <w:tcW w:w="2693"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 xml:space="preserve">TWA </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 xml:space="preserve">STEL </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lastRenderedPageBreak/>
              <w:t>1</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Pháp</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2</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Bỉ</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3</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Đan Mạch</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4</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Áo</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5</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Phần Lan</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0,9 </w:t>
            </w:r>
            <w:r w:rsidRPr="00C3109D">
              <w:rPr>
                <w:sz w:val="26"/>
                <w:szCs w:val="26"/>
              </w:rPr>
              <w:t>mg/m³</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6</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Hà Lan</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7</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Thổ nhĩ kỳ</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bl>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 xml:space="preserve">Hầu hết các nước Châu Âu đều quy định TWA là </w:t>
      </w:r>
      <w:r w:rsidRPr="00C3109D">
        <w:rPr>
          <w:color w:val="000000"/>
          <w:sz w:val="26"/>
          <w:szCs w:val="26"/>
          <w:lang w:val="fr-FR"/>
        </w:rPr>
        <w:t>0,3</w:t>
      </w:r>
      <w:r w:rsidRPr="00C3109D">
        <w:rPr>
          <w:sz w:val="26"/>
          <w:szCs w:val="26"/>
        </w:rPr>
        <w:t>mg/m³ tương tự</w:t>
      </w:r>
      <w:r w:rsidRPr="00C3109D">
        <w:rPr>
          <w:color w:val="000000"/>
          <w:sz w:val="26"/>
          <w:szCs w:val="26"/>
          <w:lang w:val="pt-BR"/>
        </w:rPr>
        <w:t xml:space="preserve"> quy định của Mỹ. Nga quy định chặt chẽ hơn.</w:t>
      </w:r>
    </w:p>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 Tiêu chuẩn hiện hành đối với ANTU tại Châu Á,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C3109D" w:rsidTr="002D4011">
        <w:tc>
          <w:tcPr>
            <w:tcW w:w="708"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TT</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Quốc gia</w:t>
            </w:r>
          </w:p>
        </w:tc>
        <w:tc>
          <w:tcPr>
            <w:tcW w:w="2693"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 xml:space="preserve">TWA </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 xml:space="preserve">STEL </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1</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Australia</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2</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Philipin</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r w:rsidRPr="00C3109D">
              <w:rPr>
                <w:sz w:val="26"/>
                <w:szCs w:val="26"/>
              </w:rPr>
              <w:t>mg/m³</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w:t>
            </w:r>
          </w:p>
        </w:tc>
      </w:tr>
    </w:tbl>
    <w:p w:rsidR="00596CD7" w:rsidRDefault="00596CD7" w:rsidP="00C3109D">
      <w:pPr>
        <w:spacing w:line="360" w:lineRule="auto"/>
        <w:jc w:val="both"/>
        <w:rPr>
          <w:color w:val="000000"/>
          <w:sz w:val="26"/>
          <w:szCs w:val="26"/>
          <w:lang w:val="pt-BR"/>
        </w:rPr>
      </w:pP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 xml:space="preserve">Các nước đều quy định TWA </w:t>
      </w:r>
      <w:r w:rsidRPr="00C3109D">
        <w:rPr>
          <w:color w:val="000000"/>
          <w:sz w:val="26"/>
          <w:szCs w:val="26"/>
          <w:lang w:val="fr-FR"/>
        </w:rPr>
        <w:t>0,3</w:t>
      </w:r>
      <w:r w:rsidRPr="00C3109D">
        <w:rPr>
          <w:sz w:val="26"/>
          <w:szCs w:val="26"/>
        </w:rPr>
        <w:t xml:space="preserve">mg/m³ </w:t>
      </w:r>
      <w:r w:rsidRPr="00C3109D">
        <w:rPr>
          <w:color w:val="000000"/>
          <w:sz w:val="26"/>
          <w:szCs w:val="26"/>
          <w:lang w:val="pt-BR"/>
        </w:rPr>
        <w:t xml:space="preserve"> tương tự Mỹ. </w:t>
      </w:r>
    </w:p>
    <w:p w:rsidR="00596CD7" w:rsidRPr="00C3109D" w:rsidRDefault="00596CD7" w:rsidP="00C3109D">
      <w:pPr>
        <w:spacing w:line="360" w:lineRule="auto"/>
        <w:jc w:val="both"/>
        <w:rPr>
          <w:b/>
          <w:bCs/>
          <w:color w:val="000000"/>
          <w:sz w:val="26"/>
          <w:szCs w:val="26"/>
          <w:lang w:val="fr-FR"/>
        </w:rPr>
      </w:pPr>
      <w:r w:rsidRPr="00C3109D">
        <w:rPr>
          <w:b/>
          <w:bCs/>
          <w:color w:val="000000"/>
          <w:sz w:val="26"/>
          <w:szCs w:val="26"/>
          <w:lang w:val="fr-FR"/>
        </w:rPr>
        <w:t>2.2. Quy định của Việt Nam hiện nay</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Tiêu chuẩn vệ sinh lao động tại QĐ3733/2002/BYT quy định với ANTU như sau:</w:t>
      </w:r>
    </w:p>
    <w:p w:rsidR="00596CD7" w:rsidRPr="00C3109D" w:rsidRDefault="00596CD7" w:rsidP="00C3109D">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C3109D" w:rsidTr="002D4011">
        <w:tc>
          <w:tcPr>
            <w:tcW w:w="708"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TT</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Tên hóa chất</w:t>
            </w:r>
          </w:p>
        </w:tc>
        <w:tc>
          <w:tcPr>
            <w:tcW w:w="2693"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 xml:space="preserve">Trung bình 8 giờ </w:t>
            </w:r>
            <w:r w:rsidRPr="00C3109D">
              <w:rPr>
                <w:sz w:val="26"/>
                <w:szCs w:val="26"/>
              </w:rPr>
              <w:t>(mg/m³)</w:t>
            </w:r>
            <w:r w:rsidRPr="00C3109D">
              <w:rPr>
                <w:b/>
                <w:bCs/>
                <w:color w:val="000000"/>
                <w:sz w:val="26"/>
                <w:szCs w:val="26"/>
                <w:lang w:val="fr-FR"/>
              </w:rPr>
              <w:t xml:space="preserve"> (TWA) </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 xml:space="preserve">Từng lần tối đa </w:t>
            </w:r>
            <w:r w:rsidRPr="00C3109D">
              <w:rPr>
                <w:sz w:val="26"/>
                <w:szCs w:val="26"/>
              </w:rPr>
              <w:t>(mg/m³)</w:t>
            </w:r>
            <w:r w:rsidRPr="00C3109D">
              <w:rPr>
                <w:b/>
                <w:bCs/>
                <w:color w:val="000000"/>
                <w:sz w:val="26"/>
                <w:szCs w:val="26"/>
                <w:lang w:val="fr-FR"/>
              </w:rPr>
              <w:t xml:space="preserve"> (STEL) </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1</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pt-BR"/>
              </w:rPr>
              <w:t>ATU</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1,5 </w:t>
            </w:r>
          </w:p>
        </w:tc>
      </w:tr>
    </w:tbl>
    <w:p w:rsidR="00596CD7" w:rsidRDefault="00596CD7" w:rsidP="00C3109D">
      <w:pPr>
        <w:spacing w:line="360" w:lineRule="auto"/>
        <w:jc w:val="both"/>
        <w:rPr>
          <w:b/>
          <w:bCs/>
          <w:color w:val="000000"/>
          <w:sz w:val="26"/>
          <w:szCs w:val="26"/>
          <w:lang w:val="pt-BR"/>
        </w:rPr>
      </w:pPr>
    </w:p>
    <w:p w:rsidR="00596CD7" w:rsidRPr="00C3109D" w:rsidRDefault="00596CD7" w:rsidP="00C3109D">
      <w:pPr>
        <w:spacing w:line="360" w:lineRule="auto"/>
        <w:jc w:val="both"/>
        <w:rPr>
          <w:b/>
          <w:bCs/>
          <w:color w:val="000000"/>
          <w:sz w:val="26"/>
          <w:szCs w:val="26"/>
          <w:lang w:val="pt-BR"/>
        </w:rPr>
      </w:pPr>
      <w:r w:rsidRPr="00C3109D">
        <w:rPr>
          <w:b/>
          <w:bCs/>
          <w:color w:val="000000"/>
          <w:sz w:val="26"/>
          <w:szCs w:val="26"/>
          <w:lang w:val="pt-BR"/>
        </w:rPr>
        <w:lastRenderedPageBreak/>
        <w:t>2.3. Dự thảo quy định trong QCVN mới</w:t>
      </w:r>
    </w:p>
    <w:p w:rsidR="00596CD7" w:rsidRPr="00C3109D" w:rsidRDefault="00596CD7" w:rsidP="00C3109D">
      <w:pPr>
        <w:spacing w:line="360" w:lineRule="auto"/>
        <w:ind w:left="360"/>
        <w:jc w:val="right"/>
        <w:rPr>
          <w:i/>
          <w:sz w:val="26"/>
          <w:szCs w:val="26"/>
        </w:rPr>
      </w:pPr>
      <w:r w:rsidRPr="00C3109D">
        <w:rPr>
          <w:i/>
          <w:sz w:val="26"/>
          <w:szCs w:val="26"/>
        </w:rPr>
        <w:t>Đơn vị tính: mg/m</w:t>
      </w:r>
      <w:r w:rsidRPr="00C3109D">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C3109D" w:rsidTr="002D4011">
        <w:tc>
          <w:tcPr>
            <w:tcW w:w="708"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TT</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color w:val="000000"/>
                <w:sz w:val="26"/>
                <w:szCs w:val="26"/>
                <w:lang w:val="fr-FR"/>
              </w:rPr>
              <w:t>Tên hóa chất</w:t>
            </w:r>
          </w:p>
        </w:tc>
        <w:tc>
          <w:tcPr>
            <w:tcW w:w="2693"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sz w:val="26"/>
                <w:szCs w:val="26"/>
              </w:rPr>
              <w:t>Giới hạn tiếp xúc ca làm việc (TWA)</w:t>
            </w:r>
          </w:p>
        </w:tc>
        <w:tc>
          <w:tcPr>
            <w:tcW w:w="2552" w:type="dxa"/>
            <w:shd w:val="clear" w:color="auto" w:fill="auto"/>
          </w:tcPr>
          <w:p w:rsidR="00596CD7" w:rsidRPr="00C3109D" w:rsidRDefault="00596CD7" w:rsidP="00C3109D">
            <w:pPr>
              <w:spacing w:line="360" w:lineRule="auto"/>
              <w:jc w:val="center"/>
              <w:rPr>
                <w:b/>
                <w:bCs/>
                <w:color w:val="000000"/>
                <w:sz w:val="26"/>
                <w:szCs w:val="26"/>
                <w:lang w:val="fr-FR"/>
              </w:rPr>
            </w:pPr>
            <w:r w:rsidRPr="00C3109D">
              <w:rPr>
                <w:b/>
                <w:bCs/>
                <w:sz w:val="26"/>
                <w:szCs w:val="26"/>
              </w:rPr>
              <w:t>Giới hạn tiếp xúc ngắn (STEL)</w:t>
            </w:r>
          </w:p>
        </w:tc>
      </w:tr>
      <w:tr w:rsidR="00596CD7" w:rsidRPr="00C3109D" w:rsidTr="002D4011">
        <w:tc>
          <w:tcPr>
            <w:tcW w:w="708"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fr-FR"/>
              </w:rPr>
              <w:t>1</w:t>
            </w:r>
          </w:p>
        </w:tc>
        <w:tc>
          <w:tcPr>
            <w:tcW w:w="2552" w:type="dxa"/>
            <w:shd w:val="clear" w:color="auto" w:fill="auto"/>
          </w:tcPr>
          <w:p w:rsidR="00596CD7" w:rsidRPr="00C3109D" w:rsidRDefault="00596CD7" w:rsidP="00C3109D">
            <w:pPr>
              <w:spacing w:line="360" w:lineRule="auto"/>
              <w:jc w:val="both"/>
              <w:rPr>
                <w:color w:val="000000"/>
                <w:sz w:val="26"/>
                <w:szCs w:val="26"/>
                <w:lang w:val="fr-FR"/>
              </w:rPr>
            </w:pPr>
            <w:r w:rsidRPr="00C3109D">
              <w:rPr>
                <w:color w:val="000000"/>
                <w:sz w:val="26"/>
                <w:szCs w:val="26"/>
                <w:lang w:val="pt-BR"/>
              </w:rPr>
              <w:t>ATU</w:t>
            </w:r>
          </w:p>
        </w:tc>
        <w:tc>
          <w:tcPr>
            <w:tcW w:w="2693"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 xml:space="preserve">0,3 </w:t>
            </w:r>
          </w:p>
        </w:tc>
        <w:tc>
          <w:tcPr>
            <w:tcW w:w="2552" w:type="dxa"/>
            <w:shd w:val="clear" w:color="auto" w:fill="auto"/>
          </w:tcPr>
          <w:p w:rsidR="00596CD7" w:rsidRPr="00C3109D" w:rsidRDefault="00596CD7" w:rsidP="00C3109D">
            <w:pPr>
              <w:spacing w:line="360" w:lineRule="auto"/>
              <w:jc w:val="center"/>
              <w:rPr>
                <w:color w:val="000000"/>
                <w:sz w:val="26"/>
                <w:szCs w:val="26"/>
                <w:lang w:val="fr-FR"/>
              </w:rPr>
            </w:pPr>
            <w:r w:rsidRPr="00C3109D">
              <w:rPr>
                <w:color w:val="000000"/>
                <w:sz w:val="26"/>
                <w:szCs w:val="26"/>
                <w:lang w:val="fr-FR"/>
              </w:rPr>
              <w:t>1,5</w:t>
            </w:r>
          </w:p>
        </w:tc>
      </w:tr>
    </w:tbl>
    <w:p w:rsidR="00596CD7" w:rsidRPr="00C3109D" w:rsidRDefault="00596CD7" w:rsidP="00C3109D">
      <w:pPr>
        <w:spacing w:line="360" w:lineRule="auto"/>
        <w:jc w:val="both"/>
        <w:rPr>
          <w:color w:val="000000"/>
          <w:sz w:val="26"/>
          <w:szCs w:val="26"/>
          <w:lang w:val="pt-BR"/>
        </w:rPr>
      </w:pP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 Về Giới hạn tiếp xúc ca làm việc (TWA): dự thảo quy định tương tự quy định của NIOSH, OSHA, ACGIH (Hoa Kỳ), các nước Châu Âu, Châu Á, tương tự quy định tại QĐ3733/2002/BYT.</w:t>
      </w:r>
    </w:p>
    <w:p w:rsidR="00596CD7" w:rsidRPr="00C3109D" w:rsidRDefault="00596CD7" w:rsidP="00C3109D">
      <w:pPr>
        <w:spacing w:line="360" w:lineRule="auto"/>
        <w:jc w:val="both"/>
        <w:rPr>
          <w:b/>
          <w:bCs/>
          <w:color w:val="000000"/>
          <w:sz w:val="26"/>
          <w:szCs w:val="26"/>
          <w:lang w:val="pt-BR"/>
        </w:rPr>
      </w:pPr>
      <w:r w:rsidRPr="00C3109D">
        <w:rPr>
          <w:color w:val="000000"/>
          <w:sz w:val="26"/>
          <w:szCs w:val="26"/>
          <w:lang w:val="pt-BR"/>
        </w:rPr>
        <w:t>- Về giới hạn tiếp xúc ngắn (STEL): dự thảo quy định tương tự QĐ3733/2002/BYT</w:t>
      </w:r>
      <w:r w:rsidRPr="00C3109D">
        <w:rPr>
          <w:b/>
          <w:bCs/>
          <w:color w:val="000000"/>
          <w:sz w:val="26"/>
          <w:szCs w:val="26"/>
          <w:lang w:val="pt-BR"/>
        </w:rPr>
        <w:t>.</w:t>
      </w:r>
    </w:p>
    <w:p w:rsidR="00596CD7" w:rsidRPr="00C3109D" w:rsidRDefault="00596CD7" w:rsidP="00C3109D">
      <w:pPr>
        <w:spacing w:line="360" w:lineRule="auto"/>
        <w:jc w:val="both"/>
        <w:rPr>
          <w:b/>
          <w:bCs/>
          <w:color w:val="000000"/>
          <w:sz w:val="26"/>
          <w:szCs w:val="26"/>
          <w:lang w:val="pt-BR"/>
        </w:rPr>
      </w:pPr>
      <w:r w:rsidRPr="00C3109D">
        <w:rPr>
          <w:b/>
          <w:bCs/>
          <w:color w:val="000000"/>
          <w:sz w:val="26"/>
          <w:szCs w:val="26"/>
          <w:lang w:val="pt-BR"/>
        </w:rPr>
        <w:t>2.4. Cách tính giá trị tiếp xúc thực tế</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Chính vì vậy, bảo vệ sức khỏe người lao động, bảo vệ nguồn nhân lực cho phát triển bền vững và lâu dài là hết sức quan trọng.</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C3109D" w:rsidRDefault="00596CD7" w:rsidP="00C3109D">
      <w:pPr>
        <w:spacing w:line="360" w:lineRule="auto"/>
        <w:rPr>
          <w:b/>
          <w:color w:val="000000"/>
          <w:sz w:val="26"/>
          <w:szCs w:val="26"/>
          <w:lang w:val="pt-BR"/>
        </w:rPr>
      </w:pPr>
      <w:r w:rsidRPr="00C3109D">
        <w:rPr>
          <w:b/>
          <w:color w:val="000000"/>
          <w:sz w:val="26"/>
          <w:szCs w:val="26"/>
          <w:lang w:val="pt-BR"/>
        </w:rPr>
        <w:t>3.</w:t>
      </w:r>
      <w:r w:rsidRPr="00C3109D">
        <w:rPr>
          <w:color w:val="000000"/>
          <w:sz w:val="26"/>
          <w:szCs w:val="26"/>
          <w:lang w:val="pt-BR"/>
        </w:rPr>
        <w:t xml:space="preserve"> P</w:t>
      </w:r>
      <w:r w:rsidRPr="00C3109D">
        <w:rPr>
          <w:b/>
          <w:color w:val="000000"/>
          <w:sz w:val="26"/>
          <w:szCs w:val="26"/>
          <w:lang w:val="pt-BR"/>
        </w:rPr>
        <w:t>hương pháp xác định</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 xml:space="preserve">Việt Nam chưa có quy định hay hướng dẫn xác định antimon trong môi trường. </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Dự thảo xây dựng phương pháp xác định ANTU theo Method S276 (II-5) của NIOSSH (Mỹ). Hầu hết các nước trên thế giới cũng sử dụng phương pháp này để xác định antimon trong môi trường lao động.</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C3109D" w:rsidRDefault="00596CD7" w:rsidP="00C3109D">
      <w:pPr>
        <w:spacing w:line="360" w:lineRule="auto"/>
        <w:rPr>
          <w:b/>
          <w:bCs/>
          <w:color w:val="000000"/>
          <w:sz w:val="26"/>
          <w:szCs w:val="26"/>
          <w:lang w:val="pt-BR"/>
        </w:rPr>
      </w:pPr>
      <w:r w:rsidRPr="00C3109D">
        <w:rPr>
          <w:b/>
          <w:bCs/>
          <w:color w:val="000000"/>
          <w:sz w:val="26"/>
          <w:szCs w:val="26"/>
          <w:lang w:val="pt-BR"/>
        </w:rPr>
        <w:t>4. Qui định quản lý và tổ chức thực hiện</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 Yêu cầu người sử dụng lao động tổ chức thực hiện đảm bảo các quy định của Quy chuẩn, bảo vệ sức khỏe người lao động.</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 Yêu cầu các cơ quan quản lý nhà nước tổ chức triển khai và giám sát thực hiện các quy định của Quy chuẩn.</w:t>
      </w:r>
    </w:p>
    <w:p w:rsidR="00596CD7" w:rsidRPr="00C3109D" w:rsidRDefault="00596CD7" w:rsidP="00C3109D">
      <w:pPr>
        <w:spacing w:line="360" w:lineRule="auto"/>
        <w:jc w:val="both"/>
        <w:rPr>
          <w:b/>
          <w:bCs/>
          <w:color w:val="000000"/>
          <w:sz w:val="26"/>
          <w:szCs w:val="26"/>
          <w:lang w:val="pt-BR"/>
        </w:rPr>
      </w:pPr>
      <w:r w:rsidRPr="00C3109D">
        <w:rPr>
          <w:b/>
          <w:bCs/>
          <w:color w:val="000000"/>
          <w:sz w:val="26"/>
          <w:szCs w:val="26"/>
          <w:lang w:val="pt-BR"/>
        </w:rPr>
        <w:t>VI. KIẾN NGHỊ</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 xml:space="preserve">Quy chuẩn kỹ thuật quốc gia về giá trị giới hạn tiếp xúc cho phép ANTU tại nơi làm việc được các nhà khoa học, các chuyên gia soạn thảo, Hội đồng các nhà khoa học và chuyên gia đánh giá. </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Quy chuẩn là cơ sở, là công cụ để cải thiện và bảo vệ môi trường lao động, bảo vệ sức khỏe người lao động.</w:t>
      </w:r>
    </w:p>
    <w:p w:rsidR="00596CD7" w:rsidRPr="00C3109D" w:rsidRDefault="00596CD7" w:rsidP="00C3109D">
      <w:pPr>
        <w:spacing w:line="360" w:lineRule="auto"/>
        <w:jc w:val="both"/>
        <w:rPr>
          <w:color w:val="000000"/>
          <w:sz w:val="26"/>
          <w:szCs w:val="26"/>
          <w:lang w:val="pt-BR"/>
        </w:rPr>
      </w:pPr>
      <w:r w:rsidRPr="00C3109D">
        <w:rPr>
          <w:color w:val="000000"/>
          <w:sz w:val="26"/>
          <w:szCs w:val="26"/>
          <w:lang w:val="pt-BR"/>
        </w:rPr>
        <w:t>Đề nghị các cơ quan quản lý nhà nước xem xét và ban hành và áp dụng sớm.</w:t>
      </w:r>
    </w:p>
    <w:p w:rsidR="00596CD7" w:rsidRPr="00C3109D" w:rsidRDefault="00596CD7" w:rsidP="00C3109D">
      <w:pPr>
        <w:spacing w:line="360" w:lineRule="auto"/>
        <w:jc w:val="both"/>
        <w:rPr>
          <w:color w:val="000000"/>
          <w:sz w:val="26"/>
          <w:szCs w:val="26"/>
          <w:lang w:val="pt-BR"/>
        </w:rPr>
      </w:pPr>
    </w:p>
    <w:p w:rsidR="00596CD7" w:rsidRPr="00C3109D" w:rsidRDefault="00596CD7" w:rsidP="00C3109D">
      <w:pPr>
        <w:spacing w:line="360" w:lineRule="auto"/>
        <w:jc w:val="center"/>
        <w:rPr>
          <w:b/>
          <w:color w:val="000000"/>
          <w:sz w:val="26"/>
          <w:szCs w:val="26"/>
          <w:lang w:val="pt-BR"/>
        </w:rPr>
      </w:pPr>
    </w:p>
    <w:p w:rsidR="00596CD7" w:rsidRPr="00C3109D" w:rsidRDefault="00596CD7" w:rsidP="00C3109D">
      <w:pPr>
        <w:spacing w:line="360" w:lineRule="auto"/>
        <w:jc w:val="center"/>
        <w:rPr>
          <w:b/>
          <w:color w:val="000000"/>
          <w:sz w:val="26"/>
          <w:szCs w:val="26"/>
          <w:lang w:val="pt-BR"/>
        </w:rPr>
      </w:pPr>
      <w:r w:rsidRPr="00C3109D">
        <w:rPr>
          <w:b/>
          <w:color w:val="000000"/>
          <w:sz w:val="26"/>
          <w:szCs w:val="26"/>
          <w:lang w:val="pt-BR"/>
        </w:rPr>
        <w:t>TÀI LIỆU THAM KHẢO</w:t>
      </w:r>
    </w:p>
    <w:p w:rsidR="00596CD7" w:rsidRPr="00C3109D" w:rsidRDefault="00596CD7" w:rsidP="00596CD7">
      <w:pPr>
        <w:numPr>
          <w:ilvl w:val="0"/>
          <w:numId w:val="7"/>
        </w:numPr>
        <w:spacing w:after="0" w:line="360" w:lineRule="auto"/>
        <w:jc w:val="both"/>
        <w:rPr>
          <w:color w:val="000000"/>
          <w:sz w:val="26"/>
          <w:szCs w:val="26"/>
          <w:lang w:val="pt-BR"/>
        </w:rPr>
      </w:pPr>
      <w:r w:rsidRPr="00C3109D">
        <w:rPr>
          <w:color w:val="000000"/>
          <w:sz w:val="26"/>
          <w:szCs w:val="26"/>
          <w:lang w:val="pt-BR"/>
        </w:rPr>
        <w:t xml:space="preserve">Luật tiêu chuẩn và quy chuẩn kỹ thuật (2006/QH11). </w:t>
      </w:r>
    </w:p>
    <w:p w:rsidR="00596CD7" w:rsidRPr="00C3109D" w:rsidRDefault="00596CD7" w:rsidP="00596CD7">
      <w:pPr>
        <w:numPr>
          <w:ilvl w:val="0"/>
          <w:numId w:val="7"/>
        </w:numPr>
        <w:spacing w:after="0" w:line="360" w:lineRule="auto"/>
        <w:jc w:val="both"/>
        <w:rPr>
          <w:color w:val="000000"/>
          <w:sz w:val="26"/>
          <w:szCs w:val="26"/>
          <w:lang w:val="pt-BR"/>
        </w:rPr>
      </w:pPr>
      <w:r w:rsidRPr="00C3109D">
        <w:rPr>
          <w:color w:val="000000"/>
          <w:sz w:val="26"/>
          <w:szCs w:val="26"/>
          <w:lang w:val="pt-BR"/>
        </w:rPr>
        <w:t>Luật an toàn vệ sinh lao động (2015/QH13).</w:t>
      </w:r>
    </w:p>
    <w:p w:rsidR="00596CD7" w:rsidRPr="00C3109D" w:rsidRDefault="00596CD7" w:rsidP="00596CD7">
      <w:pPr>
        <w:numPr>
          <w:ilvl w:val="0"/>
          <w:numId w:val="7"/>
        </w:numPr>
        <w:spacing w:after="0" w:line="360" w:lineRule="auto"/>
        <w:jc w:val="both"/>
        <w:rPr>
          <w:color w:val="000000"/>
          <w:sz w:val="26"/>
          <w:szCs w:val="26"/>
          <w:lang w:val="pt-BR"/>
        </w:rPr>
      </w:pPr>
      <w:r w:rsidRPr="00C3109D">
        <w:rPr>
          <w:color w:val="000000"/>
          <w:sz w:val="26"/>
          <w:szCs w:val="26"/>
          <w:lang w:val="pt-BR"/>
        </w:rPr>
        <w:t>Tiêu chuẩn vệ sinh lao động QĐ số 3733/2002/QĐ/BYT-2002.</w:t>
      </w:r>
    </w:p>
    <w:p w:rsidR="00596CD7" w:rsidRPr="00C3109D" w:rsidRDefault="00596CD7" w:rsidP="00596CD7">
      <w:pPr>
        <w:numPr>
          <w:ilvl w:val="0"/>
          <w:numId w:val="7"/>
        </w:numPr>
        <w:spacing w:after="0" w:line="360" w:lineRule="auto"/>
        <w:jc w:val="both"/>
        <w:rPr>
          <w:color w:val="000000"/>
          <w:sz w:val="26"/>
          <w:szCs w:val="26"/>
          <w:lang w:val="pt-BR"/>
        </w:rPr>
      </w:pPr>
      <w:r w:rsidRPr="00C3109D">
        <w:rPr>
          <w:color w:val="000000"/>
          <w:sz w:val="26"/>
          <w:szCs w:val="26"/>
        </w:rPr>
        <w:t xml:space="preserve">IPCS (1992) INCHEM Environmental Health, </w:t>
      </w:r>
      <w:r w:rsidRPr="00C3109D">
        <w:rPr>
          <w:bCs/>
          <w:color w:val="000000"/>
          <w:sz w:val="26"/>
          <w:szCs w:val="26"/>
        </w:rPr>
        <w:t>Environmental Aspects</w:t>
      </w:r>
      <w:r w:rsidRPr="00C3109D">
        <w:rPr>
          <w:b/>
          <w:bCs/>
          <w:color w:val="000000"/>
          <w:sz w:val="26"/>
          <w:szCs w:val="26"/>
        </w:rPr>
        <w:t xml:space="preserve">, </w:t>
      </w:r>
      <w:r w:rsidRPr="00C3109D">
        <w:rPr>
          <w:color w:val="000000"/>
          <w:sz w:val="26"/>
          <w:szCs w:val="26"/>
        </w:rPr>
        <w:t xml:space="preserve"> International Programme on Chemical Safety.</w:t>
      </w:r>
    </w:p>
    <w:p w:rsidR="00596CD7" w:rsidRPr="00C3109D" w:rsidRDefault="00596CD7" w:rsidP="00596CD7">
      <w:pPr>
        <w:numPr>
          <w:ilvl w:val="0"/>
          <w:numId w:val="7"/>
        </w:numPr>
        <w:spacing w:after="0" w:line="360" w:lineRule="auto"/>
        <w:jc w:val="both"/>
        <w:rPr>
          <w:color w:val="000000"/>
          <w:sz w:val="26"/>
          <w:szCs w:val="26"/>
        </w:rPr>
      </w:pPr>
      <w:hyperlink r:id="rId86" w:history="1">
        <w:r w:rsidRPr="00C3109D">
          <w:rPr>
            <w:color w:val="000000"/>
            <w:sz w:val="26"/>
            <w:szCs w:val="26"/>
          </w:rPr>
          <w:t xml:space="preserve">NIOSH, </w:t>
        </w:r>
      </w:hyperlink>
      <w:hyperlink r:id="rId87" w:history="1">
        <w:r w:rsidRPr="00C3109D">
          <w:rPr>
            <w:color w:val="000000"/>
            <w:sz w:val="26"/>
            <w:szCs w:val="26"/>
          </w:rPr>
          <w:t xml:space="preserve"> Pocket Guide to Chemical Hazards</w:t>
        </w:r>
      </w:hyperlink>
      <w:r w:rsidRPr="00C3109D">
        <w:rPr>
          <w:color w:val="000000"/>
          <w:sz w:val="26"/>
          <w:szCs w:val="26"/>
          <w:lang w:val="it-IT"/>
        </w:rPr>
        <w:t>.</w:t>
      </w:r>
    </w:p>
    <w:p w:rsidR="00596CD7" w:rsidRPr="00C3109D" w:rsidRDefault="00596CD7" w:rsidP="00596CD7">
      <w:pPr>
        <w:numPr>
          <w:ilvl w:val="0"/>
          <w:numId w:val="7"/>
        </w:numPr>
        <w:spacing w:after="0" w:line="360" w:lineRule="auto"/>
        <w:jc w:val="both"/>
        <w:rPr>
          <w:color w:val="000000"/>
          <w:sz w:val="26"/>
          <w:szCs w:val="26"/>
        </w:rPr>
      </w:pPr>
      <w:r w:rsidRPr="00C3109D">
        <w:rPr>
          <w:color w:val="000000"/>
          <w:sz w:val="26"/>
          <w:szCs w:val="26"/>
        </w:rPr>
        <w:t>NIOSH, Method S276 (II-5).</w:t>
      </w:r>
    </w:p>
    <w:p w:rsidR="00596CD7" w:rsidRPr="00C3109D" w:rsidRDefault="00596CD7" w:rsidP="00596CD7">
      <w:pPr>
        <w:numPr>
          <w:ilvl w:val="0"/>
          <w:numId w:val="7"/>
        </w:numPr>
        <w:spacing w:after="0" w:line="360" w:lineRule="auto"/>
        <w:jc w:val="both"/>
        <w:rPr>
          <w:color w:val="000000"/>
          <w:sz w:val="26"/>
          <w:szCs w:val="26"/>
        </w:rPr>
      </w:pPr>
      <w:r w:rsidRPr="00C3109D">
        <w:rPr>
          <w:color w:val="000000"/>
          <w:sz w:val="26"/>
          <w:szCs w:val="26"/>
        </w:rPr>
        <w:t xml:space="preserve">Occupational Exposure Limits for Airborne Toxic Substance, Value of Selected Countries, Prepared from the ILO-CIS Data Base of Exposure Limits. </w:t>
      </w:r>
    </w:p>
    <w:p w:rsidR="00596CD7" w:rsidRPr="00C3109D" w:rsidRDefault="00596CD7" w:rsidP="00596CD7">
      <w:pPr>
        <w:numPr>
          <w:ilvl w:val="0"/>
          <w:numId w:val="7"/>
        </w:numPr>
        <w:spacing w:after="0" w:line="360" w:lineRule="auto"/>
        <w:jc w:val="both"/>
        <w:rPr>
          <w:color w:val="000000"/>
          <w:sz w:val="26"/>
          <w:szCs w:val="26"/>
        </w:rPr>
      </w:pPr>
      <w:r w:rsidRPr="00C3109D">
        <w:rPr>
          <w:color w:val="000000"/>
          <w:sz w:val="26"/>
          <w:szCs w:val="26"/>
        </w:rPr>
        <w:t>Threshold Limit Value for Chemical Substance and Physical Agents &amp; Biological Exposure Indices, ACGIH Worldwide, USA, 2005.</w:t>
      </w:r>
    </w:p>
    <w:p w:rsidR="00596CD7" w:rsidRPr="00C3109D" w:rsidRDefault="00596CD7" w:rsidP="00596CD7">
      <w:pPr>
        <w:numPr>
          <w:ilvl w:val="0"/>
          <w:numId w:val="7"/>
        </w:numPr>
        <w:spacing w:after="0" w:line="360" w:lineRule="auto"/>
        <w:ind w:right="106"/>
        <w:jc w:val="both"/>
        <w:rPr>
          <w:sz w:val="26"/>
          <w:szCs w:val="26"/>
        </w:rPr>
      </w:pPr>
      <w:r w:rsidRPr="00C3109D">
        <w:rPr>
          <w:w w:val="105"/>
          <w:sz w:val="26"/>
          <w:szCs w:val="26"/>
        </w:rPr>
        <w:t>Sax, N. I. (Ed.). (1984). Dangerous Properties of Industrial Materials Report, 4, No. 2, 83—86.</w:t>
      </w:r>
    </w:p>
    <w:p w:rsidR="00596CD7" w:rsidRPr="00C3109D" w:rsidRDefault="00596CD7" w:rsidP="00596CD7">
      <w:pPr>
        <w:numPr>
          <w:ilvl w:val="0"/>
          <w:numId w:val="7"/>
        </w:numPr>
        <w:spacing w:after="0" w:line="360" w:lineRule="auto"/>
        <w:ind w:right="106"/>
        <w:jc w:val="both"/>
        <w:rPr>
          <w:sz w:val="26"/>
          <w:szCs w:val="26"/>
        </w:rPr>
      </w:pPr>
      <w:r w:rsidRPr="00C3109D">
        <w:rPr>
          <w:w w:val="110"/>
          <w:sz w:val="26"/>
          <w:szCs w:val="26"/>
        </w:rPr>
        <w:t>US Environmental Protection Agency. (November 30, 1987). Chemical Hazard Information Profile: ANTU. Washington, DC: Chemical Emergency Preparedness Program.</w:t>
      </w:r>
    </w:p>
    <w:p w:rsidR="00596CD7" w:rsidRDefault="00596CD7" w:rsidP="009872E7">
      <w:pPr>
        <w:spacing w:line="360" w:lineRule="auto"/>
        <w:ind w:left="360"/>
        <w:rPr>
          <w:color w:val="000000"/>
          <w:sz w:val="26"/>
          <w:szCs w:val="26"/>
        </w:rPr>
      </w:pPr>
      <w:r>
        <w:rPr>
          <w:color w:val="000000"/>
          <w:sz w:val="26"/>
          <w:szCs w:val="26"/>
        </w:rPr>
        <w:br w:type="page"/>
      </w:r>
    </w:p>
    <w:p w:rsidR="00596CD7" w:rsidRPr="008F0022" w:rsidRDefault="00596CD7" w:rsidP="004B723D">
      <w:pPr>
        <w:spacing w:before="120" w:after="120" w:line="400" w:lineRule="exact"/>
        <w:jc w:val="center"/>
        <w:rPr>
          <w:bCs/>
          <w:color w:val="000000"/>
          <w:sz w:val="26"/>
          <w:szCs w:val="26"/>
          <w:lang w:val="nl-NL"/>
        </w:rPr>
      </w:pPr>
      <w:r w:rsidRPr="008F0022">
        <w:rPr>
          <w:bCs/>
          <w:color w:val="000000"/>
          <w:sz w:val="26"/>
          <w:szCs w:val="26"/>
          <w:lang w:val="nl-NL"/>
        </w:rPr>
        <w:lastRenderedPageBreak/>
        <w:t>BỘ Y TẾ</w:t>
      </w:r>
    </w:p>
    <w:p w:rsidR="00596CD7" w:rsidRPr="008F0022" w:rsidRDefault="00596CD7" w:rsidP="004B723D">
      <w:pPr>
        <w:spacing w:before="120" w:after="120" w:line="400" w:lineRule="exact"/>
        <w:jc w:val="center"/>
        <w:rPr>
          <w:b/>
          <w:bCs/>
          <w:color w:val="000000"/>
          <w:sz w:val="26"/>
          <w:szCs w:val="26"/>
          <w:lang w:val="nl-NL"/>
        </w:rPr>
      </w:pPr>
      <w:r w:rsidRPr="008F0022">
        <w:rPr>
          <w:b/>
          <w:bCs/>
          <w:color w:val="000000"/>
          <w:sz w:val="26"/>
          <w:szCs w:val="26"/>
          <w:lang w:val="nl-NL"/>
        </w:rPr>
        <w:t>VIỆN SỨC KHỎE NGHỀ NGHIỆP VÀ MÔI TRƯỜNG</w:t>
      </w:r>
    </w:p>
    <w:p w:rsidR="00596CD7" w:rsidRPr="008F0022" w:rsidRDefault="00596CD7" w:rsidP="004B723D">
      <w:pPr>
        <w:spacing w:before="120" w:after="120" w:line="400" w:lineRule="exact"/>
        <w:jc w:val="center"/>
        <w:rPr>
          <w:color w:val="000000"/>
          <w:lang w:val="nl-NL"/>
        </w:rPr>
      </w:pPr>
      <w:r w:rsidRPr="008F0022">
        <w:rPr>
          <w:color w:val="000000"/>
          <w:lang w:val="nl-NL"/>
        </w:rPr>
        <w:t>-------------------------------------------------</w:t>
      </w:r>
    </w:p>
    <w:p w:rsidR="00596CD7" w:rsidRPr="008F0022" w:rsidRDefault="00596CD7" w:rsidP="004B723D">
      <w:pPr>
        <w:spacing w:before="120" w:after="120" w:line="400" w:lineRule="exact"/>
        <w:jc w:val="center"/>
        <w:rPr>
          <w:color w:val="000000"/>
          <w:lang w:val="nl-NL"/>
        </w:rPr>
      </w:pPr>
    </w:p>
    <w:p w:rsidR="00596CD7" w:rsidRPr="008F0022" w:rsidRDefault="00596CD7" w:rsidP="009C55EB">
      <w:pPr>
        <w:spacing w:before="120" w:after="120" w:line="400" w:lineRule="exact"/>
        <w:jc w:val="center"/>
        <w:rPr>
          <w:b/>
          <w:sz w:val="40"/>
          <w:szCs w:val="40"/>
          <w:lang w:val="nl-NL"/>
        </w:rPr>
      </w:pPr>
      <w:r w:rsidRPr="008F0022">
        <w:rPr>
          <w:b/>
          <w:sz w:val="40"/>
          <w:szCs w:val="40"/>
          <w:lang w:val="nl-NL"/>
        </w:rPr>
        <w:t>THUYẾT MINH</w:t>
      </w:r>
    </w:p>
    <w:p w:rsidR="00596CD7" w:rsidRPr="008F0022" w:rsidRDefault="00596CD7" w:rsidP="00C420A6">
      <w:pPr>
        <w:spacing w:before="120" w:after="120" w:line="400" w:lineRule="exact"/>
        <w:jc w:val="center"/>
        <w:rPr>
          <w:b/>
          <w:sz w:val="32"/>
          <w:szCs w:val="32"/>
          <w:lang w:val="nl-NL"/>
        </w:rPr>
      </w:pPr>
    </w:p>
    <w:p w:rsidR="00596CD7" w:rsidRPr="008F0022" w:rsidRDefault="00596CD7" w:rsidP="00870D4B">
      <w:pPr>
        <w:spacing w:before="120" w:after="120" w:line="400" w:lineRule="exact"/>
        <w:jc w:val="center"/>
        <w:rPr>
          <w:b/>
          <w:sz w:val="32"/>
          <w:szCs w:val="32"/>
          <w:lang w:val="nl-NL"/>
        </w:rPr>
      </w:pPr>
      <w:r w:rsidRPr="008F0022">
        <w:rPr>
          <w:b/>
          <w:sz w:val="32"/>
          <w:szCs w:val="32"/>
          <w:lang w:val="nl-NL"/>
        </w:rPr>
        <w:t xml:space="preserve">QUY CHUẨN KỸ THUẬT QUỐC GIA </w:t>
      </w:r>
    </w:p>
    <w:p w:rsidR="00596CD7" w:rsidRPr="008F0022" w:rsidRDefault="00596CD7" w:rsidP="00870D4B">
      <w:pPr>
        <w:spacing w:before="120" w:after="120" w:line="400" w:lineRule="exact"/>
        <w:jc w:val="center"/>
        <w:rPr>
          <w:b/>
          <w:sz w:val="32"/>
          <w:szCs w:val="32"/>
          <w:lang w:val="nl-NL"/>
        </w:rPr>
      </w:pPr>
      <w:r w:rsidRPr="008F0022">
        <w:rPr>
          <w:b/>
          <w:sz w:val="32"/>
          <w:szCs w:val="32"/>
          <w:lang w:val="nl-NL"/>
        </w:rPr>
        <w:t xml:space="preserve"> GIÁ TRỊ GIỚI HẠN TIẾP XÚC CHO PHÉP </w:t>
      </w:r>
    </w:p>
    <w:p w:rsidR="00596CD7" w:rsidRPr="008F0022" w:rsidRDefault="00596CD7" w:rsidP="00870D4B">
      <w:pPr>
        <w:spacing w:before="120" w:after="120" w:line="400" w:lineRule="exact"/>
        <w:jc w:val="center"/>
        <w:rPr>
          <w:b/>
          <w:sz w:val="32"/>
          <w:szCs w:val="32"/>
          <w:lang w:val="nl-NL"/>
        </w:rPr>
      </w:pPr>
      <w:r w:rsidRPr="008F0022">
        <w:rPr>
          <w:b/>
          <w:sz w:val="32"/>
          <w:szCs w:val="32"/>
          <w:lang w:val="nl-NL"/>
        </w:rPr>
        <w:t xml:space="preserve"> CỦA ATPHAN (KHÓI) TẠI NƠI LÀM VIỆC</w:t>
      </w:r>
    </w:p>
    <w:p w:rsidR="00596CD7" w:rsidRPr="008F0022" w:rsidRDefault="00596CD7" w:rsidP="00870D4B">
      <w:pPr>
        <w:spacing w:before="120" w:after="120" w:line="400" w:lineRule="exact"/>
        <w:jc w:val="center"/>
        <w:rPr>
          <w:b/>
          <w:sz w:val="32"/>
          <w:szCs w:val="32"/>
          <w:lang w:val="nl-NL"/>
        </w:rPr>
      </w:pPr>
    </w:p>
    <w:p w:rsidR="00596CD7" w:rsidRPr="008F0022" w:rsidRDefault="00596CD7" w:rsidP="00870D4B">
      <w:pPr>
        <w:pStyle w:val="BodyText3"/>
        <w:spacing w:before="120" w:line="400" w:lineRule="exact"/>
        <w:jc w:val="center"/>
        <w:rPr>
          <w:b/>
          <w:i/>
          <w:sz w:val="28"/>
          <w:szCs w:val="28"/>
        </w:rPr>
      </w:pPr>
      <w:r w:rsidRPr="008F0022">
        <w:rPr>
          <w:b/>
          <w:i/>
          <w:sz w:val="28"/>
          <w:szCs w:val="28"/>
        </w:rPr>
        <w:t xml:space="preserve">National Technical Regulation on Permissible Exposure </w:t>
      </w:r>
    </w:p>
    <w:p w:rsidR="00596CD7" w:rsidRPr="008F0022" w:rsidRDefault="00596CD7" w:rsidP="00870D4B">
      <w:pPr>
        <w:pStyle w:val="BodyText3"/>
        <w:spacing w:before="120" w:line="400" w:lineRule="exact"/>
        <w:jc w:val="center"/>
        <w:rPr>
          <w:b/>
          <w:i/>
          <w:sz w:val="28"/>
          <w:szCs w:val="28"/>
        </w:rPr>
      </w:pPr>
      <w:r w:rsidRPr="008F0022">
        <w:rPr>
          <w:b/>
          <w:i/>
          <w:sz w:val="28"/>
          <w:szCs w:val="28"/>
        </w:rPr>
        <w:t>Limit Value of Asphalt (Fume) at the Workplace</w:t>
      </w:r>
    </w:p>
    <w:p w:rsidR="00596CD7" w:rsidRPr="008F0022" w:rsidRDefault="00596CD7" w:rsidP="004B723D">
      <w:pPr>
        <w:pStyle w:val="BodyText3"/>
        <w:spacing w:before="120" w:line="400" w:lineRule="exact"/>
        <w:ind w:left="720" w:firstLine="720"/>
        <w:rPr>
          <w:b/>
          <w:i/>
          <w:color w:val="000000"/>
        </w:rPr>
      </w:pPr>
    </w:p>
    <w:p w:rsidR="00596CD7" w:rsidRPr="008F0022" w:rsidRDefault="00596CD7" w:rsidP="004B723D">
      <w:pPr>
        <w:pStyle w:val="BodyText3"/>
        <w:spacing w:before="120" w:line="400" w:lineRule="exact"/>
        <w:ind w:left="720" w:firstLine="720"/>
        <w:rPr>
          <w:b/>
          <w:color w:val="000000"/>
          <w:spacing w:val="12"/>
          <w:sz w:val="28"/>
          <w:szCs w:val="28"/>
        </w:rPr>
      </w:pPr>
    </w:p>
    <w:p w:rsidR="00596CD7" w:rsidRPr="008F0022" w:rsidRDefault="00596CD7" w:rsidP="004B723D">
      <w:pPr>
        <w:pStyle w:val="BodyText3"/>
        <w:spacing w:before="120" w:line="400" w:lineRule="exact"/>
        <w:ind w:left="720" w:firstLine="720"/>
        <w:rPr>
          <w:b/>
          <w:color w:val="000000"/>
          <w:spacing w:val="12"/>
          <w:sz w:val="28"/>
          <w:szCs w:val="28"/>
        </w:rPr>
      </w:pPr>
    </w:p>
    <w:p w:rsidR="00596CD7" w:rsidRPr="008F0022" w:rsidRDefault="00596CD7" w:rsidP="004B723D">
      <w:pPr>
        <w:pStyle w:val="BodyText3"/>
        <w:spacing w:before="120" w:line="400" w:lineRule="exact"/>
        <w:rPr>
          <w:color w:val="000000"/>
          <w:spacing w:val="12"/>
          <w:sz w:val="24"/>
          <w:szCs w:val="24"/>
        </w:rPr>
      </w:pPr>
      <w:r w:rsidRPr="008F0022">
        <w:rPr>
          <w:color w:val="000000"/>
          <w:spacing w:val="12"/>
          <w:sz w:val="24"/>
          <w:szCs w:val="24"/>
        </w:rPr>
        <w:t>VIỆN SKNN&amp;MT</w:t>
      </w:r>
      <w:r w:rsidRPr="008F0022">
        <w:rPr>
          <w:color w:val="000000"/>
          <w:spacing w:val="12"/>
          <w:sz w:val="24"/>
          <w:szCs w:val="24"/>
        </w:rPr>
        <w:tab/>
      </w:r>
      <w:r w:rsidRPr="008F0022">
        <w:rPr>
          <w:color w:val="000000"/>
          <w:spacing w:val="12"/>
          <w:sz w:val="24"/>
          <w:szCs w:val="24"/>
        </w:rPr>
        <w:tab/>
        <w:t>KHOA VS&amp;ATLĐ</w:t>
      </w:r>
      <w:r w:rsidRPr="008F0022">
        <w:rPr>
          <w:color w:val="000000"/>
          <w:spacing w:val="12"/>
          <w:sz w:val="24"/>
          <w:szCs w:val="24"/>
        </w:rPr>
        <w:tab/>
      </w:r>
      <w:r w:rsidRPr="008F0022">
        <w:rPr>
          <w:color w:val="000000"/>
          <w:spacing w:val="12"/>
          <w:sz w:val="24"/>
          <w:szCs w:val="24"/>
        </w:rPr>
        <w:tab/>
        <w:t>CÁN BỘ THỰC HIỆN</w:t>
      </w:r>
    </w:p>
    <w:p w:rsidR="00596CD7" w:rsidRPr="008F0022" w:rsidRDefault="00596CD7" w:rsidP="004B723D">
      <w:pPr>
        <w:pStyle w:val="BodyText3"/>
        <w:spacing w:before="120" w:line="400" w:lineRule="exact"/>
        <w:rPr>
          <w:b/>
          <w:color w:val="000000"/>
          <w:spacing w:val="12"/>
          <w:sz w:val="24"/>
          <w:szCs w:val="24"/>
        </w:rPr>
      </w:pPr>
    </w:p>
    <w:p w:rsidR="00596CD7" w:rsidRPr="008F0022" w:rsidRDefault="00596CD7" w:rsidP="004B723D">
      <w:pPr>
        <w:pStyle w:val="BodyText3"/>
        <w:spacing w:before="120" w:line="400" w:lineRule="exact"/>
        <w:rPr>
          <w:b/>
          <w:color w:val="000000"/>
          <w:spacing w:val="12"/>
          <w:sz w:val="24"/>
          <w:szCs w:val="24"/>
        </w:rPr>
      </w:pPr>
    </w:p>
    <w:p w:rsidR="00596CD7" w:rsidRPr="008F0022" w:rsidRDefault="00596CD7" w:rsidP="004B723D">
      <w:pPr>
        <w:pStyle w:val="BodyText3"/>
        <w:spacing w:before="120" w:line="400" w:lineRule="exact"/>
        <w:rPr>
          <w:b/>
          <w:color w:val="000000"/>
          <w:spacing w:val="12"/>
          <w:sz w:val="24"/>
          <w:szCs w:val="24"/>
        </w:rPr>
      </w:pPr>
    </w:p>
    <w:p w:rsidR="00596CD7" w:rsidRPr="008F0022" w:rsidRDefault="00596CD7" w:rsidP="004B723D">
      <w:pPr>
        <w:pStyle w:val="BodyText3"/>
        <w:spacing w:before="120" w:line="400" w:lineRule="exact"/>
        <w:rPr>
          <w:b/>
          <w:color w:val="000000"/>
          <w:spacing w:val="12"/>
          <w:sz w:val="24"/>
          <w:szCs w:val="24"/>
        </w:rPr>
      </w:pPr>
    </w:p>
    <w:p w:rsidR="00596CD7" w:rsidRPr="008F0022" w:rsidRDefault="00596CD7" w:rsidP="004B723D">
      <w:pPr>
        <w:pStyle w:val="BodyText3"/>
        <w:spacing w:before="120" w:line="400" w:lineRule="exact"/>
        <w:rPr>
          <w:b/>
          <w:color w:val="000000"/>
          <w:spacing w:val="12"/>
          <w:sz w:val="24"/>
          <w:szCs w:val="24"/>
        </w:rPr>
      </w:pPr>
    </w:p>
    <w:p w:rsidR="00596CD7" w:rsidRPr="008F0022" w:rsidRDefault="00596CD7" w:rsidP="004B723D">
      <w:pPr>
        <w:pStyle w:val="BodyText3"/>
        <w:spacing w:before="120" w:line="400" w:lineRule="exact"/>
        <w:jc w:val="center"/>
        <w:rPr>
          <w:b/>
          <w:spacing w:val="12"/>
          <w:sz w:val="26"/>
          <w:szCs w:val="26"/>
          <w:lang w:val="nl-NL"/>
        </w:rPr>
      </w:pPr>
      <w:r w:rsidRPr="008F0022">
        <w:rPr>
          <w:b/>
          <w:spacing w:val="12"/>
          <w:sz w:val="26"/>
          <w:szCs w:val="26"/>
          <w:lang w:val="nl-NL"/>
        </w:rPr>
        <w:t>HÀ NỘI, 2021</w:t>
      </w:r>
    </w:p>
    <w:p w:rsidR="00596CD7" w:rsidRPr="008F0022" w:rsidRDefault="00596CD7" w:rsidP="004B723D">
      <w:pPr>
        <w:spacing w:before="120" w:after="120" w:line="400" w:lineRule="exact"/>
        <w:jc w:val="center"/>
        <w:rPr>
          <w:b/>
          <w:bCs/>
          <w:color w:val="000000"/>
          <w:sz w:val="26"/>
          <w:szCs w:val="26"/>
          <w:lang w:val="it-IT"/>
        </w:rPr>
      </w:pPr>
    </w:p>
    <w:p w:rsidR="00596CD7" w:rsidRPr="008F0022" w:rsidRDefault="00596CD7" w:rsidP="004B723D">
      <w:pPr>
        <w:spacing w:before="120" w:after="120" w:line="400" w:lineRule="exact"/>
        <w:jc w:val="center"/>
        <w:rPr>
          <w:b/>
          <w:bCs/>
          <w:color w:val="000000"/>
          <w:sz w:val="26"/>
          <w:szCs w:val="26"/>
          <w:lang w:val="it-IT"/>
        </w:rPr>
      </w:pPr>
    </w:p>
    <w:p w:rsidR="00596CD7" w:rsidRPr="008F0022" w:rsidRDefault="00596CD7" w:rsidP="004B723D">
      <w:pPr>
        <w:spacing w:before="120" w:after="120" w:line="400" w:lineRule="exact"/>
        <w:jc w:val="center"/>
        <w:rPr>
          <w:b/>
          <w:color w:val="000000"/>
          <w:sz w:val="32"/>
          <w:szCs w:val="32"/>
          <w:lang w:val="it-IT"/>
        </w:rPr>
      </w:pPr>
      <w:r w:rsidRPr="008F0022">
        <w:rPr>
          <w:b/>
          <w:bCs/>
          <w:color w:val="000000"/>
          <w:sz w:val="26"/>
          <w:szCs w:val="26"/>
          <w:lang w:val="it-IT"/>
        </w:rPr>
        <w:br w:type="page"/>
      </w:r>
      <w:r w:rsidRPr="008F0022">
        <w:rPr>
          <w:b/>
          <w:bCs/>
          <w:color w:val="000000"/>
          <w:sz w:val="32"/>
          <w:szCs w:val="32"/>
          <w:lang w:val="it-IT"/>
        </w:rPr>
        <w:lastRenderedPageBreak/>
        <w:t>THUYẾT MINH DỰ THẢO</w:t>
      </w:r>
      <w:r w:rsidRPr="008F0022">
        <w:rPr>
          <w:b/>
          <w:color w:val="000000"/>
          <w:sz w:val="32"/>
          <w:szCs w:val="32"/>
          <w:lang w:val="it-IT"/>
        </w:rPr>
        <w:t xml:space="preserve"> </w:t>
      </w:r>
    </w:p>
    <w:p w:rsidR="00596CD7" w:rsidRPr="008F0022" w:rsidRDefault="00596CD7" w:rsidP="00870D4B">
      <w:pPr>
        <w:jc w:val="center"/>
        <w:rPr>
          <w:b/>
          <w:sz w:val="28"/>
          <w:szCs w:val="28"/>
        </w:rPr>
      </w:pPr>
      <w:r w:rsidRPr="008F0022">
        <w:rPr>
          <w:b/>
          <w:sz w:val="28"/>
          <w:szCs w:val="28"/>
        </w:rPr>
        <w:t xml:space="preserve">QUY CHUẨN KỸ THUẬT QUỐC GIA </w:t>
      </w:r>
    </w:p>
    <w:p w:rsidR="00596CD7" w:rsidRPr="008F0022" w:rsidRDefault="00596CD7" w:rsidP="00870D4B">
      <w:pPr>
        <w:jc w:val="center"/>
        <w:rPr>
          <w:b/>
          <w:sz w:val="28"/>
          <w:szCs w:val="28"/>
        </w:rPr>
      </w:pPr>
      <w:r w:rsidRPr="008F0022">
        <w:rPr>
          <w:b/>
          <w:sz w:val="28"/>
          <w:szCs w:val="28"/>
        </w:rPr>
        <w:t>GIÁ TRỊ GIỚI HẠN TIẾP XÚC CHO PHÉP CỦA ATPHAN (KHÓI) TẠI NƠI LÀM VIỆC</w:t>
      </w:r>
    </w:p>
    <w:p w:rsidR="00596CD7" w:rsidRPr="008F0022" w:rsidRDefault="00596CD7" w:rsidP="00870D4B">
      <w:pPr>
        <w:jc w:val="center"/>
        <w:rPr>
          <w:b/>
          <w:sz w:val="28"/>
          <w:szCs w:val="28"/>
        </w:rPr>
      </w:pPr>
    </w:p>
    <w:p w:rsidR="00596CD7" w:rsidRPr="008F0022" w:rsidRDefault="00596CD7" w:rsidP="00870D4B">
      <w:pPr>
        <w:pStyle w:val="BodyText3"/>
        <w:spacing w:after="0"/>
        <w:jc w:val="center"/>
        <w:rPr>
          <w:b/>
          <w:i/>
          <w:sz w:val="28"/>
          <w:szCs w:val="28"/>
        </w:rPr>
      </w:pPr>
      <w:r w:rsidRPr="008F0022">
        <w:rPr>
          <w:b/>
          <w:i/>
          <w:sz w:val="28"/>
          <w:szCs w:val="28"/>
        </w:rPr>
        <w:t xml:space="preserve">National Technical Regulation on Permissible Exposure </w:t>
      </w:r>
    </w:p>
    <w:p w:rsidR="00596CD7" w:rsidRPr="008F0022" w:rsidRDefault="00596CD7" w:rsidP="00870D4B">
      <w:pPr>
        <w:jc w:val="center"/>
        <w:rPr>
          <w:b/>
          <w:i/>
          <w:sz w:val="28"/>
          <w:szCs w:val="28"/>
        </w:rPr>
      </w:pPr>
      <w:r w:rsidRPr="008F0022">
        <w:rPr>
          <w:b/>
          <w:i/>
          <w:sz w:val="28"/>
          <w:szCs w:val="28"/>
        </w:rPr>
        <w:t>Limit Value of Asphalt (Fume) at the Workplace</w:t>
      </w:r>
    </w:p>
    <w:p w:rsidR="00596CD7" w:rsidRPr="008F0022" w:rsidRDefault="00596CD7" w:rsidP="004B723D">
      <w:pPr>
        <w:tabs>
          <w:tab w:val="left" w:pos="345"/>
          <w:tab w:val="center" w:pos="4156"/>
        </w:tabs>
        <w:jc w:val="center"/>
        <w:rPr>
          <w:color w:val="000000"/>
          <w:sz w:val="28"/>
          <w:szCs w:val="28"/>
        </w:rPr>
      </w:pPr>
      <w:r w:rsidRPr="008F0022">
        <w:rPr>
          <w:color w:val="000000"/>
          <w:sz w:val="28"/>
          <w:szCs w:val="28"/>
        </w:rPr>
        <w:t xml:space="preserve"> </w:t>
      </w:r>
    </w:p>
    <w:p w:rsidR="00596CD7" w:rsidRPr="008F0022" w:rsidRDefault="00596CD7" w:rsidP="008F0022">
      <w:pPr>
        <w:spacing w:line="360" w:lineRule="auto"/>
        <w:jc w:val="both"/>
        <w:rPr>
          <w:b/>
          <w:sz w:val="26"/>
          <w:szCs w:val="26"/>
        </w:rPr>
      </w:pPr>
      <w:r w:rsidRPr="008F0022">
        <w:rPr>
          <w:b/>
          <w:sz w:val="26"/>
          <w:szCs w:val="26"/>
        </w:rPr>
        <w:t>I. SỰ CẦN THIẾT PHẢI BAN HÀNH QUY CHUẨN QUỐC GIA VỀ ATPHAN</w:t>
      </w:r>
    </w:p>
    <w:p w:rsidR="00596CD7" w:rsidRPr="008F0022" w:rsidRDefault="00596CD7" w:rsidP="008F0022">
      <w:pPr>
        <w:spacing w:line="360" w:lineRule="auto"/>
        <w:ind w:firstLine="720"/>
        <w:jc w:val="both"/>
        <w:rPr>
          <w:color w:val="000000"/>
          <w:sz w:val="26"/>
          <w:szCs w:val="26"/>
          <w:shd w:val="clear" w:color="auto" w:fill="F8F9F9"/>
        </w:rPr>
      </w:pPr>
      <w:r w:rsidRPr="008F0022">
        <w:rPr>
          <w:sz w:val="26"/>
          <w:szCs w:val="26"/>
        </w:rPr>
        <w:t xml:space="preserve">Atphan: </w:t>
      </w:r>
      <w:r w:rsidRPr="008F0022">
        <w:rPr>
          <w:color w:val="000000"/>
          <w:sz w:val="26"/>
          <w:szCs w:val="26"/>
          <w:shd w:val="clear" w:color="auto" w:fill="F8F9F9"/>
        </w:rPr>
        <w:t>hỗn hợp của các hidrocacbon nặng có thành phần phức tạp và một số chất vô cơ, cacbon tự do, vv. Có màu nâu đen, giống nhựa, không thấm nước. Khi đun nóng, bị mềm ra rồi chảy lỏng. Cho đến nay, thành phần và cấu trúc của a</w:t>
      </w:r>
      <w:r w:rsidRPr="008F0022">
        <w:rPr>
          <w:sz w:val="26"/>
          <w:szCs w:val="26"/>
        </w:rPr>
        <w:t>tphan</w:t>
      </w:r>
      <w:r w:rsidRPr="008F0022">
        <w:rPr>
          <w:color w:val="000000"/>
          <w:sz w:val="26"/>
          <w:szCs w:val="26"/>
          <w:shd w:val="clear" w:color="auto" w:fill="F8F9F9"/>
        </w:rPr>
        <w:t xml:space="preserve"> vẫn chưa được xác định chính xác và đầy đủ. Hỗn hợp a</w:t>
      </w:r>
      <w:r w:rsidRPr="008F0022">
        <w:rPr>
          <w:sz w:val="26"/>
          <w:szCs w:val="26"/>
        </w:rPr>
        <w:t>tphan</w:t>
      </w:r>
      <w:r w:rsidRPr="008F0022">
        <w:rPr>
          <w:color w:val="000000"/>
          <w:sz w:val="26"/>
          <w:szCs w:val="26"/>
          <w:shd w:val="clear" w:color="auto" w:fill="F8F9F9"/>
        </w:rPr>
        <w:t xml:space="preserve"> trộn với cát, sỏi và đá dăm được dùng để lát mặt đường (vì thế a</w:t>
      </w:r>
      <w:r w:rsidRPr="008F0022">
        <w:rPr>
          <w:sz w:val="26"/>
          <w:szCs w:val="26"/>
        </w:rPr>
        <w:t>tphan</w:t>
      </w:r>
      <w:r w:rsidRPr="008F0022">
        <w:rPr>
          <w:color w:val="000000"/>
          <w:sz w:val="26"/>
          <w:szCs w:val="26"/>
          <w:shd w:val="clear" w:color="auto" w:fill="F8F9F9"/>
        </w:rPr>
        <w:t xml:space="preserve"> còn được gọi là nhựa đường).</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Các thành phần của nhựa đường bao gồm bốn loại hợp chất chính:</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Chất thơm naphten (naphtalen), bao gồm các hợp chất thơm đa vòng được hydro hóa một phần</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Chất thơm phân cực, bao gồm phenol có trọng lượng phân tử cao và axit cacboxylic được tạo ra bằng cách oxy hóa một phần vật liệu</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Hydrocacbon bão hòa; tỷ lệ phần trăm các hợp chất bão hòa trong nhựa đường tương quan với điểm làm mềm của nó</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Asphaltenes, bao gồm các phenol có trọng lượng phân tử cao và các hợp chất dị vòng</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xml:space="preserve">Phần lớn nhựa đường tinh luyện được sử dụng trong xây dựng: chủ yếu là thành phần của các sản phẩm được sử dụng trong các ứng dụng lát và lợp mái. Theo yêu cầu của mục đích sử dụng, nhựa đường được sản xuất theo đặc điểm kỹ thuật. Điều này đạt được bằng cách tinh chế hoặc pha trộn. Người ta ước tính rằng việc sử dụng nhựa đường trên thế giới hiện nay là khoảng 102 triệu tấn mỗi năm. Khoảng 85% tổng lượng nhựa đường được </w:t>
      </w:r>
      <w:r w:rsidRPr="008F0022">
        <w:rPr>
          <w:color w:val="000000"/>
          <w:sz w:val="26"/>
          <w:szCs w:val="26"/>
          <w:shd w:val="clear" w:color="auto" w:fill="F8F9F9"/>
        </w:rPr>
        <w:lastRenderedPageBreak/>
        <w:t>sản xuất được sử dụng làm chất kết dính trong bê tông nhựa cho đường giao thông. Nó cũng được sử dụng trong các khu vực lát đá khác như đường băng sân bay, bãi đỗ xe và lối đi bộ. Thông thường, sản xuất bê tông nhựa liên quan đến việc trộn các cốt liệu mịn và thô như cát, sỏi và đá dăm với nhựa đường, đóng vai trò như chất kết dính. Các vật liệu khác, chẳng hạn như polyme tái chế (lốp xe cao su), có thể được thêm vào nhựa đường để sửa đổi các đặc tính của nó tùy theo ứng dụng.</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Hơn 10% sản lượng nhựa đường toàn cầu được sử dụng trong các ứng dụng lợp mái, nơi chất lượng chống thấm của nó là rất tốt. 5% còn lại của nhựa đường được sử dụng chủ yếu cho mục đích bịt kín và cách nhiệt trong nhiều loại vật liệu xây dựng, chẳng hạn như lớp phủ đường ống, lớp nền gạch thảm và sơn. Nhựa đường được ứng dụng trong xây dựng và bảo trì nhiều cấu trúc, hệ thống và thành phần, chẳng hạn như sau:</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Đường xa lộ</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Đường băng sân bay</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Lối đi bộ và lối dành cho người đi bộ</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Bãi đỗ xe</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Theo dõi cuộc đua</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Sân quần vợt</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Lợp mái</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Chống ẩm</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Đập</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Hồ chứa và lót hồ bơi</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Cách âm</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Lớp phủ đường ống</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Lớp phủ cáp</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Sơn</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lastRenderedPageBreak/>
        <w:t>• Chống thấm nước cho tòa nhà</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Chống thấm bên dưới ngói</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Sản xuất mực báo</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và nhiều ứng dụng khác</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Tiếp xúc trong thời gian ngắn: Các tác động có hại chính đối với sức khỏe khi tiếp xúc với khói nhựa đường là kích ứng kết mạc và màng nhầy của đường hô hấp. Nhựa đường nóng có thể gây bỏng da và giải phóng hơi gây kích ứng mắt, đường hô hấp, có thể có ống phế quản và phổi.</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xml:space="preserve">Tiếp xúc lâu dài: Ở động vật, có bằng chứng cho thấy nhựa đường để lại trên da trong thời gian dài có thể dẫn đến ung thư cục bộ, nhưng chưa có báo cáo nào về những tác động như vậy đối với da người do nhựa đường. </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Mọi người tiếp xúc với nhựa đường tại nơi làm việc khi hít thở khói hoặc hấp thụ qua da. Viện Quốc gia về An toàn và Sức khỏe nghề nghiệp (NIOSH) đã đặt giới hạn phơi nhiễm được khuyến nghị là 5mg/m</w:t>
      </w:r>
      <w:r w:rsidRPr="008F0022">
        <w:rPr>
          <w:color w:val="000000"/>
          <w:sz w:val="26"/>
          <w:szCs w:val="26"/>
          <w:shd w:val="clear" w:color="auto" w:fill="F8F9F9"/>
          <w:vertAlign w:val="superscript"/>
        </w:rPr>
        <w:t>3</w:t>
      </w:r>
      <w:r w:rsidRPr="008F0022">
        <w:rPr>
          <w:color w:val="000000"/>
          <w:sz w:val="26"/>
          <w:szCs w:val="26"/>
          <w:shd w:val="clear" w:color="auto" w:fill="F8F9F9"/>
        </w:rPr>
        <w:t xml:space="preserve"> trong khoảng thời gian 15 phút.</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Nhựa đường về cơ bản là một vật liệu trơ phải được nung nóng hoặc pha loãng đến mức có thể sử dụng được để sản xuất vật liệu lát, lợp mái và các ứng dụng khác. Khi xem xét các nguy cơ sức khỏe tiềm ẩn liên quan đến nhựa đường, cơ quan nghiên cứu Ung thư Quốc tế (IARC) đã xác định rằng chính các thông số khác (chủ yếu là nhiệt độ) ảnh hưởng đến tiếp xúc nghề nghiệp và làm atphan có nguy cơ gây ung thư tiềm ẩn khi hít phải khói nhựa đường. IARC đã phân khói nhựa đường là chất có thể gây ung thư loại 2B.</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xml:space="preserve">Vào năm 2020, các nhà khoa học đã cảnh báo nhựa đường hiện là một nguồn gây ô nhiễm không khí đáng kể nhưng hầu như bị bỏ qua ở các khu vực đô thị, đặc biệt là trong thời kỳ nắng nóng. </w:t>
      </w:r>
    </w:p>
    <w:p w:rsidR="00596CD7" w:rsidRPr="008F0022" w:rsidRDefault="00596CD7" w:rsidP="008F0022">
      <w:pPr>
        <w:spacing w:line="360" w:lineRule="auto"/>
        <w:ind w:firstLine="720"/>
        <w:jc w:val="both"/>
        <w:rPr>
          <w:color w:val="000000"/>
          <w:sz w:val="26"/>
          <w:szCs w:val="26"/>
          <w:shd w:val="clear" w:color="auto" w:fill="F8F9F9"/>
        </w:rPr>
      </w:pPr>
      <w:r w:rsidRPr="008F0022">
        <w:rPr>
          <w:color w:val="000000"/>
          <w:sz w:val="26"/>
          <w:szCs w:val="26"/>
          <w:shd w:val="clear" w:color="auto" w:fill="F8F9F9"/>
        </w:rPr>
        <w:t xml:space="preserve">Tiếp xúc nghề nghiệp với khói nhựa đường có thể xảy ra trong quá trình vận chuyển, bảo quản, sản xuất, xử lý hoặc sử dụng nhựa đường. Thành phần của nhựa đường được sản xuất phụ thuộc vào quy trình tinh chế được áp dụng cho dầu thô, nguồn gốc của dầu thô, cấp độ thâm nhập và các đặc tính vật lý khác của nhựa đường theo yêu cầu của người tiêu </w:t>
      </w:r>
      <w:r w:rsidRPr="008F0022">
        <w:rPr>
          <w:color w:val="000000"/>
          <w:sz w:val="26"/>
          <w:szCs w:val="26"/>
          <w:shd w:val="clear" w:color="auto" w:fill="F8F9F9"/>
        </w:rPr>
        <w:lastRenderedPageBreak/>
        <w:t>dùng. Quá trình sản xuất nhựa đường thực chất là một quá trình chưng cất trong hệ thống khép kín. Do đó, các công nhân nhà máy lọc dầu có khả năng tiếp xúc với khói bốc lên từ nhựa đường để vận chuyển từ nhà máy lọc dầu trong quá trình bảo dưỡng định kỳ, chẳng hạn như nghiêng các thùng chứa nhựa đường, hoặc khi vô tình làm đổ nhựa đường. Hầu hết nhựa đường được sử dụng ngoài cửa, lát nền và lợp mái nhà. Việc công nhân tiếp xúc với khói phụ thuộc vào điều kiện môi trường, thao tác làm việc và các yếu tố khác. Người lao động cũng có khả năng tiếp xúc với qua da và mắt.</w:t>
      </w:r>
    </w:p>
    <w:p w:rsidR="00596CD7" w:rsidRPr="008F0022" w:rsidRDefault="00596CD7" w:rsidP="008F0022">
      <w:pPr>
        <w:spacing w:line="360" w:lineRule="auto"/>
        <w:ind w:firstLine="720"/>
        <w:jc w:val="both"/>
        <w:rPr>
          <w:bCs/>
          <w:color w:val="000000"/>
          <w:sz w:val="26"/>
          <w:szCs w:val="26"/>
        </w:rPr>
      </w:pPr>
      <w:r w:rsidRPr="008F0022">
        <w:rPr>
          <w:bCs/>
          <w:color w:val="000000"/>
          <w:sz w:val="26"/>
          <w:szCs w:val="26"/>
        </w:rPr>
        <w:t xml:space="preserve">Các nước trên thế giới đều đã xây dựng giá trị giới hạn tối đa cho phép của </w:t>
      </w:r>
      <w:r w:rsidRPr="008F0022">
        <w:rPr>
          <w:color w:val="000000"/>
          <w:sz w:val="26"/>
          <w:szCs w:val="26"/>
        </w:rPr>
        <w:t xml:space="preserve">atphan </w:t>
      </w:r>
      <w:r w:rsidRPr="008F0022">
        <w:rPr>
          <w:bCs/>
          <w:color w:val="000000"/>
          <w:sz w:val="26"/>
          <w:szCs w:val="26"/>
        </w:rPr>
        <w:t xml:space="preserve">trong không khí nơi làm việc. </w:t>
      </w:r>
    </w:p>
    <w:p w:rsidR="00596CD7" w:rsidRPr="008F0022" w:rsidRDefault="00596CD7" w:rsidP="008F0022">
      <w:pPr>
        <w:spacing w:line="360" w:lineRule="auto"/>
        <w:ind w:firstLine="720"/>
        <w:jc w:val="both"/>
        <w:rPr>
          <w:bCs/>
          <w:color w:val="000000"/>
          <w:sz w:val="26"/>
          <w:szCs w:val="26"/>
        </w:rPr>
      </w:pPr>
      <w:r w:rsidRPr="008F0022">
        <w:rPr>
          <w:bCs/>
          <w:color w:val="000000"/>
          <w:sz w:val="26"/>
          <w:szCs w:val="26"/>
        </w:rPr>
        <w:t>Tại Việt Nam, đã có quy định về giới hạn cho phép atphan tại nơi làm việc tại QĐ số 3733/2002/BYT. Tuy nhiên đây mới là Tiêu chuẩn ngành của Bộ Y tế. Các quy định chưa cụ thể và chưa cập nhật, chưa có quy định về phương pháp xác định.</w:t>
      </w:r>
    </w:p>
    <w:p w:rsidR="00596CD7" w:rsidRPr="008F0022" w:rsidRDefault="00596CD7" w:rsidP="008F0022">
      <w:pPr>
        <w:spacing w:line="360" w:lineRule="auto"/>
        <w:ind w:firstLine="720"/>
        <w:jc w:val="both"/>
        <w:rPr>
          <w:bCs/>
          <w:color w:val="000000"/>
          <w:sz w:val="26"/>
          <w:szCs w:val="26"/>
        </w:rPr>
      </w:pPr>
      <w:r w:rsidRPr="008F0022">
        <w:rPr>
          <w:bCs/>
          <w:color w:val="000000"/>
          <w:sz w:val="26"/>
          <w:szCs w:val="26"/>
        </w:rPr>
        <w:t>Trong giai đoạn công nghiệp hóa, hiện đại hóa hiện nay ở Việt Nam, cần xây dựng quy chuẩn quốc gia (QCVN), quy định về giới hạn tiếp xúc cho phép với atphan tại nơi làm việc, cập nhật và hòa nhập với quốc tế, bảo vệ môi trường và sức khỏe người lao động.</w:t>
      </w:r>
    </w:p>
    <w:p w:rsidR="00596CD7" w:rsidRPr="008F0022" w:rsidRDefault="00596CD7" w:rsidP="008F0022">
      <w:pPr>
        <w:spacing w:line="360" w:lineRule="auto"/>
        <w:jc w:val="both"/>
        <w:rPr>
          <w:b/>
          <w:color w:val="000000"/>
          <w:sz w:val="26"/>
          <w:szCs w:val="26"/>
        </w:rPr>
      </w:pPr>
    </w:p>
    <w:p w:rsidR="00596CD7" w:rsidRPr="008F0022" w:rsidRDefault="00596CD7" w:rsidP="008F0022">
      <w:pPr>
        <w:spacing w:line="360" w:lineRule="auto"/>
        <w:jc w:val="both"/>
        <w:rPr>
          <w:color w:val="000000"/>
          <w:sz w:val="26"/>
          <w:szCs w:val="26"/>
        </w:rPr>
      </w:pPr>
      <w:r w:rsidRPr="008F0022">
        <w:rPr>
          <w:b/>
          <w:sz w:val="26"/>
          <w:szCs w:val="26"/>
        </w:rPr>
        <w:t>II. CĂN CỨ PHÁP LÝ VÀ CƠ SỞ XÂY DỰNG QUY CHUẨN QUỐC GIA VỀ ATPHAN</w:t>
      </w:r>
    </w:p>
    <w:p w:rsidR="00596CD7" w:rsidRPr="008F0022" w:rsidRDefault="00596CD7" w:rsidP="008F0022">
      <w:pPr>
        <w:widowControl w:val="0"/>
        <w:spacing w:line="360" w:lineRule="auto"/>
        <w:jc w:val="both"/>
        <w:rPr>
          <w:b/>
          <w:bCs/>
          <w:sz w:val="26"/>
          <w:szCs w:val="26"/>
          <w:lang w:val="nl-NL"/>
        </w:rPr>
      </w:pPr>
      <w:r w:rsidRPr="008F0022">
        <w:rPr>
          <w:b/>
          <w:bCs/>
          <w:sz w:val="26"/>
          <w:szCs w:val="26"/>
          <w:lang w:val="nl-NL"/>
        </w:rPr>
        <w:t>Căn cứ pháp lý:</w:t>
      </w:r>
    </w:p>
    <w:p w:rsidR="00596CD7" w:rsidRPr="008F0022" w:rsidRDefault="00596CD7" w:rsidP="008F0022">
      <w:pPr>
        <w:widowControl w:val="0"/>
        <w:spacing w:line="360" w:lineRule="auto"/>
        <w:jc w:val="both"/>
        <w:rPr>
          <w:sz w:val="26"/>
          <w:szCs w:val="26"/>
          <w:lang w:val="nl-NL"/>
        </w:rPr>
      </w:pPr>
      <w:r w:rsidRPr="008F0022">
        <w:rPr>
          <w:sz w:val="26"/>
          <w:szCs w:val="26"/>
          <w:lang w:val="nl-NL"/>
        </w:rPr>
        <w:t>- Luật Tiêu chuẩn và quy chuẩn kỹ thuật ngày 29/61/2006;</w:t>
      </w:r>
      <w:r w:rsidRPr="008F0022">
        <w:rPr>
          <w:b/>
          <w:sz w:val="26"/>
          <w:szCs w:val="26"/>
          <w:lang w:val="nl-NL"/>
        </w:rPr>
        <w:t xml:space="preserve"> </w:t>
      </w:r>
      <w:r w:rsidRPr="008F0022">
        <w:rPr>
          <w:sz w:val="26"/>
          <w:szCs w:val="26"/>
          <w:lang w:val="nl-NL"/>
        </w:rPr>
        <w:t xml:space="preserve">Tại </w:t>
      </w:r>
      <w:r w:rsidRPr="008F0022">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8F0022">
        <w:rPr>
          <w:bCs/>
          <w:sz w:val="26"/>
          <w:szCs w:val="26"/>
          <w:lang w:val="nl-NL"/>
        </w:rPr>
        <w:t>Bộ Y tế</w:t>
      </w:r>
      <w:r w:rsidRPr="008F0022">
        <w:rPr>
          <w:spacing w:val="-4"/>
          <w:sz w:val="26"/>
          <w:szCs w:val="26"/>
          <w:lang w:val="nl-NL"/>
        </w:rPr>
        <w:t xml:space="preserve"> thực hiện việc xây dựng, ban hành quy chuẩn kỹ thuật quốc gia cho các lĩnh vực:</w:t>
      </w:r>
      <w:r w:rsidRPr="008F0022">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8F0022" w:rsidRDefault="00596CD7" w:rsidP="008F0022">
      <w:pPr>
        <w:widowControl w:val="0"/>
        <w:spacing w:line="360" w:lineRule="auto"/>
        <w:jc w:val="both"/>
        <w:rPr>
          <w:sz w:val="26"/>
          <w:szCs w:val="26"/>
          <w:lang w:val="nl-NL"/>
        </w:rPr>
      </w:pPr>
      <w:r w:rsidRPr="008F0022">
        <w:rPr>
          <w:sz w:val="26"/>
          <w:szCs w:val="26"/>
          <w:lang w:val="nl-NL"/>
        </w:rPr>
        <w:t xml:space="preserve">-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w:t>
      </w:r>
      <w:r w:rsidRPr="008F0022">
        <w:rPr>
          <w:sz w:val="26"/>
          <w:szCs w:val="26"/>
          <w:lang w:val="nl-NL"/>
        </w:rPr>
        <w:lastRenderedPageBreak/>
        <w:t>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8F0022" w:rsidRDefault="00596CD7" w:rsidP="008F0022">
      <w:pPr>
        <w:widowControl w:val="0"/>
        <w:spacing w:line="360" w:lineRule="auto"/>
        <w:jc w:val="both"/>
        <w:rPr>
          <w:sz w:val="26"/>
          <w:szCs w:val="26"/>
          <w:lang w:val="nl-NL"/>
        </w:rPr>
      </w:pPr>
      <w:r w:rsidRPr="008F0022">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8F0022" w:rsidRDefault="00596CD7" w:rsidP="008F0022">
      <w:pPr>
        <w:widowControl w:val="0"/>
        <w:spacing w:line="360" w:lineRule="auto"/>
        <w:jc w:val="both"/>
        <w:rPr>
          <w:sz w:val="26"/>
          <w:szCs w:val="26"/>
          <w:lang w:val="nl-NL"/>
        </w:rPr>
      </w:pPr>
      <w:r w:rsidRPr="008F0022">
        <w:rPr>
          <w:sz w:val="26"/>
          <w:szCs w:val="26"/>
          <w:lang w:val="nl-NL"/>
        </w:rPr>
        <w:t xml:space="preserve">- Thông tư số 19/2016/TT-BYT ngày 30/6/2016 của Bộ Y tế hướng dẫn quản lý vệ sinh lao động, sức khỏe người lao động; </w:t>
      </w:r>
    </w:p>
    <w:p w:rsidR="00596CD7" w:rsidRPr="008F0022" w:rsidRDefault="00596CD7" w:rsidP="008F0022">
      <w:pPr>
        <w:widowControl w:val="0"/>
        <w:spacing w:line="360" w:lineRule="auto"/>
        <w:jc w:val="both"/>
        <w:rPr>
          <w:b/>
          <w:sz w:val="26"/>
          <w:szCs w:val="26"/>
        </w:rPr>
      </w:pPr>
      <w:r w:rsidRPr="008F0022">
        <w:rPr>
          <w:sz w:val="26"/>
          <w:szCs w:val="26"/>
        </w:rPr>
        <w:t xml:space="preserve">- Thông tư số 14/2016/TT-BYT Quy định chi tiết thi hành một số điều của Luật bảo hiểm xã hội thuộc lĩnh vực y tế; </w:t>
      </w:r>
    </w:p>
    <w:p w:rsidR="00596CD7" w:rsidRPr="008F0022" w:rsidRDefault="00596CD7" w:rsidP="008F0022">
      <w:pPr>
        <w:pStyle w:val="daude1"/>
        <w:widowControl w:val="0"/>
        <w:spacing w:before="0" w:after="0" w:line="360" w:lineRule="auto"/>
        <w:rPr>
          <w:rFonts w:ascii="Times New Roman" w:hAnsi="Times New Roman" w:cs="Times New Roman"/>
          <w:b w:val="0"/>
          <w:sz w:val="26"/>
          <w:szCs w:val="26"/>
        </w:rPr>
      </w:pPr>
      <w:r w:rsidRPr="008F0022">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8F0022" w:rsidRDefault="00596CD7" w:rsidP="008F0022">
      <w:pPr>
        <w:pStyle w:val="daude1"/>
        <w:widowControl w:val="0"/>
        <w:spacing w:before="0" w:after="0" w:line="360" w:lineRule="auto"/>
        <w:rPr>
          <w:rFonts w:ascii="Times New Roman" w:hAnsi="Times New Roman" w:cs="Times New Roman"/>
          <w:b w:val="0"/>
          <w:sz w:val="26"/>
          <w:szCs w:val="26"/>
        </w:rPr>
      </w:pPr>
      <w:r w:rsidRPr="008F0022">
        <w:rPr>
          <w:rFonts w:ascii="Times New Roman" w:hAnsi="Times New Roman" w:cs="Times New Roman"/>
          <w:b w:val="0"/>
          <w:sz w:val="26"/>
          <w:szCs w:val="26"/>
        </w:rPr>
        <w:t xml:space="preserve">- Thông tư số 28/2016/TT-BYT Hướng dẫn quản lý bệnh nghề nghiệp; </w:t>
      </w:r>
    </w:p>
    <w:p w:rsidR="00596CD7" w:rsidRPr="008F0022" w:rsidRDefault="00596CD7" w:rsidP="008F0022">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8F0022">
        <w:rPr>
          <w:rFonts w:ascii="Times New Roman" w:hAnsi="Times New Roman" w:cs="Times New Roman"/>
          <w:b w:val="0"/>
          <w:sz w:val="26"/>
          <w:szCs w:val="26"/>
        </w:rPr>
        <w:t xml:space="preserve">- Thông tư số 07/2016/TT-BLĐTBXH </w:t>
      </w:r>
      <w:r w:rsidRPr="008F0022">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8F0022" w:rsidRDefault="00596CD7" w:rsidP="008F0022">
      <w:pPr>
        <w:pStyle w:val="daude1"/>
        <w:widowControl w:val="0"/>
        <w:spacing w:before="0" w:after="0" w:line="360" w:lineRule="auto"/>
        <w:rPr>
          <w:rFonts w:ascii="Times New Roman" w:hAnsi="Times New Roman" w:cs="Times New Roman"/>
          <w:b w:val="0"/>
          <w:sz w:val="26"/>
          <w:szCs w:val="26"/>
        </w:rPr>
      </w:pPr>
      <w:r w:rsidRPr="008F0022">
        <w:rPr>
          <w:rFonts w:ascii="Times New Roman" w:hAnsi="Times New Roman" w:cs="Times New Roman"/>
          <w:b w:val="0"/>
          <w:color w:val="000000"/>
          <w:sz w:val="26"/>
          <w:szCs w:val="26"/>
          <w:shd w:val="clear" w:color="auto" w:fill="FFFFFF"/>
        </w:rPr>
        <w:t xml:space="preserve">- </w:t>
      </w:r>
      <w:r w:rsidRPr="008F0022">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8F0022" w:rsidRDefault="00596CD7" w:rsidP="008F0022">
      <w:pPr>
        <w:pStyle w:val="daude1"/>
        <w:widowControl w:val="0"/>
        <w:spacing w:before="0" w:after="0" w:line="360" w:lineRule="auto"/>
        <w:rPr>
          <w:rFonts w:ascii="Times New Roman" w:hAnsi="Times New Roman" w:cs="Times New Roman"/>
          <w:b w:val="0"/>
          <w:sz w:val="26"/>
          <w:szCs w:val="26"/>
          <w:lang w:val="nl-NL"/>
        </w:rPr>
      </w:pPr>
      <w:r w:rsidRPr="008F0022">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8F0022" w:rsidRDefault="00596CD7" w:rsidP="008F0022">
      <w:pPr>
        <w:spacing w:line="360" w:lineRule="auto"/>
        <w:rPr>
          <w:rFonts w:eastAsia="MS Mincho"/>
          <w:sz w:val="26"/>
          <w:szCs w:val="26"/>
          <w:lang w:val="nl-NL" w:eastAsia="ja-JP"/>
        </w:rPr>
      </w:pPr>
      <w:r w:rsidRPr="008F0022">
        <w:rPr>
          <w:b/>
          <w:sz w:val="26"/>
          <w:szCs w:val="26"/>
          <w:lang w:val="nl-NL"/>
        </w:rPr>
        <w:t xml:space="preserve">- </w:t>
      </w:r>
      <w:r w:rsidRPr="008F0022">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8F0022" w:rsidRDefault="00596CD7" w:rsidP="008F0022">
      <w:pPr>
        <w:pStyle w:val="daude1"/>
        <w:widowControl w:val="0"/>
        <w:spacing w:before="0" w:after="0" w:line="360" w:lineRule="auto"/>
        <w:rPr>
          <w:rFonts w:ascii="Times New Roman" w:hAnsi="Times New Roman" w:cs="Times New Roman"/>
          <w:b w:val="0"/>
          <w:sz w:val="26"/>
          <w:szCs w:val="26"/>
          <w:lang w:val="nl-NL"/>
        </w:rPr>
      </w:pPr>
      <w:r w:rsidRPr="008F0022">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8F0022" w:rsidRDefault="00596CD7" w:rsidP="008F0022">
      <w:pPr>
        <w:pStyle w:val="daude1"/>
        <w:widowControl w:val="0"/>
        <w:spacing w:before="0" w:after="0" w:line="360" w:lineRule="auto"/>
        <w:rPr>
          <w:rFonts w:ascii="Times New Roman" w:hAnsi="Times New Roman" w:cs="Times New Roman"/>
          <w:b w:val="0"/>
          <w:sz w:val="26"/>
          <w:szCs w:val="26"/>
          <w:lang w:val="nl-NL"/>
        </w:rPr>
      </w:pPr>
      <w:r w:rsidRPr="008F0022">
        <w:rPr>
          <w:rFonts w:ascii="Times New Roman" w:hAnsi="Times New Roman" w:cs="Times New Roman"/>
          <w:b w:val="0"/>
          <w:sz w:val="26"/>
          <w:szCs w:val="26"/>
          <w:lang w:val="nl-NL"/>
        </w:rPr>
        <w:t>- Yêu cầu hài hoà, hội nhập trong khuôn khổ hợp tác quốc tế và khu vực.</w:t>
      </w:r>
    </w:p>
    <w:p w:rsidR="00596CD7" w:rsidRPr="008F0022" w:rsidRDefault="00596CD7" w:rsidP="008F0022">
      <w:pPr>
        <w:pStyle w:val="daude1"/>
        <w:widowControl w:val="0"/>
        <w:spacing w:before="0" w:after="0" w:line="360" w:lineRule="auto"/>
        <w:rPr>
          <w:rFonts w:ascii="Times New Roman" w:hAnsi="Times New Roman" w:cs="Times New Roman"/>
          <w:sz w:val="26"/>
          <w:szCs w:val="26"/>
          <w:lang w:val="nl-NL"/>
        </w:rPr>
      </w:pPr>
      <w:r w:rsidRPr="008F0022">
        <w:rPr>
          <w:rFonts w:ascii="Times New Roman" w:hAnsi="Times New Roman" w:cs="Times New Roman"/>
          <w:sz w:val="26"/>
          <w:szCs w:val="26"/>
          <w:lang w:val="nl-NL"/>
        </w:rPr>
        <w:t>Các tài liệu làm căn cứ xây dựng quy chuẩn</w:t>
      </w:r>
    </w:p>
    <w:p w:rsidR="00596CD7" w:rsidRPr="008F0022" w:rsidRDefault="00596CD7" w:rsidP="008F0022">
      <w:pPr>
        <w:pStyle w:val="daude1"/>
        <w:widowControl w:val="0"/>
        <w:spacing w:before="0" w:after="0" w:line="360" w:lineRule="auto"/>
        <w:rPr>
          <w:rFonts w:ascii="Times New Roman" w:hAnsi="Times New Roman" w:cs="Times New Roman"/>
          <w:sz w:val="26"/>
          <w:szCs w:val="26"/>
          <w:lang w:val="nl-NL"/>
        </w:rPr>
      </w:pPr>
      <w:r w:rsidRPr="008F0022">
        <w:rPr>
          <w:rFonts w:ascii="Times New Roman" w:hAnsi="Times New Roman" w:cs="Times New Roman"/>
          <w:b w:val="0"/>
          <w:sz w:val="26"/>
          <w:szCs w:val="26"/>
          <w:lang w:val="nl-NL"/>
        </w:rPr>
        <w:t>- Các tiêu chuẩn, quy chuẩn, quy định hiện hành của Việt Nam.</w:t>
      </w:r>
    </w:p>
    <w:p w:rsidR="00596CD7" w:rsidRPr="008F0022" w:rsidRDefault="00596CD7" w:rsidP="008F0022">
      <w:pPr>
        <w:pStyle w:val="daude1"/>
        <w:widowControl w:val="0"/>
        <w:spacing w:before="0" w:after="0" w:line="360" w:lineRule="auto"/>
        <w:rPr>
          <w:rFonts w:ascii="Times New Roman" w:hAnsi="Times New Roman" w:cs="Times New Roman"/>
          <w:b w:val="0"/>
          <w:sz w:val="26"/>
          <w:szCs w:val="26"/>
          <w:lang w:val="nl-NL"/>
        </w:rPr>
      </w:pPr>
      <w:r w:rsidRPr="008F0022">
        <w:rPr>
          <w:rFonts w:ascii="Times New Roman" w:hAnsi="Times New Roman" w:cs="Times New Roman"/>
          <w:b w:val="0"/>
          <w:sz w:val="26"/>
          <w:szCs w:val="26"/>
          <w:lang w:val="nl-NL"/>
        </w:rPr>
        <w:t>- Tiêu chuẩn của các nước tiên tiến trên thế giới: Mỹ (OSHA, NIOSH), Australia, Canada, EU.</w:t>
      </w:r>
    </w:p>
    <w:p w:rsidR="00596CD7" w:rsidRPr="008F0022" w:rsidRDefault="00596CD7" w:rsidP="008F0022">
      <w:pPr>
        <w:pStyle w:val="daude1"/>
        <w:widowControl w:val="0"/>
        <w:spacing w:before="0" w:after="0" w:line="360" w:lineRule="auto"/>
        <w:rPr>
          <w:rFonts w:ascii="Times New Roman" w:hAnsi="Times New Roman" w:cs="Times New Roman"/>
          <w:b w:val="0"/>
          <w:sz w:val="26"/>
          <w:szCs w:val="26"/>
          <w:lang w:val="nl-NL"/>
        </w:rPr>
      </w:pPr>
      <w:r w:rsidRPr="008F0022">
        <w:rPr>
          <w:rFonts w:ascii="Times New Roman" w:hAnsi="Times New Roman" w:cs="Times New Roman"/>
          <w:b w:val="0"/>
          <w:sz w:val="26"/>
          <w:szCs w:val="26"/>
          <w:lang w:val="nl-NL"/>
        </w:rPr>
        <w:t>- Tiêu chuẩn của các nước trong khu vực Đông Nam châu Á.</w:t>
      </w:r>
    </w:p>
    <w:p w:rsidR="00596CD7" w:rsidRPr="008F0022" w:rsidRDefault="00596CD7" w:rsidP="008F0022">
      <w:pPr>
        <w:spacing w:line="360" w:lineRule="auto"/>
        <w:rPr>
          <w:b/>
          <w:sz w:val="26"/>
          <w:szCs w:val="26"/>
          <w:lang w:val="fr-FR"/>
        </w:rPr>
      </w:pPr>
      <w:r>
        <w:rPr>
          <w:b/>
          <w:color w:val="000000"/>
          <w:sz w:val="26"/>
          <w:szCs w:val="26"/>
          <w:lang w:val="fr-FR"/>
        </w:rPr>
        <w:br w:type="page"/>
      </w:r>
      <w:r w:rsidRPr="008F0022">
        <w:rPr>
          <w:b/>
          <w:sz w:val="26"/>
          <w:szCs w:val="26"/>
          <w:lang w:val="fr-FR"/>
        </w:rPr>
        <w:lastRenderedPageBreak/>
        <w:t>1. Quy định chung</w:t>
      </w:r>
    </w:p>
    <w:p w:rsidR="00596CD7" w:rsidRPr="008F0022" w:rsidRDefault="00596CD7" w:rsidP="008F0022">
      <w:pPr>
        <w:spacing w:line="360" w:lineRule="auto"/>
        <w:jc w:val="both"/>
        <w:rPr>
          <w:b/>
          <w:bCs/>
          <w:color w:val="000000"/>
          <w:sz w:val="26"/>
          <w:szCs w:val="26"/>
          <w:lang w:val="fr-FR"/>
        </w:rPr>
      </w:pPr>
      <w:r w:rsidRPr="008F0022">
        <w:rPr>
          <w:b/>
          <w:bCs/>
          <w:color w:val="000000"/>
          <w:sz w:val="26"/>
          <w:szCs w:val="26"/>
          <w:lang w:val="fr-FR"/>
        </w:rPr>
        <w:t xml:space="preserve">1.1. Phạm vi áp dụng </w:t>
      </w: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 xml:space="preserve">- Quy chuẩn quy định </w:t>
      </w:r>
      <w:r w:rsidRPr="008F0022">
        <w:rPr>
          <w:sz w:val="26"/>
          <w:szCs w:val="26"/>
        </w:rPr>
        <w:t xml:space="preserve">giới hạn tiếp xúc cho phép atphan </w:t>
      </w:r>
      <w:r w:rsidRPr="008F0022">
        <w:rPr>
          <w:color w:val="000000"/>
          <w:sz w:val="26"/>
          <w:szCs w:val="26"/>
          <w:lang w:val="fr-FR"/>
        </w:rPr>
        <w:t>đối với người lao động ở nơi làm việc (môi trường lao động), nhằm giám sát tình trạng tiếp xúc nghề nghiệp của người lao động.</w:t>
      </w: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 Quy chuẩn không áp dụng để đánh giá atphan trong không khí xung quanh, không khí trong nhà, khí thải. Các phạm vi này sẽ được quy định trong các văn bản pháp lý khác.</w:t>
      </w:r>
    </w:p>
    <w:p w:rsidR="00596CD7" w:rsidRPr="008F0022" w:rsidRDefault="00596CD7" w:rsidP="008F0022">
      <w:pPr>
        <w:spacing w:line="360" w:lineRule="auto"/>
        <w:jc w:val="both"/>
        <w:rPr>
          <w:b/>
          <w:bCs/>
          <w:color w:val="000000"/>
          <w:sz w:val="26"/>
          <w:szCs w:val="26"/>
          <w:lang w:val="fr-FR"/>
        </w:rPr>
      </w:pPr>
      <w:r w:rsidRPr="008F0022">
        <w:rPr>
          <w:b/>
          <w:bCs/>
          <w:color w:val="000000"/>
          <w:sz w:val="26"/>
          <w:szCs w:val="26"/>
          <w:lang w:val="fr-FR"/>
        </w:rPr>
        <w:t>1.2. Đối tượng áp dụng:</w:t>
      </w: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 Cơ quan lý nhà nước về môi trường lao động và sức khỏe người lao động.</w:t>
      </w: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 Cơ quan, tổ chức, đơn vị thực hiện quan trắc môi trường lao động.</w:t>
      </w: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 Cơ quan, tổ chức, đơn vị, cá nhân có các hoạt động phát sinh, phát tán chất ô nhiễm trong lao động.</w:t>
      </w:r>
    </w:p>
    <w:p w:rsidR="00596CD7" w:rsidRPr="008F0022" w:rsidRDefault="00596CD7" w:rsidP="008F0022">
      <w:pPr>
        <w:spacing w:line="360" w:lineRule="auto"/>
        <w:jc w:val="both"/>
        <w:rPr>
          <w:b/>
          <w:bCs/>
          <w:color w:val="000000"/>
          <w:sz w:val="26"/>
          <w:szCs w:val="26"/>
          <w:lang w:val="fr-FR"/>
        </w:rPr>
      </w:pPr>
      <w:r w:rsidRPr="008F0022">
        <w:rPr>
          <w:b/>
          <w:bCs/>
          <w:color w:val="000000"/>
          <w:sz w:val="26"/>
          <w:szCs w:val="26"/>
          <w:lang w:val="fr-FR"/>
        </w:rPr>
        <w:t>1.3. Giải thích từ ngữ:</w:t>
      </w:r>
    </w:p>
    <w:p w:rsidR="00596CD7" w:rsidRPr="008F0022" w:rsidRDefault="00596CD7" w:rsidP="008F0022">
      <w:pPr>
        <w:spacing w:line="360" w:lineRule="auto"/>
        <w:jc w:val="both"/>
        <w:rPr>
          <w:sz w:val="26"/>
          <w:szCs w:val="26"/>
        </w:rPr>
      </w:pPr>
      <w:r w:rsidRPr="008F0022">
        <w:rPr>
          <w:color w:val="000000"/>
          <w:sz w:val="26"/>
          <w:szCs w:val="26"/>
          <w:lang w:val="fr-FR"/>
        </w:rPr>
        <w:t xml:space="preserve">- Tên hóa chất tiếng Việt: </w:t>
      </w:r>
      <w:r w:rsidRPr="008F0022">
        <w:rPr>
          <w:sz w:val="26"/>
          <w:szCs w:val="26"/>
        </w:rPr>
        <w:t>được viết theo quy định của TCVN 5529: 2010 Thuật ngữ hóa học - Nguyên tắc cơ bản và TCVN 5530: 2010 Thuật ngữ hóa học - Danh pháp các nguyên tố và hợp chất hóa học.</w:t>
      </w:r>
    </w:p>
    <w:p w:rsidR="00596CD7" w:rsidRPr="008F0022" w:rsidRDefault="00596CD7" w:rsidP="008F0022">
      <w:pPr>
        <w:spacing w:line="360" w:lineRule="auto"/>
        <w:jc w:val="both"/>
        <w:rPr>
          <w:color w:val="202122"/>
          <w:sz w:val="26"/>
          <w:szCs w:val="26"/>
          <w:shd w:val="clear" w:color="auto" w:fill="FFFFFF"/>
        </w:rPr>
      </w:pPr>
      <w:r w:rsidRPr="008F0022">
        <w:rPr>
          <w:sz w:val="26"/>
          <w:szCs w:val="26"/>
        </w:rPr>
        <w:t xml:space="preserve">- Tên hóa chất tiếng Anh: lấy theo danh pháp của </w:t>
      </w:r>
      <w:r w:rsidRPr="008F0022">
        <w:rPr>
          <w:color w:val="202122"/>
          <w:sz w:val="26"/>
          <w:szCs w:val="26"/>
          <w:shd w:val="clear" w:color="auto" w:fill="FFFFFF"/>
        </w:rPr>
        <w:t>IUPAC (International Union of Pure and Applied Chemistry) Liên minh Quốc tế về Hóa học cơ bản và Hóa học ứng dụng.</w:t>
      </w: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8F0022" w:rsidRDefault="00596CD7" w:rsidP="008F0022">
      <w:pPr>
        <w:spacing w:line="360" w:lineRule="auto"/>
        <w:jc w:val="both"/>
        <w:rPr>
          <w:b/>
          <w:color w:val="000000"/>
          <w:sz w:val="26"/>
          <w:szCs w:val="26"/>
          <w:lang w:val="fr-FR"/>
        </w:rPr>
      </w:pPr>
      <w:r w:rsidRPr="008F0022">
        <w:rPr>
          <w:b/>
          <w:color w:val="000000"/>
          <w:sz w:val="26"/>
          <w:szCs w:val="26"/>
          <w:lang w:val="fr-FR"/>
        </w:rPr>
        <w:t>2.</w:t>
      </w:r>
      <w:r w:rsidRPr="008F0022">
        <w:rPr>
          <w:color w:val="000000"/>
          <w:sz w:val="26"/>
          <w:szCs w:val="26"/>
          <w:lang w:val="fr-FR"/>
        </w:rPr>
        <w:t xml:space="preserve"> Q</w:t>
      </w:r>
      <w:r w:rsidRPr="008F0022">
        <w:rPr>
          <w:b/>
          <w:color w:val="000000"/>
          <w:sz w:val="26"/>
          <w:szCs w:val="26"/>
          <w:lang w:val="fr-FR"/>
        </w:rPr>
        <w:t>uy định kỹ thuật</w:t>
      </w:r>
    </w:p>
    <w:p w:rsidR="00596CD7" w:rsidRPr="008F0022" w:rsidRDefault="00596CD7" w:rsidP="008F0022">
      <w:pPr>
        <w:spacing w:line="360" w:lineRule="auto"/>
        <w:jc w:val="both"/>
        <w:rPr>
          <w:b/>
          <w:bCs/>
          <w:color w:val="000000"/>
          <w:sz w:val="26"/>
          <w:szCs w:val="26"/>
          <w:lang w:val="fr-FR"/>
        </w:rPr>
      </w:pPr>
      <w:r w:rsidRPr="008F0022">
        <w:rPr>
          <w:b/>
          <w:bCs/>
          <w:color w:val="000000"/>
          <w:sz w:val="26"/>
          <w:szCs w:val="26"/>
          <w:lang w:val="fr-FR"/>
        </w:rPr>
        <w:t>2.1. Các quy định quốc tế về giới hạn tiếp xúc cho phép với atphan</w:t>
      </w: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 Tiêu chuẩn hiện hành đối với atphan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F0022" w:rsidTr="002D4011">
        <w:tc>
          <w:tcPr>
            <w:tcW w:w="708"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TT</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Hoa Kỳ</w:t>
            </w:r>
          </w:p>
        </w:tc>
        <w:tc>
          <w:tcPr>
            <w:tcW w:w="2693"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 xml:space="preserve">TWA </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 xml:space="preserve">STEL </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lastRenderedPageBreak/>
              <w:t>1</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NIOSH</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p>
        </w:tc>
        <w:tc>
          <w:tcPr>
            <w:tcW w:w="2552"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2</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OSHA</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w:t>
            </w:r>
          </w:p>
        </w:tc>
      </w:tr>
    </w:tbl>
    <w:p w:rsidR="00596CD7" w:rsidRDefault="00596CD7" w:rsidP="008F0022">
      <w:pPr>
        <w:spacing w:line="360" w:lineRule="auto"/>
        <w:jc w:val="both"/>
        <w:rPr>
          <w:color w:val="000000"/>
          <w:sz w:val="26"/>
          <w:szCs w:val="26"/>
          <w:lang w:val="fr-FR"/>
        </w:rPr>
      </w:pP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Tại Mỹ, OSHA và NIOSH đều quy định TWA là 0,25</w:t>
      </w:r>
      <w:r w:rsidRPr="008F0022">
        <w:rPr>
          <w:sz w:val="26"/>
          <w:szCs w:val="26"/>
        </w:rPr>
        <w:t xml:space="preserve"> mg/m³. NIOSH quy định STEL là </w:t>
      </w:r>
      <w:r w:rsidRPr="008F0022">
        <w:rPr>
          <w:color w:val="000000"/>
          <w:sz w:val="26"/>
          <w:szCs w:val="26"/>
          <w:lang w:val="fr-FR"/>
        </w:rPr>
        <w:t>0,8</w:t>
      </w:r>
      <w:r w:rsidRPr="008F0022">
        <w:rPr>
          <w:sz w:val="26"/>
          <w:szCs w:val="26"/>
        </w:rPr>
        <w:t xml:space="preserve"> mg/m³.</w:t>
      </w: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 Tiêu chuẩn hiện hành đối với acrolein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F0022" w:rsidTr="002D4011">
        <w:tc>
          <w:tcPr>
            <w:tcW w:w="708"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TT</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Quốc gia</w:t>
            </w:r>
          </w:p>
        </w:tc>
        <w:tc>
          <w:tcPr>
            <w:tcW w:w="2693"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 xml:space="preserve">TWA </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 xml:space="preserve">STEL </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2</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Liên hiệp Anh</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10 </w:t>
            </w:r>
            <w:r w:rsidRPr="008F0022">
              <w:rPr>
                <w:sz w:val="26"/>
                <w:szCs w:val="26"/>
              </w:rPr>
              <w:t>mg/m³</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3</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Bỉ</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4</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Na uy</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5</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Ba lan</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15 </w:t>
            </w:r>
            <w:r w:rsidRPr="008F0022">
              <w:rPr>
                <w:sz w:val="26"/>
                <w:szCs w:val="26"/>
              </w:rPr>
              <w:t>mg/m³</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6</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Hà lan</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w:t>
            </w:r>
          </w:p>
        </w:tc>
      </w:tr>
    </w:tbl>
    <w:p w:rsidR="00596CD7" w:rsidRPr="008F0022" w:rsidRDefault="00596CD7" w:rsidP="008F0022">
      <w:pPr>
        <w:spacing w:line="360" w:lineRule="auto"/>
        <w:jc w:val="both"/>
        <w:rPr>
          <w:color w:val="000000"/>
          <w:sz w:val="26"/>
          <w:szCs w:val="26"/>
          <w:lang w:val="fr-FR"/>
        </w:rPr>
      </w:pP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Các nước Châu Âu đều quy định TWA là 5mg/m</w:t>
      </w:r>
      <w:r w:rsidRPr="008F0022">
        <w:rPr>
          <w:color w:val="000000"/>
          <w:sz w:val="26"/>
          <w:szCs w:val="26"/>
          <w:vertAlign w:val="superscript"/>
          <w:lang w:val="pt-BR"/>
        </w:rPr>
        <w:t>3</w:t>
      </w:r>
      <w:r w:rsidRPr="008F0022">
        <w:rPr>
          <w:color w:val="000000"/>
          <w:sz w:val="26"/>
          <w:szCs w:val="26"/>
          <w:lang w:val="pt-BR"/>
        </w:rPr>
        <w:t>. Một số nước quy định STEL.</w:t>
      </w:r>
    </w:p>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 Tiêu chuẩn hiện hành đối với acrolein tại Châu Mỹ và Australia, Châu 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F0022" w:rsidTr="002D4011">
        <w:tc>
          <w:tcPr>
            <w:tcW w:w="708"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TT</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Quốc gia</w:t>
            </w:r>
          </w:p>
        </w:tc>
        <w:tc>
          <w:tcPr>
            <w:tcW w:w="2693"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 xml:space="preserve">TWA </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 xml:space="preserve">STEL </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1</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Australia</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2</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Achentina</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3</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Columbia</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4</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Ai cập</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5</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Jordan</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lastRenderedPageBreak/>
              <w:t>6</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Hàn quốc</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7</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Singapor</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r w:rsidRPr="008F0022">
              <w:rPr>
                <w:sz w:val="26"/>
                <w:szCs w:val="26"/>
              </w:rPr>
              <w:t>mg/m³</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p>
        </w:tc>
      </w:tr>
    </w:tbl>
    <w:p w:rsidR="00596CD7" w:rsidRDefault="00596CD7" w:rsidP="008F0022">
      <w:pPr>
        <w:spacing w:line="360" w:lineRule="auto"/>
        <w:jc w:val="both"/>
        <w:rPr>
          <w:color w:val="000000"/>
          <w:sz w:val="26"/>
          <w:szCs w:val="26"/>
          <w:lang w:val="pt-BR"/>
        </w:rPr>
      </w:pP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Các nước đều quy định giới hạn cho phép như NIOSH (Mỹ).</w:t>
      </w:r>
    </w:p>
    <w:p w:rsidR="00596CD7" w:rsidRPr="008F0022" w:rsidRDefault="00596CD7" w:rsidP="008F0022">
      <w:pPr>
        <w:spacing w:line="360" w:lineRule="auto"/>
        <w:jc w:val="both"/>
        <w:rPr>
          <w:b/>
          <w:bCs/>
          <w:color w:val="000000"/>
          <w:sz w:val="26"/>
          <w:szCs w:val="26"/>
          <w:lang w:val="fr-FR"/>
        </w:rPr>
      </w:pPr>
      <w:r w:rsidRPr="008F0022">
        <w:rPr>
          <w:b/>
          <w:bCs/>
          <w:color w:val="000000"/>
          <w:sz w:val="26"/>
          <w:szCs w:val="26"/>
          <w:lang w:val="fr-FR"/>
        </w:rPr>
        <w:t>2.2. Quy định của Việt Nam hiện nay</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 xml:space="preserve">Tiêu chuẩn vệ sinh lao động tại QĐ3733/2002/BYT quy định với </w:t>
      </w:r>
      <w:r w:rsidRPr="008F0022">
        <w:rPr>
          <w:color w:val="000000"/>
          <w:sz w:val="26"/>
          <w:szCs w:val="26"/>
          <w:shd w:val="clear" w:color="auto" w:fill="F8F9F9"/>
        </w:rPr>
        <w:t>a</w:t>
      </w:r>
      <w:r w:rsidRPr="008F0022">
        <w:rPr>
          <w:sz w:val="26"/>
          <w:szCs w:val="26"/>
        </w:rPr>
        <w:t>tphan</w:t>
      </w:r>
      <w:r w:rsidRPr="008F0022">
        <w:rPr>
          <w:color w:val="000000"/>
          <w:sz w:val="26"/>
          <w:szCs w:val="26"/>
          <w:lang w:val="pt-BR"/>
        </w:rPr>
        <w:t xml:space="preserve"> như sau:</w:t>
      </w:r>
    </w:p>
    <w:p w:rsidR="00596CD7" w:rsidRPr="008F0022" w:rsidRDefault="00596CD7" w:rsidP="008F0022">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F0022" w:rsidTr="002D4011">
        <w:tc>
          <w:tcPr>
            <w:tcW w:w="708"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TT</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Tên hóa chất</w:t>
            </w:r>
          </w:p>
        </w:tc>
        <w:tc>
          <w:tcPr>
            <w:tcW w:w="2693"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 xml:space="preserve">Trung bình 8 giờ </w:t>
            </w:r>
            <w:r w:rsidRPr="008F0022">
              <w:rPr>
                <w:sz w:val="26"/>
                <w:szCs w:val="26"/>
              </w:rPr>
              <w:t>(mg/m³)</w:t>
            </w:r>
            <w:r w:rsidRPr="008F0022">
              <w:rPr>
                <w:b/>
                <w:bCs/>
                <w:color w:val="000000"/>
                <w:sz w:val="26"/>
                <w:szCs w:val="26"/>
                <w:lang w:val="fr-FR"/>
              </w:rPr>
              <w:t xml:space="preserve"> (TWA) </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 xml:space="preserve">Từng lần tối đa </w:t>
            </w:r>
            <w:r w:rsidRPr="008F0022">
              <w:rPr>
                <w:sz w:val="26"/>
                <w:szCs w:val="26"/>
              </w:rPr>
              <w:t>(mg/m³)</w:t>
            </w:r>
            <w:r w:rsidRPr="008F0022">
              <w:rPr>
                <w:b/>
                <w:bCs/>
                <w:color w:val="000000"/>
                <w:sz w:val="26"/>
                <w:szCs w:val="26"/>
                <w:lang w:val="fr-FR"/>
              </w:rPr>
              <w:t xml:space="preserve"> (STEL) </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1</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Atphan</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10</w:t>
            </w:r>
          </w:p>
        </w:tc>
      </w:tr>
    </w:tbl>
    <w:p w:rsidR="00596CD7" w:rsidRDefault="00596CD7" w:rsidP="008F0022">
      <w:pPr>
        <w:spacing w:line="360" w:lineRule="auto"/>
        <w:jc w:val="both"/>
        <w:rPr>
          <w:b/>
          <w:bCs/>
          <w:color w:val="000000"/>
          <w:sz w:val="26"/>
          <w:szCs w:val="26"/>
          <w:lang w:val="pt-BR"/>
        </w:rPr>
      </w:pPr>
    </w:p>
    <w:p w:rsidR="00596CD7" w:rsidRDefault="00596CD7" w:rsidP="008F0022">
      <w:pPr>
        <w:spacing w:line="360" w:lineRule="auto"/>
        <w:jc w:val="both"/>
        <w:rPr>
          <w:b/>
          <w:bCs/>
          <w:color w:val="000000"/>
          <w:sz w:val="26"/>
          <w:szCs w:val="26"/>
          <w:lang w:val="pt-BR"/>
        </w:rPr>
      </w:pPr>
    </w:p>
    <w:p w:rsidR="00596CD7" w:rsidRPr="008F0022" w:rsidRDefault="00596CD7" w:rsidP="008F0022">
      <w:pPr>
        <w:spacing w:line="360" w:lineRule="auto"/>
        <w:jc w:val="both"/>
        <w:rPr>
          <w:b/>
          <w:bCs/>
          <w:color w:val="000000"/>
          <w:sz w:val="26"/>
          <w:szCs w:val="26"/>
          <w:lang w:val="pt-BR"/>
        </w:rPr>
      </w:pPr>
      <w:r w:rsidRPr="008F0022">
        <w:rPr>
          <w:b/>
          <w:bCs/>
          <w:color w:val="000000"/>
          <w:sz w:val="26"/>
          <w:szCs w:val="26"/>
          <w:lang w:val="pt-BR"/>
        </w:rPr>
        <w:t>2.3. Dự thảo quy định trong QCVN mới</w:t>
      </w:r>
    </w:p>
    <w:p w:rsidR="00596CD7" w:rsidRPr="008F0022" w:rsidRDefault="00596CD7" w:rsidP="008F0022">
      <w:pPr>
        <w:spacing w:line="360" w:lineRule="auto"/>
        <w:ind w:left="360"/>
        <w:jc w:val="right"/>
        <w:rPr>
          <w:i/>
          <w:sz w:val="26"/>
          <w:szCs w:val="26"/>
        </w:rPr>
      </w:pPr>
      <w:r w:rsidRPr="008F0022">
        <w:rPr>
          <w:i/>
          <w:sz w:val="26"/>
          <w:szCs w:val="26"/>
        </w:rPr>
        <w:t>Đơn vị tính: mg/m</w:t>
      </w:r>
      <w:r w:rsidRPr="008F0022">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F0022" w:rsidTr="002D4011">
        <w:tc>
          <w:tcPr>
            <w:tcW w:w="708"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TT</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color w:val="000000"/>
                <w:sz w:val="26"/>
                <w:szCs w:val="26"/>
                <w:lang w:val="fr-FR"/>
              </w:rPr>
              <w:t>Tên hóa chất</w:t>
            </w:r>
          </w:p>
        </w:tc>
        <w:tc>
          <w:tcPr>
            <w:tcW w:w="2693"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sz w:val="26"/>
                <w:szCs w:val="26"/>
              </w:rPr>
              <w:t>Giới hạn tiếp xúc ca làm việc (TWA)</w:t>
            </w:r>
          </w:p>
        </w:tc>
        <w:tc>
          <w:tcPr>
            <w:tcW w:w="2552" w:type="dxa"/>
            <w:shd w:val="clear" w:color="auto" w:fill="auto"/>
          </w:tcPr>
          <w:p w:rsidR="00596CD7" w:rsidRPr="008F0022" w:rsidRDefault="00596CD7" w:rsidP="008F0022">
            <w:pPr>
              <w:spacing w:line="360" w:lineRule="auto"/>
              <w:jc w:val="center"/>
              <w:rPr>
                <w:b/>
                <w:bCs/>
                <w:color w:val="000000"/>
                <w:sz w:val="26"/>
                <w:szCs w:val="26"/>
                <w:lang w:val="fr-FR"/>
              </w:rPr>
            </w:pPr>
            <w:r w:rsidRPr="008F0022">
              <w:rPr>
                <w:b/>
                <w:bCs/>
                <w:sz w:val="26"/>
                <w:szCs w:val="26"/>
              </w:rPr>
              <w:t>Giới hạn tiếp xúc ngắn (STEL)</w:t>
            </w:r>
          </w:p>
        </w:tc>
      </w:tr>
      <w:tr w:rsidR="00596CD7" w:rsidRPr="008F0022" w:rsidTr="002D4011">
        <w:tc>
          <w:tcPr>
            <w:tcW w:w="708"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1</w:t>
            </w:r>
          </w:p>
        </w:tc>
        <w:tc>
          <w:tcPr>
            <w:tcW w:w="2552" w:type="dxa"/>
            <w:shd w:val="clear" w:color="auto" w:fill="auto"/>
          </w:tcPr>
          <w:p w:rsidR="00596CD7" w:rsidRPr="008F0022" w:rsidRDefault="00596CD7" w:rsidP="008F0022">
            <w:pPr>
              <w:spacing w:line="360" w:lineRule="auto"/>
              <w:jc w:val="both"/>
              <w:rPr>
                <w:color w:val="000000"/>
                <w:sz w:val="26"/>
                <w:szCs w:val="26"/>
                <w:lang w:val="fr-FR"/>
              </w:rPr>
            </w:pPr>
            <w:r w:rsidRPr="008F0022">
              <w:rPr>
                <w:color w:val="000000"/>
                <w:sz w:val="26"/>
                <w:szCs w:val="26"/>
                <w:lang w:val="fr-FR"/>
              </w:rPr>
              <w:t>Atphan (khói)</w:t>
            </w:r>
          </w:p>
        </w:tc>
        <w:tc>
          <w:tcPr>
            <w:tcW w:w="2693"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5 </w:t>
            </w:r>
          </w:p>
        </w:tc>
        <w:tc>
          <w:tcPr>
            <w:tcW w:w="2552" w:type="dxa"/>
            <w:shd w:val="clear" w:color="auto" w:fill="auto"/>
          </w:tcPr>
          <w:p w:rsidR="00596CD7" w:rsidRPr="008F0022" w:rsidRDefault="00596CD7" w:rsidP="008F0022">
            <w:pPr>
              <w:spacing w:line="360" w:lineRule="auto"/>
              <w:jc w:val="center"/>
              <w:rPr>
                <w:color w:val="000000"/>
                <w:sz w:val="26"/>
                <w:szCs w:val="26"/>
                <w:lang w:val="fr-FR"/>
              </w:rPr>
            </w:pPr>
            <w:r w:rsidRPr="008F0022">
              <w:rPr>
                <w:color w:val="000000"/>
                <w:sz w:val="26"/>
                <w:szCs w:val="26"/>
                <w:lang w:val="fr-FR"/>
              </w:rPr>
              <w:t xml:space="preserve">10 </w:t>
            </w:r>
          </w:p>
        </w:tc>
      </w:tr>
    </w:tbl>
    <w:p w:rsidR="00596CD7" w:rsidRPr="008F0022" w:rsidRDefault="00596CD7" w:rsidP="008F0022">
      <w:pPr>
        <w:spacing w:line="360" w:lineRule="auto"/>
        <w:jc w:val="both"/>
        <w:rPr>
          <w:color w:val="000000"/>
          <w:sz w:val="26"/>
          <w:szCs w:val="26"/>
          <w:lang w:val="pt-BR"/>
        </w:rPr>
      </w:pP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 Dự thảo quy định TWA tương tự quy định của NIOSH (Hoa Kỳ), các nước khác trên thế giời và tương tự tại QĐ3733/2002/BYT.</w:t>
      </w:r>
    </w:p>
    <w:p w:rsidR="00596CD7" w:rsidRPr="008F0022" w:rsidRDefault="00596CD7" w:rsidP="008F0022">
      <w:pPr>
        <w:spacing w:line="360" w:lineRule="auto"/>
        <w:jc w:val="both"/>
        <w:rPr>
          <w:sz w:val="26"/>
          <w:szCs w:val="26"/>
        </w:rPr>
      </w:pPr>
      <w:r w:rsidRPr="008F0022">
        <w:rPr>
          <w:color w:val="000000"/>
          <w:sz w:val="26"/>
          <w:szCs w:val="26"/>
          <w:lang w:val="pt-BR"/>
        </w:rPr>
        <w:t>-  Dự thảo quy định STEL tương tự quy định của Anh và QĐ3733/2002/BYT.</w:t>
      </w:r>
    </w:p>
    <w:p w:rsidR="00596CD7" w:rsidRPr="008F0022" w:rsidRDefault="00596CD7" w:rsidP="008F0022">
      <w:pPr>
        <w:spacing w:line="360" w:lineRule="auto"/>
        <w:jc w:val="both"/>
        <w:rPr>
          <w:b/>
          <w:bCs/>
          <w:color w:val="000000"/>
          <w:sz w:val="26"/>
          <w:szCs w:val="26"/>
          <w:lang w:val="pt-BR"/>
        </w:rPr>
      </w:pPr>
      <w:r w:rsidRPr="008F0022">
        <w:rPr>
          <w:b/>
          <w:bCs/>
          <w:color w:val="000000"/>
          <w:sz w:val="26"/>
          <w:szCs w:val="26"/>
          <w:lang w:val="pt-BR"/>
        </w:rPr>
        <w:t>2.4. Cách tính giá trị tiếp xúc thực tế</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lastRenderedPageBreak/>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Chính vì vậy, bảo vệ sức khỏe người lao động, bảo vệ nguồn nhân lực cho phát triển bền vững và lâu dài là hết sức quan trọng.</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8F0022" w:rsidRDefault="00596CD7" w:rsidP="008F0022">
      <w:pPr>
        <w:spacing w:line="360" w:lineRule="auto"/>
        <w:rPr>
          <w:b/>
          <w:color w:val="000000"/>
          <w:sz w:val="26"/>
          <w:szCs w:val="26"/>
          <w:lang w:val="pt-BR"/>
        </w:rPr>
      </w:pPr>
      <w:r w:rsidRPr="008F0022">
        <w:rPr>
          <w:b/>
          <w:color w:val="000000"/>
          <w:sz w:val="26"/>
          <w:szCs w:val="26"/>
          <w:lang w:val="pt-BR"/>
        </w:rPr>
        <w:t>3.</w:t>
      </w:r>
      <w:r w:rsidRPr="008F0022">
        <w:rPr>
          <w:color w:val="000000"/>
          <w:sz w:val="26"/>
          <w:szCs w:val="26"/>
          <w:lang w:val="pt-BR"/>
        </w:rPr>
        <w:t xml:space="preserve"> P</w:t>
      </w:r>
      <w:r w:rsidRPr="008F0022">
        <w:rPr>
          <w:b/>
          <w:color w:val="000000"/>
          <w:sz w:val="26"/>
          <w:szCs w:val="26"/>
          <w:lang w:val="pt-BR"/>
        </w:rPr>
        <w:t>hương pháp xác định</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 xml:space="preserve">Việt Nam chưa có quy định hay hướng dẫn xác định atphan trong môi trường. </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 xml:space="preserve">Dự thảo xây dựng phương pháp xác định atphan theo Method 5042, Issue 1 của NIOSH (Mỹ). Hầu hết các nước trên thế giới cũng sử dụng phương pháp này để xác định </w:t>
      </w:r>
      <w:r w:rsidRPr="008F0022">
        <w:rPr>
          <w:bCs/>
          <w:color w:val="000000"/>
          <w:sz w:val="26"/>
          <w:szCs w:val="26"/>
        </w:rPr>
        <w:t>atphan</w:t>
      </w:r>
      <w:r w:rsidRPr="008F0022">
        <w:rPr>
          <w:color w:val="000000"/>
          <w:sz w:val="26"/>
          <w:szCs w:val="26"/>
          <w:lang w:val="pt-BR"/>
        </w:rPr>
        <w:t xml:space="preserve"> trong môi trường lao động.</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8F0022" w:rsidRDefault="00596CD7" w:rsidP="008F0022">
      <w:pPr>
        <w:spacing w:line="360" w:lineRule="auto"/>
        <w:rPr>
          <w:b/>
          <w:bCs/>
          <w:color w:val="000000"/>
          <w:sz w:val="26"/>
          <w:szCs w:val="26"/>
          <w:lang w:val="pt-BR"/>
        </w:rPr>
      </w:pPr>
      <w:r w:rsidRPr="008F0022">
        <w:rPr>
          <w:b/>
          <w:bCs/>
          <w:color w:val="000000"/>
          <w:sz w:val="26"/>
          <w:szCs w:val="26"/>
          <w:lang w:val="pt-BR"/>
        </w:rPr>
        <w:lastRenderedPageBreak/>
        <w:t>4. Qui định quản lý và tổ chức thực hiện</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 Yêu cầu người sử dụng lao động tổ chức thực hiện đảm bảo các quy định của Quy chuẩn, bảo vệ sức khỏe người lao động.</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 Yêu cầu các cơ quan quản lý nhà nước tổ chức triển khai và giám sát thực hiện các quy định của Quy chuẩn.</w:t>
      </w:r>
    </w:p>
    <w:p w:rsidR="00596CD7" w:rsidRPr="008F0022" w:rsidRDefault="00596CD7" w:rsidP="008F0022">
      <w:pPr>
        <w:spacing w:line="360" w:lineRule="auto"/>
        <w:jc w:val="both"/>
        <w:rPr>
          <w:b/>
          <w:bCs/>
          <w:color w:val="000000"/>
          <w:sz w:val="26"/>
          <w:szCs w:val="26"/>
          <w:lang w:val="pt-BR"/>
        </w:rPr>
      </w:pPr>
      <w:r w:rsidRPr="008F0022">
        <w:rPr>
          <w:b/>
          <w:bCs/>
          <w:color w:val="000000"/>
          <w:sz w:val="26"/>
          <w:szCs w:val="26"/>
          <w:lang w:val="pt-BR"/>
        </w:rPr>
        <w:t>VI. KIẾN NGHỊ</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 xml:space="preserve">Quy chuẩn kỹ thuật quốc gia về giá trị giới hạn tiếp xúc cho phép atphan tại nơi làm việc được các nhà khoa học, các chuyên gia soạn thảo, Hội đồng các nhà khoa học và chuyên gia đánh giá. </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Quy chuẩn là cơ sở, là công cụ để cải thiện và bảo vệ môi trường lao động, bảo vệ sức khỏe người lao động.</w:t>
      </w:r>
    </w:p>
    <w:p w:rsidR="00596CD7" w:rsidRPr="008F0022" w:rsidRDefault="00596CD7" w:rsidP="008F0022">
      <w:pPr>
        <w:spacing w:line="360" w:lineRule="auto"/>
        <w:jc w:val="both"/>
        <w:rPr>
          <w:color w:val="000000"/>
          <w:sz w:val="26"/>
          <w:szCs w:val="26"/>
          <w:lang w:val="pt-BR"/>
        </w:rPr>
      </w:pPr>
      <w:r w:rsidRPr="008F0022">
        <w:rPr>
          <w:color w:val="000000"/>
          <w:sz w:val="26"/>
          <w:szCs w:val="26"/>
          <w:lang w:val="pt-BR"/>
        </w:rPr>
        <w:t>Đề nghị các cơ quan quản lý nhà nước xem xét và ban hành và áp dụng sớm.</w:t>
      </w:r>
    </w:p>
    <w:p w:rsidR="00596CD7" w:rsidRPr="008F0022" w:rsidRDefault="00596CD7" w:rsidP="008F0022">
      <w:pPr>
        <w:spacing w:line="360" w:lineRule="auto"/>
        <w:jc w:val="both"/>
        <w:rPr>
          <w:color w:val="000000"/>
          <w:sz w:val="26"/>
          <w:szCs w:val="26"/>
          <w:lang w:val="pt-BR"/>
        </w:rPr>
      </w:pPr>
    </w:p>
    <w:p w:rsidR="00596CD7" w:rsidRPr="008F0022" w:rsidRDefault="00596CD7" w:rsidP="008F0022">
      <w:pPr>
        <w:spacing w:line="360" w:lineRule="auto"/>
        <w:jc w:val="center"/>
        <w:rPr>
          <w:b/>
          <w:color w:val="000000"/>
          <w:sz w:val="26"/>
          <w:szCs w:val="26"/>
          <w:lang w:val="pt-BR"/>
        </w:rPr>
      </w:pPr>
      <w:r w:rsidRPr="008F0022">
        <w:rPr>
          <w:b/>
          <w:color w:val="000000"/>
          <w:sz w:val="26"/>
          <w:szCs w:val="26"/>
          <w:lang w:val="pt-BR"/>
        </w:rPr>
        <w:t>TÀI LIỆU THAM KHẢO</w:t>
      </w:r>
    </w:p>
    <w:p w:rsidR="00596CD7" w:rsidRPr="008F0022" w:rsidRDefault="00596CD7" w:rsidP="00596CD7">
      <w:pPr>
        <w:numPr>
          <w:ilvl w:val="0"/>
          <w:numId w:val="7"/>
        </w:numPr>
        <w:spacing w:after="0" w:line="360" w:lineRule="auto"/>
        <w:jc w:val="both"/>
        <w:rPr>
          <w:color w:val="000000"/>
          <w:sz w:val="26"/>
          <w:szCs w:val="26"/>
          <w:lang w:val="pt-BR"/>
        </w:rPr>
      </w:pPr>
      <w:r w:rsidRPr="008F0022">
        <w:rPr>
          <w:color w:val="000000"/>
          <w:sz w:val="26"/>
          <w:szCs w:val="26"/>
          <w:lang w:val="pt-BR"/>
        </w:rPr>
        <w:t xml:space="preserve">Luật tiêu chuẩn và quy chuẩn kỹ thuật (2006/QH11). </w:t>
      </w:r>
    </w:p>
    <w:p w:rsidR="00596CD7" w:rsidRPr="008F0022" w:rsidRDefault="00596CD7" w:rsidP="00596CD7">
      <w:pPr>
        <w:numPr>
          <w:ilvl w:val="0"/>
          <w:numId w:val="7"/>
        </w:numPr>
        <w:spacing w:after="0" w:line="360" w:lineRule="auto"/>
        <w:jc w:val="both"/>
        <w:rPr>
          <w:color w:val="000000"/>
          <w:sz w:val="26"/>
          <w:szCs w:val="26"/>
          <w:lang w:val="pt-BR"/>
        </w:rPr>
      </w:pPr>
      <w:r w:rsidRPr="008F0022">
        <w:rPr>
          <w:color w:val="000000"/>
          <w:sz w:val="26"/>
          <w:szCs w:val="26"/>
          <w:lang w:val="pt-BR"/>
        </w:rPr>
        <w:t>Luật an toàn vệ sinh lao động (2015/QH13).</w:t>
      </w:r>
    </w:p>
    <w:p w:rsidR="00596CD7" w:rsidRPr="008F0022" w:rsidRDefault="00596CD7" w:rsidP="00596CD7">
      <w:pPr>
        <w:numPr>
          <w:ilvl w:val="0"/>
          <w:numId w:val="7"/>
        </w:numPr>
        <w:spacing w:after="0" w:line="360" w:lineRule="auto"/>
        <w:jc w:val="both"/>
        <w:rPr>
          <w:color w:val="000000"/>
          <w:sz w:val="26"/>
          <w:szCs w:val="26"/>
          <w:lang w:val="pt-BR"/>
        </w:rPr>
      </w:pPr>
      <w:r w:rsidRPr="008F0022">
        <w:rPr>
          <w:color w:val="000000"/>
          <w:sz w:val="26"/>
          <w:szCs w:val="26"/>
          <w:lang w:val="pt-BR"/>
        </w:rPr>
        <w:t>Tiêu chuẩn vệ sinh lao động QĐ số 3733/2002/QĐ/BYT-2002.</w:t>
      </w:r>
    </w:p>
    <w:p w:rsidR="00596CD7" w:rsidRPr="008F0022" w:rsidRDefault="00596CD7" w:rsidP="00596CD7">
      <w:pPr>
        <w:numPr>
          <w:ilvl w:val="0"/>
          <w:numId w:val="7"/>
        </w:numPr>
        <w:spacing w:after="0" w:line="360" w:lineRule="auto"/>
        <w:jc w:val="both"/>
        <w:rPr>
          <w:color w:val="000000"/>
          <w:sz w:val="26"/>
          <w:szCs w:val="26"/>
          <w:lang w:val="pt-BR"/>
        </w:rPr>
      </w:pPr>
      <w:r w:rsidRPr="008F0022">
        <w:rPr>
          <w:color w:val="000000"/>
          <w:sz w:val="26"/>
          <w:szCs w:val="26"/>
        </w:rPr>
        <w:t xml:space="preserve">IPCS (1992) INCHEM Environmental Health, </w:t>
      </w:r>
      <w:r w:rsidRPr="008F0022">
        <w:rPr>
          <w:bCs/>
          <w:color w:val="000000"/>
          <w:sz w:val="26"/>
          <w:szCs w:val="26"/>
        </w:rPr>
        <w:t>Environmental Aspects</w:t>
      </w:r>
      <w:r w:rsidRPr="008F0022">
        <w:rPr>
          <w:b/>
          <w:bCs/>
          <w:color w:val="000000"/>
          <w:sz w:val="26"/>
          <w:szCs w:val="26"/>
        </w:rPr>
        <w:t xml:space="preserve">, </w:t>
      </w:r>
      <w:r w:rsidRPr="008F0022">
        <w:rPr>
          <w:color w:val="000000"/>
          <w:sz w:val="26"/>
          <w:szCs w:val="26"/>
        </w:rPr>
        <w:t xml:space="preserve"> International Programme on Chemical Safety.</w:t>
      </w:r>
    </w:p>
    <w:p w:rsidR="00596CD7" w:rsidRPr="008F0022" w:rsidRDefault="00596CD7" w:rsidP="00596CD7">
      <w:pPr>
        <w:numPr>
          <w:ilvl w:val="0"/>
          <w:numId w:val="7"/>
        </w:numPr>
        <w:spacing w:after="0" w:line="360" w:lineRule="auto"/>
        <w:jc w:val="both"/>
        <w:rPr>
          <w:color w:val="000000"/>
          <w:sz w:val="26"/>
          <w:szCs w:val="26"/>
        </w:rPr>
      </w:pPr>
      <w:hyperlink r:id="rId88" w:history="1">
        <w:r w:rsidRPr="008F0022">
          <w:rPr>
            <w:color w:val="000000"/>
            <w:sz w:val="26"/>
            <w:szCs w:val="26"/>
          </w:rPr>
          <w:t xml:space="preserve">NIOSH, </w:t>
        </w:r>
      </w:hyperlink>
      <w:hyperlink r:id="rId89" w:history="1">
        <w:r w:rsidRPr="008F0022">
          <w:rPr>
            <w:color w:val="000000"/>
            <w:sz w:val="26"/>
            <w:szCs w:val="26"/>
          </w:rPr>
          <w:t xml:space="preserve"> Pocket Guide to Chemical Hazards</w:t>
        </w:r>
      </w:hyperlink>
      <w:r w:rsidRPr="008F0022">
        <w:rPr>
          <w:color w:val="000000"/>
          <w:sz w:val="26"/>
          <w:szCs w:val="26"/>
          <w:lang w:val="it-IT"/>
        </w:rPr>
        <w:t>.</w:t>
      </w:r>
    </w:p>
    <w:p w:rsidR="00596CD7" w:rsidRPr="008F0022" w:rsidRDefault="00596CD7" w:rsidP="00596CD7">
      <w:pPr>
        <w:numPr>
          <w:ilvl w:val="0"/>
          <w:numId w:val="7"/>
        </w:numPr>
        <w:spacing w:after="0" w:line="360" w:lineRule="auto"/>
        <w:jc w:val="both"/>
        <w:rPr>
          <w:color w:val="000000"/>
          <w:sz w:val="26"/>
          <w:szCs w:val="26"/>
        </w:rPr>
      </w:pPr>
      <w:r w:rsidRPr="008F0022">
        <w:rPr>
          <w:color w:val="000000"/>
          <w:sz w:val="26"/>
          <w:szCs w:val="26"/>
        </w:rPr>
        <w:t>NIOSH, Manual of Analytical Methods, Method 2501, Issue 2.</w:t>
      </w:r>
    </w:p>
    <w:p w:rsidR="00596CD7" w:rsidRPr="008F0022" w:rsidRDefault="00596CD7" w:rsidP="00596CD7">
      <w:pPr>
        <w:numPr>
          <w:ilvl w:val="0"/>
          <w:numId w:val="7"/>
        </w:numPr>
        <w:spacing w:after="0" w:line="360" w:lineRule="auto"/>
        <w:jc w:val="both"/>
        <w:rPr>
          <w:color w:val="000000"/>
          <w:sz w:val="26"/>
          <w:szCs w:val="26"/>
        </w:rPr>
      </w:pPr>
      <w:r w:rsidRPr="008F0022">
        <w:rPr>
          <w:color w:val="000000"/>
          <w:sz w:val="26"/>
          <w:szCs w:val="26"/>
        </w:rPr>
        <w:t xml:space="preserve">Occupational Exposure Limits for Airborne Toxic Substance, Value of Selected Countries, Prepared from the ILO-CIS Data Base of Exposure Limits. </w:t>
      </w:r>
    </w:p>
    <w:p w:rsidR="00596CD7" w:rsidRPr="008F0022" w:rsidRDefault="00596CD7" w:rsidP="00596CD7">
      <w:pPr>
        <w:numPr>
          <w:ilvl w:val="0"/>
          <w:numId w:val="7"/>
        </w:numPr>
        <w:spacing w:after="0" w:line="360" w:lineRule="auto"/>
        <w:jc w:val="both"/>
        <w:rPr>
          <w:color w:val="000000"/>
          <w:sz w:val="26"/>
          <w:szCs w:val="26"/>
        </w:rPr>
      </w:pPr>
      <w:r w:rsidRPr="008F0022">
        <w:rPr>
          <w:color w:val="000000"/>
          <w:sz w:val="26"/>
          <w:szCs w:val="26"/>
        </w:rPr>
        <w:t>Threshold Limit Value for Chemical Substance and Physical Agents &amp; Biological Exposure Indices, ACGIH Worldwide, USA, 2005.</w:t>
      </w:r>
    </w:p>
    <w:p w:rsidR="00596CD7" w:rsidRPr="008F0022" w:rsidRDefault="00596CD7" w:rsidP="00596CD7">
      <w:pPr>
        <w:numPr>
          <w:ilvl w:val="0"/>
          <w:numId w:val="7"/>
        </w:numPr>
        <w:spacing w:after="0" w:line="360" w:lineRule="auto"/>
        <w:jc w:val="both"/>
        <w:rPr>
          <w:sz w:val="26"/>
          <w:szCs w:val="26"/>
        </w:rPr>
      </w:pPr>
      <w:r w:rsidRPr="008F0022">
        <w:rPr>
          <w:w w:val="105"/>
          <w:sz w:val="26"/>
          <w:szCs w:val="26"/>
        </w:rPr>
        <w:t>Sax, N. I. (Ed.). (1982). Dangerous Properties of Industrial Materials Report, 2, No. 1, 76—77</w:t>
      </w:r>
    </w:p>
    <w:p w:rsidR="00596CD7" w:rsidRPr="008F0022" w:rsidRDefault="00596CD7" w:rsidP="00596CD7">
      <w:pPr>
        <w:numPr>
          <w:ilvl w:val="0"/>
          <w:numId w:val="7"/>
        </w:numPr>
        <w:spacing w:after="0" w:line="360" w:lineRule="auto"/>
        <w:jc w:val="both"/>
        <w:rPr>
          <w:sz w:val="26"/>
          <w:szCs w:val="26"/>
        </w:rPr>
      </w:pPr>
      <w:r w:rsidRPr="008F0022">
        <w:rPr>
          <w:w w:val="105"/>
          <w:sz w:val="26"/>
          <w:szCs w:val="26"/>
        </w:rPr>
        <w:lastRenderedPageBreak/>
        <w:t>National Institute for Occupational Safety and Health. (September 1977). Criteria for a Recommended Standard: Occupational Exposure to Asphalt Fumes, NIOSH Document No. 78-106. Washington,  DC</w:t>
      </w:r>
    </w:p>
    <w:p w:rsidR="00596CD7" w:rsidRPr="008F0022" w:rsidRDefault="00596CD7" w:rsidP="00596CD7">
      <w:pPr>
        <w:numPr>
          <w:ilvl w:val="0"/>
          <w:numId w:val="7"/>
        </w:numPr>
        <w:spacing w:after="0" w:line="360" w:lineRule="auto"/>
        <w:ind w:right="1"/>
        <w:jc w:val="both"/>
        <w:rPr>
          <w:sz w:val="26"/>
          <w:szCs w:val="26"/>
        </w:rPr>
      </w:pPr>
      <w:r w:rsidRPr="008F0022">
        <w:rPr>
          <w:w w:val="110"/>
          <w:sz w:val="26"/>
          <w:szCs w:val="26"/>
        </w:rPr>
        <w:t>New York State Department of Health. (March 1986). Chemical Fact Sheet: Asphalt. Albany, NY: Bureau of Toxic Substance Assessment</w:t>
      </w:r>
    </w:p>
    <w:p w:rsidR="00596CD7" w:rsidRPr="008F0022" w:rsidRDefault="00596CD7" w:rsidP="00596CD7">
      <w:pPr>
        <w:numPr>
          <w:ilvl w:val="0"/>
          <w:numId w:val="7"/>
        </w:numPr>
        <w:spacing w:after="0" w:line="360" w:lineRule="auto"/>
        <w:jc w:val="both"/>
        <w:rPr>
          <w:sz w:val="26"/>
          <w:szCs w:val="26"/>
        </w:rPr>
      </w:pPr>
      <w:r w:rsidRPr="008F0022">
        <w:rPr>
          <w:w w:val="110"/>
          <w:sz w:val="26"/>
          <w:szCs w:val="26"/>
        </w:rPr>
        <w:t xml:space="preserve">Eller, P. M., &amp; Cassinelli, M. E. (Eds.). (1998). NIOSH </w:t>
      </w:r>
      <w:r w:rsidRPr="008F0022">
        <w:rPr>
          <w:w w:val="105"/>
          <w:sz w:val="26"/>
          <w:szCs w:val="26"/>
        </w:rPr>
        <w:t xml:space="preserve">Analytical Method 5800, Polycyclic Aromatic Compounds. </w:t>
      </w:r>
      <w:r w:rsidRPr="008F0022">
        <w:rPr>
          <w:w w:val="110"/>
          <w:sz w:val="26"/>
          <w:szCs w:val="26"/>
        </w:rPr>
        <w:t>NIOSH</w:t>
      </w:r>
      <w:r w:rsidRPr="008F0022">
        <w:rPr>
          <w:spacing w:val="-22"/>
          <w:w w:val="110"/>
          <w:sz w:val="26"/>
          <w:szCs w:val="26"/>
        </w:rPr>
        <w:t xml:space="preserve"> </w:t>
      </w:r>
      <w:r w:rsidRPr="008F0022">
        <w:rPr>
          <w:w w:val="110"/>
          <w:sz w:val="26"/>
          <w:szCs w:val="26"/>
        </w:rPr>
        <w:t>Manual</w:t>
      </w:r>
      <w:r w:rsidRPr="008F0022">
        <w:rPr>
          <w:spacing w:val="-22"/>
          <w:w w:val="110"/>
          <w:sz w:val="26"/>
          <w:szCs w:val="26"/>
        </w:rPr>
        <w:t xml:space="preserve"> </w:t>
      </w:r>
      <w:r w:rsidRPr="008F0022">
        <w:rPr>
          <w:w w:val="110"/>
          <w:sz w:val="26"/>
          <w:szCs w:val="26"/>
        </w:rPr>
        <w:t>of</w:t>
      </w:r>
      <w:r w:rsidRPr="008F0022">
        <w:rPr>
          <w:spacing w:val="-22"/>
          <w:w w:val="110"/>
          <w:sz w:val="26"/>
          <w:szCs w:val="26"/>
        </w:rPr>
        <w:t xml:space="preserve"> </w:t>
      </w:r>
      <w:r w:rsidRPr="008F0022">
        <w:rPr>
          <w:w w:val="110"/>
          <w:sz w:val="26"/>
          <w:szCs w:val="26"/>
        </w:rPr>
        <w:t>Analytical</w:t>
      </w:r>
      <w:r w:rsidRPr="008F0022">
        <w:rPr>
          <w:spacing w:val="-22"/>
          <w:w w:val="110"/>
          <w:sz w:val="26"/>
          <w:szCs w:val="26"/>
        </w:rPr>
        <w:t xml:space="preserve"> </w:t>
      </w:r>
      <w:r w:rsidRPr="008F0022">
        <w:rPr>
          <w:w w:val="110"/>
          <w:sz w:val="26"/>
          <w:szCs w:val="26"/>
        </w:rPr>
        <w:t>Methods</w:t>
      </w:r>
      <w:r w:rsidRPr="008F0022">
        <w:rPr>
          <w:spacing w:val="-22"/>
          <w:w w:val="110"/>
          <w:sz w:val="26"/>
          <w:szCs w:val="26"/>
        </w:rPr>
        <w:t xml:space="preserve"> </w:t>
      </w:r>
      <w:r w:rsidRPr="008F0022">
        <w:rPr>
          <w:w w:val="110"/>
          <w:sz w:val="26"/>
          <w:szCs w:val="26"/>
        </w:rPr>
        <w:t>(NMAM</w:t>
      </w:r>
      <w:r w:rsidRPr="008F0022">
        <w:rPr>
          <w:w w:val="110"/>
          <w:position w:val="9"/>
          <w:sz w:val="26"/>
          <w:szCs w:val="26"/>
        </w:rPr>
        <w:t>®</w:t>
      </w:r>
      <w:r w:rsidRPr="008F0022">
        <w:rPr>
          <w:w w:val="110"/>
          <w:sz w:val="26"/>
          <w:szCs w:val="26"/>
        </w:rPr>
        <w:t>)</w:t>
      </w:r>
      <w:r w:rsidRPr="008F0022">
        <w:rPr>
          <w:spacing w:val="-24"/>
          <w:w w:val="110"/>
          <w:sz w:val="26"/>
          <w:szCs w:val="26"/>
        </w:rPr>
        <w:t xml:space="preserve"> </w:t>
      </w:r>
      <w:r w:rsidRPr="008F0022">
        <w:rPr>
          <w:w w:val="110"/>
          <w:sz w:val="26"/>
          <w:szCs w:val="26"/>
        </w:rPr>
        <w:t>(4th</w:t>
      </w:r>
      <w:r w:rsidRPr="008F0022">
        <w:rPr>
          <w:spacing w:val="-25"/>
          <w:w w:val="110"/>
          <w:sz w:val="26"/>
          <w:szCs w:val="26"/>
        </w:rPr>
        <w:t xml:space="preserve"> </w:t>
      </w:r>
      <w:r w:rsidRPr="008F0022">
        <w:rPr>
          <w:w w:val="110"/>
          <w:sz w:val="26"/>
          <w:szCs w:val="26"/>
        </w:rPr>
        <w:t>ed.). 2nd Supplement. Publication No. 98-119. Cincinnati, OH: National Institute for Occupational Safety and Health, DHHS</w:t>
      </w:r>
      <w:r w:rsidRPr="008F0022">
        <w:rPr>
          <w:spacing w:val="-26"/>
          <w:w w:val="110"/>
          <w:sz w:val="26"/>
          <w:szCs w:val="26"/>
        </w:rPr>
        <w:t xml:space="preserve"> </w:t>
      </w:r>
      <w:r w:rsidRPr="008F0022">
        <w:rPr>
          <w:w w:val="110"/>
          <w:sz w:val="26"/>
          <w:szCs w:val="26"/>
        </w:rPr>
        <w:t>(NIOSH)</w:t>
      </w:r>
    </w:p>
    <w:p w:rsidR="00596CD7" w:rsidRPr="008F0022" w:rsidRDefault="00596CD7" w:rsidP="00596CD7">
      <w:pPr>
        <w:numPr>
          <w:ilvl w:val="0"/>
          <w:numId w:val="7"/>
        </w:numPr>
        <w:spacing w:after="0" w:line="360" w:lineRule="auto"/>
        <w:jc w:val="both"/>
        <w:rPr>
          <w:color w:val="000000"/>
          <w:sz w:val="26"/>
          <w:szCs w:val="26"/>
        </w:rPr>
      </w:pPr>
      <w:r w:rsidRPr="008F0022">
        <w:rPr>
          <w:w w:val="105"/>
          <w:sz w:val="26"/>
          <w:szCs w:val="26"/>
        </w:rPr>
        <w:t>Eller, P. M., &amp; Cassinelli, M. E. (Eds.). (1994).  Method 0500, Particulate Not Otherwise Regulated, Total. NIOSH Manual   of   Analytical   Methods   (NMAM</w:t>
      </w:r>
      <w:r w:rsidRPr="008F0022">
        <w:rPr>
          <w:w w:val="105"/>
          <w:position w:val="9"/>
          <w:sz w:val="26"/>
          <w:szCs w:val="26"/>
        </w:rPr>
        <w:t>®</w:t>
      </w:r>
      <w:r w:rsidRPr="008F0022">
        <w:rPr>
          <w:w w:val="105"/>
          <w:sz w:val="26"/>
          <w:szCs w:val="26"/>
        </w:rPr>
        <w:t>)   (4th    ed.).</w:t>
      </w:r>
    </w:p>
    <w:p w:rsidR="00596CD7" w:rsidRPr="008F0022" w:rsidRDefault="00596CD7" w:rsidP="008F0022">
      <w:pPr>
        <w:spacing w:line="360" w:lineRule="auto"/>
        <w:ind w:left="360"/>
        <w:rPr>
          <w:color w:val="000000"/>
          <w:sz w:val="26"/>
          <w:szCs w:val="26"/>
        </w:rPr>
      </w:pPr>
    </w:p>
    <w:p w:rsidR="00596CD7" w:rsidRPr="008F0022" w:rsidRDefault="00596CD7" w:rsidP="008F0022">
      <w:pPr>
        <w:spacing w:line="360" w:lineRule="auto"/>
        <w:rPr>
          <w:color w:val="000000"/>
          <w:sz w:val="26"/>
          <w:szCs w:val="26"/>
        </w:rPr>
      </w:pPr>
    </w:p>
    <w:p w:rsidR="00596CD7" w:rsidRPr="008F0022" w:rsidRDefault="00596CD7" w:rsidP="008F0022">
      <w:pPr>
        <w:spacing w:line="360" w:lineRule="auto"/>
        <w:rPr>
          <w:color w:val="000000"/>
          <w:sz w:val="26"/>
          <w:szCs w:val="26"/>
        </w:rPr>
      </w:pPr>
    </w:p>
    <w:p w:rsidR="00596CD7" w:rsidRPr="008F0022" w:rsidRDefault="00596CD7" w:rsidP="008F0022">
      <w:pPr>
        <w:spacing w:line="360" w:lineRule="auto"/>
        <w:rPr>
          <w:color w:val="000000"/>
          <w:sz w:val="26"/>
          <w:szCs w:val="26"/>
        </w:rPr>
      </w:pPr>
    </w:p>
    <w:p w:rsidR="00596CD7" w:rsidRPr="008F0022" w:rsidRDefault="00596CD7"/>
    <w:p w:rsidR="00596CD7" w:rsidRDefault="00596CD7" w:rsidP="009872E7">
      <w:pPr>
        <w:spacing w:line="360" w:lineRule="auto"/>
        <w:ind w:left="360"/>
        <w:rPr>
          <w:color w:val="000000"/>
          <w:sz w:val="26"/>
          <w:szCs w:val="26"/>
        </w:rPr>
      </w:pPr>
      <w:r>
        <w:rPr>
          <w:color w:val="000000"/>
          <w:sz w:val="26"/>
          <w:szCs w:val="26"/>
        </w:rPr>
        <w:br w:type="page"/>
      </w:r>
    </w:p>
    <w:p w:rsidR="00596CD7" w:rsidRPr="00FD2761" w:rsidRDefault="00596CD7" w:rsidP="004B723D">
      <w:pPr>
        <w:spacing w:before="120" w:after="120" w:line="400" w:lineRule="exact"/>
        <w:jc w:val="center"/>
        <w:rPr>
          <w:bCs/>
          <w:color w:val="000000"/>
          <w:sz w:val="26"/>
          <w:szCs w:val="26"/>
          <w:lang w:val="nl-NL"/>
        </w:rPr>
      </w:pPr>
      <w:r w:rsidRPr="00FD2761">
        <w:rPr>
          <w:bCs/>
          <w:color w:val="000000"/>
          <w:sz w:val="26"/>
          <w:szCs w:val="26"/>
          <w:lang w:val="nl-NL"/>
        </w:rPr>
        <w:lastRenderedPageBreak/>
        <w:t>BỘ Y TẾ</w:t>
      </w:r>
    </w:p>
    <w:p w:rsidR="00596CD7" w:rsidRPr="00FD2761" w:rsidRDefault="00596CD7" w:rsidP="004B723D">
      <w:pPr>
        <w:spacing w:before="120" w:after="120" w:line="400" w:lineRule="exact"/>
        <w:jc w:val="center"/>
        <w:rPr>
          <w:b/>
          <w:bCs/>
          <w:color w:val="000000"/>
          <w:sz w:val="26"/>
          <w:szCs w:val="26"/>
          <w:lang w:val="nl-NL"/>
        </w:rPr>
      </w:pPr>
      <w:r w:rsidRPr="00FD2761">
        <w:rPr>
          <w:b/>
          <w:bCs/>
          <w:color w:val="000000"/>
          <w:sz w:val="26"/>
          <w:szCs w:val="26"/>
          <w:lang w:val="nl-NL"/>
        </w:rPr>
        <w:t>VIỆN SỨC KHỎE NGHỀ NGHIỆP VÀ MÔI TRƯỜNG</w:t>
      </w:r>
    </w:p>
    <w:p w:rsidR="00596CD7" w:rsidRPr="00FD2761" w:rsidRDefault="00596CD7" w:rsidP="004B723D">
      <w:pPr>
        <w:spacing w:before="120" w:after="120" w:line="400" w:lineRule="exact"/>
        <w:jc w:val="center"/>
        <w:rPr>
          <w:color w:val="000000"/>
          <w:lang w:val="nl-NL"/>
        </w:rPr>
      </w:pPr>
      <w:r w:rsidRPr="00FD2761">
        <w:rPr>
          <w:color w:val="000000"/>
          <w:lang w:val="nl-NL"/>
        </w:rPr>
        <w:t>-------------------------------------------------</w:t>
      </w:r>
    </w:p>
    <w:p w:rsidR="00596CD7" w:rsidRPr="00FD2761" w:rsidRDefault="00596CD7" w:rsidP="004B723D">
      <w:pPr>
        <w:spacing w:before="120" w:after="120" w:line="400" w:lineRule="exact"/>
        <w:jc w:val="center"/>
        <w:rPr>
          <w:color w:val="000000"/>
          <w:lang w:val="nl-NL"/>
        </w:rPr>
      </w:pPr>
    </w:p>
    <w:p w:rsidR="00596CD7" w:rsidRPr="00FD2761" w:rsidRDefault="00596CD7" w:rsidP="009C55EB">
      <w:pPr>
        <w:spacing w:before="120" w:after="120" w:line="400" w:lineRule="exact"/>
        <w:jc w:val="center"/>
        <w:rPr>
          <w:b/>
          <w:sz w:val="40"/>
          <w:szCs w:val="40"/>
          <w:lang w:val="nl-NL"/>
        </w:rPr>
      </w:pPr>
      <w:r w:rsidRPr="00FD2761">
        <w:rPr>
          <w:b/>
          <w:sz w:val="40"/>
          <w:szCs w:val="40"/>
          <w:lang w:val="nl-NL"/>
        </w:rPr>
        <w:t>THUYẾT MINH</w:t>
      </w:r>
    </w:p>
    <w:p w:rsidR="00596CD7" w:rsidRPr="00FD2761" w:rsidRDefault="00596CD7" w:rsidP="00C420A6">
      <w:pPr>
        <w:spacing w:before="120" w:after="120" w:line="400" w:lineRule="exact"/>
        <w:jc w:val="center"/>
        <w:rPr>
          <w:b/>
          <w:sz w:val="32"/>
          <w:szCs w:val="32"/>
          <w:lang w:val="nl-NL"/>
        </w:rPr>
      </w:pPr>
    </w:p>
    <w:p w:rsidR="00596CD7" w:rsidRPr="00FD2761" w:rsidRDefault="00596CD7" w:rsidP="00D045AD">
      <w:pPr>
        <w:spacing w:before="120" w:after="120" w:line="400" w:lineRule="exact"/>
        <w:jc w:val="center"/>
        <w:rPr>
          <w:b/>
          <w:sz w:val="32"/>
          <w:szCs w:val="32"/>
          <w:lang w:val="nl-NL"/>
        </w:rPr>
      </w:pPr>
      <w:r w:rsidRPr="00FD2761">
        <w:rPr>
          <w:b/>
          <w:sz w:val="32"/>
          <w:szCs w:val="32"/>
          <w:lang w:val="nl-NL"/>
        </w:rPr>
        <w:t xml:space="preserve">QUY CHUẨN KỸ THUẬT QUỐC GIA </w:t>
      </w:r>
    </w:p>
    <w:p w:rsidR="00596CD7" w:rsidRPr="00FD2761" w:rsidRDefault="00596CD7" w:rsidP="00D045AD">
      <w:pPr>
        <w:spacing w:before="120" w:after="120" w:line="400" w:lineRule="exact"/>
        <w:jc w:val="center"/>
        <w:rPr>
          <w:b/>
          <w:sz w:val="32"/>
          <w:szCs w:val="32"/>
          <w:lang w:val="nl-NL"/>
        </w:rPr>
      </w:pPr>
      <w:r w:rsidRPr="00FD2761">
        <w:rPr>
          <w:b/>
          <w:sz w:val="32"/>
          <w:szCs w:val="32"/>
          <w:lang w:val="nl-NL"/>
        </w:rPr>
        <w:t xml:space="preserve"> GIÁ TRỊ GIỚI HẠN TIẾP XÚC CHO PHÉP </w:t>
      </w:r>
    </w:p>
    <w:p w:rsidR="00596CD7" w:rsidRPr="00FD2761" w:rsidRDefault="00596CD7" w:rsidP="00D045AD">
      <w:pPr>
        <w:spacing w:before="120" w:after="120" w:line="400" w:lineRule="exact"/>
        <w:jc w:val="center"/>
        <w:rPr>
          <w:b/>
          <w:sz w:val="32"/>
          <w:szCs w:val="32"/>
          <w:lang w:val="nl-NL"/>
        </w:rPr>
      </w:pPr>
      <w:r w:rsidRPr="00FD2761">
        <w:rPr>
          <w:b/>
          <w:sz w:val="32"/>
          <w:szCs w:val="32"/>
          <w:lang w:val="nl-NL"/>
        </w:rPr>
        <w:t xml:space="preserve"> CỦA AXETON XYANOHYDRIN [CH</w:t>
      </w:r>
      <w:r w:rsidRPr="00FD2761">
        <w:rPr>
          <w:b/>
          <w:sz w:val="32"/>
          <w:szCs w:val="32"/>
          <w:vertAlign w:val="subscript"/>
          <w:lang w:val="nl-NL"/>
        </w:rPr>
        <w:t>3</w:t>
      </w:r>
      <w:r w:rsidRPr="00FD2761">
        <w:rPr>
          <w:b/>
          <w:sz w:val="32"/>
          <w:szCs w:val="32"/>
          <w:lang w:val="nl-NL"/>
        </w:rPr>
        <w:t>C(OH)CNCH</w:t>
      </w:r>
      <w:r w:rsidRPr="00FD2761">
        <w:rPr>
          <w:b/>
          <w:sz w:val="32"/>
          <w:szCs w:val="32"/>
          <w:vertAlign w:val="subscript"/>
          <w:lang w:val="nl-NL"/>
        </w:rPr>
        <w:t>3</w:t>
      </w:r>
      <w:r w:rsidRPr="00FD2761">
        <w:rPr>
          <w:b/>
          <w:sz w:val="32"/>
          <w:szCs w:val="32"/>
          <w:lang w:val="nl-NL"/>
        </w:rPr>
        <w:t>] TẠI NƠI LÀM VIỆC</w:t>
      </w:r>
    </w:p>
    <w:p w:rsidR="00596CD7" w:rsidRPr="00FD2761" w:rsidRDefault="00596CD7" w:rsidP="00D045AD">
      <w:pPr>
        <w:pStyle w:val="BodyText3"/>
        <w:spacing w:before="120" w:line="400" w:lineRule="exact"/>
        <w:jc w:val="center"/>
        <w:rPr>
          <w:b/>
          <w:i/>
          <w:sz w:val="28"/>
          <w:szCs w:val="28"/>
        </w:rPr>
      </w:pPr>
      <w:r w:rsidRPr="00FD2761">
        <w:rPr>
          <w:b/>
          <w:i/>
          <w:sz w:val="28"/>
          <w:szCs w:val="28"/>
        </w:rPr>
        <w:t xml:space="preserve">National Technical Regulation on Permissible Exposure </w:t>
      </w:r>
    </w:p>
    <w:p w:rsidR="00596CD7" w:rsidRPr="00FD2761" w:rsidRDefault="00596CD7" w:rsidP="00D045AD">
      <w:pPr>
        <w:pStyle w:val="BodyText3"/>
        <w:spacing w:before="120" w:line="400" w:lineRule="exact"/>
        <w:jc w:val="center"/>
        <w:rPr>
          <w:b/>
          <w:i/>
          <w:sz w:val="28"/>
          <w:szCs w:val="28"/>
        </w:rPr>
      </w:pPr>
      <w:r w:rsidRPr="00FD2761">
        <w:rPr>
          <w:b/>
          <w:i/>
          <w:sz w:val="28"/>
          <w:szCs w:val="28"/>
        </w:rPr>
        <w:t xml:space="preserve">Limit Value of Acetone Cyanohydrin </w:t>
      </w:r>
      <w:r w:rsidRPr="00FD2761">
        <w:rPr>
          <w:b/>
          <w:i/>
          <w:sz w:val="28"/>
          <w:szCs w:val="28"/>
          <w:lang w:val="nl-NL"/>
        </w:rPr>
        <w:t>[CH</w:t>
      </w:r>
      <w:r w:rsidRPr="00FD2761">
        <w:rPr>
          <w:b/>
          <w:i/>
          <w:sz w:val="28"/>
          <w:szCs w:val="28"/>
          <w:vertAlign w:val="subscript"/>
          <w:lang w:val="nl-NL"/>
        </w:rPr>
        <w:t>3</w:t>
      </w:r>
      <w:r w:rsidRPr="00FD2761">
        <w:rPr>
          <w:b/>
          <w:i/>
          <w:sz w:val="28"/>
          <w:szCs w:val="28"/>
          <w:lang w:val="nl-NL"/>
        </w:rPr>
        <w:t>C(OH)CNCH</w:t>
      </w:r>
      <w:r w:rsidRPr="00FD2761">
        <w:rPr>
          <w:b/>
          <w:i/>
          <w:sz w:val="28"/>
          <w:szCs w:val="28"/>
          <w:vertAlign w:val="subscript"/>
          <w:lang w:val="nl-NL"/>
        </w:rPr>
        <w:t>3</w:t>
      </w:r>
      <w:r w:rsidRPr="00FD2761">
        <w:rPr>
          <w:b/>
          <w:i/>
          <w:sz w:val="28"/>
          <w:szCs w:val="28"/>
          <w:lang w:val="nl-NL"/>
        </w:rPr>
        <w:t>]</w:t>
      </w:r>
      <w:r w:rsidRPr="00FD2761">
        <w:rPr>
          <w:b/>
          <w:sz w:val="32"/>
          <w:szCs w:val="32"/>
          <w:lang w:val="nl-NL"/>
        </w:rPr>
        <w:t xml:space="preserve"> </w:t>
      </w:r>
      <w:r w:rsidRPr="00FD2761">
        <w:rPr>
          <w:b/>
          <w:i/>
          <w:sz w:val="28"/>
          <w:szCs w:val="28"/>
        </w:rPr>
        <w:t xml:space="preserve"> at the Workplace</w:t>
      </w:r>
    </w:p>
    <w:p w:rsidR="00596CD7" w:rsidRPr="00FD2761" w:rsidRDefault="00596CD7" w:rsidP="004B723D">
      <w:pPr>
        <w:pStyle w:val="BodyText3"/>
        <w:spacing w:before="120" w:line="400" w:lineRule="exact"/>
        <w:ind w:left="720" w:firstLine="720"/>
        <w:rPr>
          <w:b/>
          <w:i/>
          <w:color w:val="000000"/>
        </w:rPr>
      </w:pPr>
    </w:p>
    <w:p w:rsidR="00596CD7" w:rsidRPr="00FD2761" w:rsidRDefault="00596CD7" w:rsidP="004B723D">
      <w:pPr>
        <w:pStyle w:val="BodyText3"/>
        <w:spacing w:before="120" w:line="400" w:lineRule="exact"/>
        <w:ind w:left="720" w:firstLine="720"/>
        <w:rPr>
          <w:b/>
          <w:color w:val="000000"/>
          <w:spacing w:val="12"/>
          <w:sz w:val="28"/>
          <w:szCs w:val="28"/>
        </w:rPr>
      </w:pPr>
    </w:p>
    <w:p w:rsidR="00596CD7" w:rsidRPr="00FD2761" w:rsidRDefault="00596CD7" w:rsidP="004B723D">
      <w:pPr>
        <w:pStyle w:val="BodyText3"/>
        <w:spacing w:before="120" w:line="400" w:lineRule="exact"/>
        <w:ind w:left="720" w:firstLine="720"/>
        <w:rPr>
          <w:b/>
          <w:color w:val="000000"/>
          <w:spacing w:val="12"/>
          <w:sz w:val="28"/>
          <w:szCs w:val="28"/>
        </w:rPr>
      </w:pPr>
    </w:p>
    <w:p w:rsidR="00596CD7" w:rsidRPr="00FD2761" w:rsidRDefault="00596CD7" w:rsidP="004B723D">
      <w:pPr>
        <w:pStyle w:val="BodyText3"/>
        <w:spacing w:before="120" w:line="400" w:lineRule="exact"/>
        <w:rPr>
          <w:color w:val="000000"/>
          <w:spacing w:val="12"/>
          <w:sz w:val="24"/>
          <w:szCs w:val="24"/>
        </w:rPr>
      </w:pPr>
      <w:r w:rsidRPr="00FD2761">
        <w:rPr>
          <w:color w:val="000000"/>
          <w:spacing w:val="12"/>
          <w:sz w:val="24"/>
          <w:szCs w:val="24"/>
        </w:rPr>
        <w:t>VIỆN SKNN&amp;MT</w:t>
      </w:r>
      <w:r w:rsidRPr="00FD2761">
        <w:rPr>
          <w:color w:val="000000"/>
          <w:spacing w:val="12"/>
          <w:sz w:val="24"/>
          <w:szCs w:val="24"/>
        </w:rPr>
        <w:tab/>
      </w:r>
      <w:r w:rsidRPr="00FD2761">
        <w:rPr>
          <w:color w:val="000000"/>
          <w:spacing w:val="12"/>
          <w:sz w:val="24"/>
          <w:szCs w:val="24"/>
        </w:rPr>
        <w:tab/>
        <w:t>KHOA VS&amp;ATLĐ</w:t>
      </w:r>
      <w:r w:rsidRPr="00FD2761">
        <w:rPr>
          <w:color w:val="000000"/>
          <w:spacing w:val="12"/>
          <w:sz w:val="24"/>
          <w:szCs w:val="24"/>
        </w:rPr>
        <w:tab/>
      </w:r>
      <w:r w:rsidRPr="00FD2761">
        <w:rPr>
          <w:color w:val="000000"/>
          <w:spacing w:val="12"/>
          <w:sz w:val="24"/>
          <w:szCs w:val="24"/>
        </w:rPr>
        <w:tab/>
        <w:t>CÁN BỘ THỰC HIỆN</w:t>
      </w:r>
    </w:p>
    <w:p w:rsidR="00596CD7" w:rsidRPr="00FD2761" w:rsidRDefault="00596CD7" w:rsidP="004B723D">
      <w:pPr>
        <w:pStyle w:val="BodyText3"/>
        <w:spacing w:before="120" w:line="400" w:lineRule="exact"/>
        <w:rPr>
          <w:b/>
          <w:color w:val="000000"/>
          <w:spacing w:val="12"/>
          <w:sz w:val="24"/>
          <w:szCs w:val="24"/>
        </w:rPr>
      </w:pPr>
    </w:p>
    <w:p w:rsidR="00596CD7" w:rsidRPr="00FD2761" w:rsidRDefault="00596CD7" w:rsidP="004B723D">
      <w:pPr>
        <w:pStyle w:val="BodyText3"/>
        <w:spacing w:before="120" w:line="400" w:lineRule="exact"/>
        <w:rPr>
          <w:b/>
          <w:color w:val="000000"/>
          <w:spacing w:val="12"/>
          <w:sz w:val="24"/>
          <w:szCs w:val="24"/>
        </w:rPr>
      </w:pPr>
    </w:p>
    <w:p w:rsidR="00596CD7" w:rsidRPr="00FD2761" w:rsidRDefault="00596CD7" w:rsidP="004B723D">
      <w:pPr>
        <w:pStyle w:val="BodyText3"/>
        <w:spacing w:before="120" w:line="400" w:lineRule="exact"/>
        <w:rPr>
          <w:b/>
          <w:color w:val="000000"/>
          <w:spacing w:val="12"/>
          <w:sz w:val="24"/>
          <w:szCs w:val="24"/>
        </w:rPr>
      </w:pPr>
    </w:p>
    <w:p w:rsidR="00596CD7" w:rsidRPr="00FD2761" w:rsidRDefault="00596CD7" w:rsidP="004B723D">
      <w:pPr>
        <w:pStyle w:val="BodyText3"/>
        <w:spacing w:before="120" w:line="400" w:lineRule="exact"/>
        <w:rPr>
          <w:b/>
          <w:color w:val="000000"/>
          <w:spacing w:val="12"/>
          <w:sz w:val="24"/>
          <w:szCs w:val="24"/>
        </w:rPr>
      </w:pPr>
    </w:p>
    <w:p w:rsidR="00596CD7" w:rsidRPr="00FD2761" w:rsidRDefault="00596CD7" w:rsidP="004B723D">
      <w:pPr>
        <w:pStyle w:val="BodyText3"/>
        <w:spacing w:before="120" w:line="400" w:lineRule="exact"/>
        <w:rPr>
          <w:b/>
          <w:color w:val="000000"/>
          <w:spacing w:val="12"/>
          <w:sz w:val="24"/>
          <w:szCs w:val="24"/>
        </w:rPr>
      </w:pPr>
    </w:p>
    <w:p w:rsidR="00596CD7" w:rsidRDefault="00596CD7" w:rsidP="004B723D">
      <w:pPr>
        <w:pStyle w:val="BodyText3"/>
        <w:spacing w:before="120" w:line="400" w:lineRule="exact"/>
        <w:jc w:val="center"/>
        <w:rPr>
          <w:b/>
          <w:spacing w:val="12"/>
          <w:sz w:val="26"/>
          <w:szCs w:val="26"/>
          <w:lang w:val="nl-NL"/>
        </w:rPr>
      </w:pPr>
    </w:p>
    <w:p w:rsidR="00596CD7" w:rsidRDefault="00596CD7" w:rsidP="004B723D">
      <w:pPr>
        <w:pStyle w:val="BodyText3"/>
        <w:spacing w:before="120" w:line="400" w:lineRule="exact"/>
        <w:jc w:val="center"/>
        <w:rPr>
          <w:b/>
          <w:spacing w:val="12"/>
          <w:sz w:val="26"/>
          <w:szCs w:val="26"/>
          <w:lang w:val="nl-NL"/>
        </w:rPr>
      </w:pPr>
    </w:p>
    <w:p w:rsidR="00596CD7" w:rsidRPr="00FD2761" w:rsidRDefault="00596CD7" w:rsidP="004B723D">
      <w:pPr>
        <w:pStyle w:val="BodyText3"/>
        <w:spacing w:before="120" w:line="400" w:lineRule="exact"/>
        <w:jc w:val="center"/>
        <w:rPr>
          <w:b/>
          <w:spacing w:val="12"/>
          <w:sz w:val="26"/>
          <w:szCs w:val="26"/>
          <w:lang w:val="nl-NL"/>
        </w:rPr>
      </w:pPr>
      <w:r w:rsidRPr="00FD2761">
        <w:rPr>
          <w:b/>
          <w:spacing w:val="12"/>
          <w:sz w:val="26"/>
          <w:szCs w:val="26"/>
          <w:lang w:val="nl-NL"/>
        </w:rPr>
        <w:t>HÀ NỘI, 2021</w:t>
      </w:r>
    </w:p>
    <w:p w:rsidR="00596CD7" w:rsidRPr="00FD2761" w:rsidRDefault="00596CD7" w:rsidP="004B723D">
      <w:pPr>
        <w:spacing w:before="120" w:after="120" w:line="400" w:lineRule="exact"/>
        <w:jc w:val="center"/>
        <w:rPr>
          <w:b/>
          <w:bCs/>
          <w:color w:val="000000"/>
          <w:sz w:val="26"/>
          <w:szCs w:val="26"/>
          <w:lang w:val="it-IT"/>
        </w:rPr>
      </w:pPr>
    </w:p>
    <w:p w:rsidR="00596CD7" w:rsidRPr="00FD2761" w:rsidRDefault="00596CD7" w:rsidP="004B723D">
      <w:pPr>
        <w:spacing w:before="120" w:after="120" w:line="400" w:lineRule="exact"/>
        <w:jc w:val="center"/>
        <w:rPr>
          <w:b/>
          <w:color w:val="000000"/>
          <w:sz w:val="32"/>
          <w:szCs w:val="32"/>
          <w:lang w:val="it-IT"/>
        </w:rPr>
      </w:pPr>
      <w:r w:rsidRPr="00FD2761">
        <w:rPr>
          <w:b/>
          <w:bCs/>
          <w:color w:val="000000"/>
          <w:sz w:val="26"/>
          <w:szCs w:val="26"/>
          <w:lang w:val="it-IT"/>
        </w:rPr>
        <w:br w:type="page"/>
      </w:r>
      <w:r w:rsidRPr="00FD2761">
        <w:rPr>
          <w:b/>
          <w:bCs/>
          <w:color w:val="000000"/>
          <w:sz w:val="32"/>
          <w:szCs w:val="32"/>
          <w:lang w:val="it-IT"/>
        </w:rPr>
        <w:lastRenderedPageBreak/>
        <w:t>THUYẾT MINH DỰ THẢO</w:t>
      </w:r>
      <w:r w:rsidRPr="00FD2761">
        <w:rPr>
          <w:b/>
          <w:color w:val="000000"/>
          <w:sz w:val="32"/>
          <w:szCs w:val="32"/>
          <w:lang w:val="it-IT"/>
        </w:rPr>
        <w:t xml:space="preserve"> </w:t>
      </w:r>
    </w:p>
    <w:p w:rsidR="00596CD7" w:rsidRPr="00FD2761" w:rsidRDefault="00596CD7" w:rsidP="004B723D">
      <w:pPr>
        <w:spacing w:before="120" w:after="120" w:line="400" w:lineRule="exact"/>
        <w:jc w:val="center"/>
        <w:rPr>
          <w:b/>
          <w:color w:val="000000"/>
          <w:sz w:val="32"/>
          <w:szCs w:val="32"/>
          <w:lang w:val="it-IT"/>
        </w:rPr>
      </w:pPr>
    </w:p>
    <w:p w:rsidR="00596CD7" w:rsidRPr="00FD2761" w:rsidRDefault="00596CD7" w:rsidP="00D045AD">
      <w:pPr>
        <w:jc w:val="center"/>
        <w:rPr>
          <w:b/>
          <w:sz w:val="28"/>
          <w:szCs w:val="28"/>
          <w:lang w:val="nl-NL"/>
        </w:rPr>
      </w:pPr>
      <w:r w:rsidRPr="00FD2761">
        <w:rPr>
          <w:b/>
          <w:sz w:val="28"/>
          <w:szCs w:val="28"/>
          <w:lang w:val="nl-NL"/>
        </w:rPr>
        <w:t xml:space="preserve">QUY CHUẨN KỸ THUẬT QUỐC GIA </w:t>
      </w:r>
    </w:p>
    <w:p w:rsidR="00596CD7" w:rsidRPr="00FD2761" w:rsidRDefault="00596CD7" w:rsidP="00D045AD">
      <w:pPr>
        <w:jc w:val="center"/>
        <w:rPr>
          <w:b/>
          <w:sz w:val="28"/>
          <w:szCs w:val="28"/>
          <w:lang w:val="nl-NL"/>
        </w:rPr>
      </w:pPr>
      <w:r w:rsidRPr="00FD2761">
        <w:rPr>
          <w:b/>
          <w:sz w:val="28"/>
          <w:szCs w:val="28"/>
          <w:lang w:val="nl-NL"/>
        </w:rPr>
        <w:t xml:space="preserve"> GIÁ TRỊ GIỚI HẠN TIẾP XÚC CHO PHÉP </w:t>
      </w:r>
    </w:p>
    <w:p w:rsidR="00596CD7" w:rsidRPr="00FD2761" w:rsidRDefault="00596CD7" w:rsidP="00D045AD">
      <w:pPr>
        <w:jc w:val="center"/>
        <w:rPr>
          <w:b/>
          <w:sz w:val="28"/>
          <w:szCs w:val="28"/>
          <w:lang w:val="nl-NL"/>
        </w:rPr>
      </w:pPr>
      <w:r w:rsidRPr="00FD2761">
        <w:rPr>
          <w:b/>
          <w:sz w:val="28"/>
          <w:szCs w:val="28"/>
          <w:lang w:val="nl-NL"/>
        </w:rPr>
        <w:t xml:space="preserve"> CỦA AXETON XYANOHYDRIN [CH</w:t>
      </w:r>
      <w:r w:rsidRPr="00FD2761">
        <w:rPr>
          <w:b/>
          <w:sz w:val="28"/>
          <w:szCs w:val="28"/>
          <w:vertAlign w:val="subscript"/>
          <w:lang w:val="nl-NL"/>
        </w:rPr>
        <w:t>3</w:t>
      </w:r>
      <w:r w:rsidRPr="00FD2761">
        <w:rPr>
          <w:b/>
          <w:sz w:val="28"/>
          <w:szCs w:val="28"/>
          <w:lang w:val="nl-NL"/>
        </w:rPr>
        <w:t>C(OH)CNCH</w:t>
      </w:r>
      <w:r w:rsidRPr="00FD2761">
        <w:rPr>
          <w:b/>
          <w:sz w:val="28"/>
          <w:szCs w:val="28"/>
          <w:vertAlign w:val="subscript"/>
          <w:lang w:val="nl-NL"/>
        </w:rPr>
        <w:t>3</w:t>
      </w:r>
      <w:r w:rsidRPr="00FD2761">
        <w:rPr>
          <w:b/>
          <w:sz w:val="28"/>
          <w:szCs w:val="28"/>
          <w:lang w:val="nl-NL"/>
        </w:rPr>
        <w:t>] TẠI NƠI LÀM VIỆC</w:t>
      </w:r>
    </w:p>
    <w:p w:rsidR="00596CD7" w:rsidRPr="00FD2761" w:rsidRDefault="00596CD7" w:rsidP="00D045AD">
      <w:pPr>
        <w:jc w:val="center"/>
        <w:rPr>
          <w:b/>
          <w:sz w:val="28"/>
          <w:szCs w:val="28"/>
          <w:lang w:val="nl-NL"/>
        </w:rPr>
      </w:pPr>
    </w:p>
    <w:p w:rsidR="00596CD7" w:rsidRPr="00FD2761" w:rsidRDefault="00596CD7" w:rsidP="00D045AD">
      <w:pPr>
        <w:pStyle w:val="BodyText3"/>
        <w:spacing w:after="0"/>
        <w:jc w:val="center"/>
        <w:rPr>
          <w:b/>
          <w:i/>
          <w:sz w:val="28"/>
          <w:szCs w:val="28"/>
        </w:rPr>
      </w:pPr>
      <w:r w:rsidRPr="00FD2761">
        <w:rPr>
          <w:b/>
          <w:i/>
          <w:sz w:val="28"/>
          <w:szCs w:val="28"/>
        </w:rPr>
        <w:t xml:space="preserve">National Technical Regulation on Permissible Exposure </w:t>
      </w:r>
    </w:p>
    <w:p w:rsidR="00596CD7" w:rsidRPr="00FD2761" w:rsidRDefault="00596CD7" w:rsidP="00D045AD">
      <w:pPr>
        <w:pStyle w:val="BodyText3"/>
        <w:spacing w:after="0"/>
        <w:jc w:val="center"/>
        <w:rPr>
          <w:b/>
          <w:i/>
          <w:sz w:val="28"/>
          <w:szCs w:val="28"/>
        </w:rPr>
      </w:pPr>
      <w:r w:rsidRPr="00FD2761">
        <w:rPr>
          <w:b/>
          <w:i/>
          <w:sz w:val="28"/>
          <w:szCs w:val="28"/>
        </w:rPr>
        <w:t xml:space="preserve">Limit Value of Acetone Cyanohydrin </w:t>
      </w:r>
      <w:r w:rsidRPr="00FD2761">
        <w:rPr>
          <w:b/>
          <w:i/>
          <w:sz w:val="28"/>
          <w:szCs w:val="28"/>
          <w:lang w:val="nl-NL"/>
        </w:rPr>
        <w:t>[CH</w:t>
      </w:r>
      <w:r w:rsidRPr="00FD2761">
        <w:rPr>
          <w:b/>
          <w:i/>
          <w:sz w:val="28"/>
          <w:szCs w:val="28"/>
          <w:vertAlign w:val="subscript"/>
          <w:lang w:val="nl-NL"/>
        </w:rPr>
        <w:t>3</w:t>
      </w:r>
      <w:r w:rsidRPr="00FD2761">
        <w:rPr>
          <w:b/>
          <w:i/>
          <w:sz w:val="28"/>
          <w:szCs w:val="28"/>
          <w:lang w:val="nl-NL"/>
        </w:rPr>
        <w:t>C(OH)CNCH</w:t>
      </w:r>
      <w:r w:rsidRPr="00FD2761">
        <w:rPr>
          <w:b/>
          <w:i/>
          <w:sz w:val="28"/>
          <w:szCs w:val="28"/>
          <w:vertAlign w:val="subscript"/>
          <w:lang w:val="nl-NL"/>
        </w:rPr>
        <w:t>3</w:t>
      </w:r>
      <w:r w:rsidRPr="00FD2761">
        <w:rPr>
          <w:b/>
          <w:i/>
          <w:sz w:val="28"/>
          <w:szCs w:val="28"/>
          <w:lang w:val="nl-NL"/>
        </w:rPr>
        <w:t>]</w:t>
      </w:r>
      <w:r w:rsidRPr="00FD2761">
        <w:rPr>
          <w:b/>
          <w:sz w:val="28"/>
          <w:szCs w:val="28"/>
          <w:lang w:val="nl-NL"/>
        </w:rPr>
        <w:t xml:space="preserve"> </w:t>
      </w:r>
      <w:r w:rsidRPr="00FD2761">
        <w:rPr>
          <w:b/>
          <w:i/>
          <w:sz w:val="28"/>
          <w:szCs w:val="28"/>
        </w:rPr>
        <w:t xml:space="preserve"> at the Workplace</w:t>
      </w:r>
    </w:p>
    <w:p w:rsidR="00596CD7" w:rsidRPr="00FD2761" w:rsidRDefault="00596CD7" w:rsidP="004B723D">
      <w:pPr>
        <w:spacing w:before="120" w:after="120" w:line="400" w:lineRule="exact"/>
        <w:jc w:val="center"/>
        <w:rPr>
          <w:b/>
          <w:bCs/>
          <w:color w:val="000000"/>
          <w:sz w:val="26"/>
          <w:szCs w:val="26"/>
        </w:rPr>
      </w:pPr>
    </w:p>
    <w:p w:rsidR="00596CD7" w:rsidRPr="00FD2761" w:rsidRDefault="00596CD7" w:rsidP="00FD2761">
      <w:pPr>
        <w:spacing w:line="360" w:lineRule="auto"/>
        <w:jc w:val="both"/>
        <w:rPr>
          <w:b/>
          <w:sz w:val="26"/>
          <w:szCs w:val="26"/>
        </w:rPr>
      </w:pPr>
      <w:r w:rsidRPr="00FD2761">
        <w:rPr>
          <w:b/>
          <w:sz w:val="26"/>
          <w:szCs w:val="26"/>
        </w:rPr>
        <w:t xml:space="preserve">I. SỰ CẦN THIẾT PHẢI BAN HÀNH QUY CHUẨN QUỐC GIA VỀ </w:t>
      </w:r>
      <w:r w:rsidRPr="00FD2761">
        <w:rPr>
          <w:b/>
          <w:sz w:val="26"/>
          <w:szCs w:val="26"/>
          <w:lang w:val="nl-NL"/>
        </w:rPr>
        <w:t>AXETON XYANOHYDRIN</w:t>
      </w:r>
    </w:p>
    <w:p w:rsidR="00596CD7" w:rsidRPr="00FD2761" w:rsidRDefault="00596CD7" w:rsidP="00FD2761">
      <w:pPr>
        <w:spacing w:line="360" w:lineRule="auto"/>
        <w:ind w:firstLine="720"/>
        <w:jc w:val="both"/>
        <w:rPr>
          <w:color w:val="000000"/>
          <w:sz w:val="26"/>
          <w:szCs w:val="26"/>
        </w:rPr>
      </w:pPr>
      <w:r w:rsidRPr="00FD2761">
        <w:rPr>
          <w:color w:val="000000"/>
          <w:sz w:val="26"/>
          <w:szCs w:val="26"/>
        </w:rPr>
        <w:t>Axeton xyanohydrin</w:t>
      </w:r>
      <w:r w:rsidRPr="00FD2761">
        <w:rPr>
          <w:sz w:val="26"/>
          <w:szCs w:val="26"/>
        </w:rPr>
        <w:t xml:space="preserve">: </w:t>
      </w:r>
      <w:r w:rsidRPr="00FD2761">
        <w:rPr>
          <w:sz w:val="26"/>
          <w:szCs w:val="26"/>
          <w:shd w:val="clear" w:color="auto" w:fill="FFFFFF"/>
        </w:rPr>
        <w:t>Là hợp chất hữu cơ dạng lỏng, không màu, mùi hạnh nhân.</w:t>
      </w:r>
      <w:r w:rsidRPr="00FD2761">
        <w:rPr>
          <w:sz w:val="26"/>
          <w:szCs w:val="26"/>
        </w:rPr>
        <w:t xml:space="preserve"> Công thức hóa học:</w:t>
      </w:r>
      <w:r w:rsidRPr="00FD2761">
        <w:rPr>
          <w:b/>
          <w:sz w:val="26"/>
          <w:szCs w:val="26"/>
        </w:rPr>
        <w:t xml:space="preserve"> </w:t>
      </w:r>
      <w:r w:rsidRPr="00FD2761">
        <w:rPr>
          <w:bCs/>
          <w:sz w:val="26"/>
          <w:szCs w:val="26"/>
          <w:lang w:val="nl-NL"/>
        </w:rPr>
        <w:t>[CH</w:t>
      </w:r>
      <w:r w:rsidRPr="00FD2761">
        <w:rPr>
          <w:bCs/>
          <w:sz w:val="26"/>
          <w:szCs w:val="26"/>
          <w:vertAlign w:val="subscript"/>
          <w:lang w:val="nl-NL"/>
        </w:rPr>
        <w:t>3</w:t>
      </w:r>
      <w:r w:rsidRPr="00FD2761">
        <w:rPr>
          <w:bCs/>
          <w:sz w:val="26"/>
          <w:szCs w:val="26"/>
          <w:lang w:val="nl-NL"/>
        </w:rPr>
        <w:t>C(OH)CNCH</w:t>
      </w:r>
      <w:r w:rsidRPr="00FD2761">
        <w:rPr>
          <w:bCs/>
          <w:sz w:val="26"/>
          <w:szCs w:val="26"/>
          <w:vertAlign w:val="subscript"/>
          <w:lang w:val="nl-NL"/>
        </w:rPr>
        <w:t>3</w:t>
      </w:r>
      <w:r w:rsidRPr="00FD2761">
        <w:rPr>
          <w:bCs/>
          <w:sz w:val="26"/>
          <w:szCs w:val="26"/>
          <w:lang w:val="nl-NL"/>
        </w:rPr>
        <w:t>]</w:t>
      </w:r>
      <w:r w:rsidRPr="00FD2761">
        <w:rPr>
          <w:sz w:val="26"/>
          <w:szCs w:val="26"/>
        </w:rPr>
        <w:t xml:space="preserve">. Danh pháp theo IUPAC là </w:t>
      </w:r>
      <w:r w:rsidRPr="00FD2761">
        <w:rPr>
          <w:color w:val="000000"/>
          <w:sz w:val="26"/>
          <w:szCs w:val="26"/>
          <w:shd w:val="clear" w:color="auto" w:fill="F8F9FA"/>
        </w:rPr>
        <w:t>2-hydroxy-2-methylpropanenitrile</w:t>
      </w:r>
      <w:r w:rsidRPr="00FD2761">
        <w:rPr>
          <w:sz w:val="26"/>
          <w:szCs w:val="26"/>
        </w:rPr>
        <w:t>. Tên khác: c</w:t>
      </w:r>
      <w:r w:rsidRPr="00FD2761">
        <w:rPr>
          <w:color w:val="000000"/>
          <w:sz w:val="26"/>
          <w:szCs w:val="26"/>
        </w:rPr>
        <w:t>yanohydrin-2-propanone; α-hydroxyisobutyronitrile; 2-hydroxy-2-methyl-propionitril.</w:t>
      </w:r>
    </w:p>
    <w:p w:rsidR="00596CD7" w:rsidRPr="00FD2761" w:rsidRDefault="00596CD7" w:rsidP="00FD2761">
      <w:pPr>
        <w:spacing w:line="360" w:lineRule="auto"/>
        <w:ind w:firstLine="720"/>
        <w:jc w:val="both"/>
        <w:rPr>
          <w:color w:val="000000"/>
          <w:sz w:val="26"/>
          <w:szCs w:val="26"/>
        </w:rPr>
      </w:pPr>
      <w:r w:rsidRPr="00FD2761">
        <w:rPr>
          <w:color w:val="000000"/>
          <w:sz w:val="26"/>
          <w:szCs w:val="26"/>
        </w:rPr>
        <w:t>Axeton xyanohydrin được sử dụng trong sản xuất thuốc diệt côn trùng và sản xuất các hóa chất khác, chẳng hạn như metyl metacrylat.</w:t>
      </w:r>
    </w:p>
    <w:p w:rsidR="00596CD7" w:rsidRPr="00FD2761" w:rsidRDefault="00596CD7" w:rsidP="00FD2761">
      <w:pPr>
        <w:spacing w:line="360" w:lineRule="auto"/>
        <w:ind w:firstLine="720"/>
        <w:jc w:val="both"/>
        <w:rPr>
          <w:color w:val="000000"/>
          <w:sz w:val="26"/>
          <w:szCs w:val="26"/>
        </w:rPr>
      </w:pPr>
      <w:r w:rsidRPr="00FD2761">
        <w:rPr>
          <w:color w:val="000000"/>
          <w:sz w:val="26"/>
          <w:szCs w:val="26"/>
        </w:rPr>
        <w:t>Axeton xyanohydrin có thể tạo thành hỗn hợp nổ với không khí. Tiếp xúc với axit mạnh và bazơ mạnh có thể gây nổ. Phân hủy chậm thành axeton và khí hydro xyanua ở nhiệt độ phòng.</w:t>
      </w:r>
    </w:p>
    <w:p w:rsidR="00596CD7" w:rsidRPr="00FD2761" w:rsidRDefault="00596CD7" w:rsidP="00FD2761">
      <w:pPr>
        <w:spacing w:line="360" w:lineRule="auto"/>
        <w:ind w:firstLine="720"/>
        <w:jc w:val="both"/>
        <w:rPr>
          <w:color w:val="000000"/>
          <w:sz w:val="26"/>
          <w:szCs w:val="26"/>
        </w:rPr>
      </w:pPr>
      <w:r w:rsidRPr="00FD2761">
        <w:rPr>
          <w:color w:val="000000"/>
          <w:sz w:val="26"/>
          <w:szCs w:val="26"/>
        </w:rPr>
        <w:t>Khi tiếp xúc axeton xyanohydrin có thể tác động lên các cơ quan như  mắt, da, hệ hô hấp, hệ thần kinh trung ương, hệ tim mạch, gan, thận, đường tiêu hóa.</w:t>
      </w:r>
    </w:p>
    <w:p w:rsidR="00596CD7" w:rsidRPr="00FD2761" w:rsidRDefault="00596CD7" w:rsidP="00FD2761">
      <w:pPr>
        <w:spacing w:line="360" w:lineRule="auto"/>
        <w:ind w:firstLine="720"/>
        <w:jc w:val="both"/>
        <w:rPr>
          <w:color w:val="000000"/>
          <w:sz w:val="26"/>
          <w:szCs w:val="26"/>
        </w:rPr>
      </w:pPr>
      <w:r w:rsidRPr="00FD2761">
        <w:rPr>
          <w:color w:val="000000"/>
          <w:sz w:val="26"/>
          <w:szCs w:val="26"/>
        </w:rPr>
        <w:t>Tiếp xúc trong thời gian ngắn: gây kích ứng mắt và da. Tiếp xúc nhiều có thể gây tổn thương gan và thận, có thể gây đột tử mà không có dấu hiệu báo trước. Các triệu chứng bao gồm suy nhược, nhức đầu, lú lẫn, buồn nôn, nôn mửa và tim đập mạnh. Hít phải hóa chất này có thể gây kích ứng đường hô hấp, gây thở khò khè và khó thở, có thể gây phù phổi, có nguy cơ tử vong trong trường hợp nghiêm trọng.</w:t>
      </w:r>
    </w:p>
    <w:p w:rsidR="00596CD7" w:rsidRPr="00FD2761" w:rsidRDefault="00596CD7" w:rsidP="00FD2761">
      <w:pPr>
        <w:spacing w:line="360" w:lineRule="auto"/>
        <w:ind w:firstLine="720"/>
        <w:jc w:val="both"/>
        <w:rPr>
          <w:color w:val="000000"/>
          <w:sz w:val="26"/>
          <w:szCs w:val="26"/>
        </w:rPr>
      </w:pPr>
      <w:r w:rsidRPr="00FD2761">
        <w:rPr>
          <w:color w:val="000000"/>
          <w:sz w:val="26"/>
          <w:szCs w:val="26"/>
        </w:rPr>
        <w:t>Tiếp xúc trong thời gian dài: Có thể khiến tuyến giáp to ra và cản trở chức năng bình thường của tuyến giáp. Có thể gây tổn thương ở gan.</w:t>
      </w:r>
    </w:p>
    <w:p w:rsidR="00596CD7" w:rsidRPr="00FD2761" w:rsidRDefault="00596CD7" w:rsidP="00FD2761">
      <w:pPr>
        <w:spacing w:line="360" w:lineRule="auto"/>
        <w:ind w:firstLine="720"/>
        <w:jc w:val="both"/>
        <w:rPr>
          <w:bCs/>
          <w:color w:val="000000"/>
          <w:sz w:val="26"/>
          <w:szCs w:val="26"/>
        </w:rPr>
      </w:pPr>
      <w:r w:rsidRPr="00FD2761">
        <w:rPr>
          <w:bCs/>
          <w:color w:val="000000"/>
          <w:sz w:val="26"/>
          <w:szCs w:val="26"/>
        </w:rPr>
        <w:lastRenderedPageBreak/>
        <w:t xml:space="preserve">Các nước trên thế giới đều đã xây dựng giá trị giới hạn tối đa cho phép của </w:t>
      </w:r>
      <w:r w:rsidRPr="00FD2761">
        <w:rPr>
          <w:color w:val="000000"/>
          <w:sz w:val="26"/>
          <w:szCs w:val="26"/>
        </w:rPr>
        <w:t xml:space="preserve">axeton xyanohydrin </w:t>
      </w:r>
      <w:r w:rsidRPr="00FD2761">
        <w:rPr>
          <w:bCs/>
          <w:color w:val="000000"/>
          <w:sz w:val="26"/>
          <w:szCs w:val="26"/>
        </w:rPr>
        <w:t xml:space="preserve">trong không khí nơi làm việc. </w:t>
      </w:r>
    </w:p>
    <w:p w:rsidR="00596CD7" w:rsidRPr="00FD2761" w:rsidRDefault="00596CD7" w:rsidP="00FD2761">
      <w:pPr>
        <w:spacing w:line="360" w:lineRule="auto"/>
        <w:ind w:firstLine="720"/>
        <w:jc w:val="both"/>
        <w:rPr>
          <w:bCs/>
          <w:color w:val="000000"/>
          <w:sz w:val="26"/>
          <w:szCs w:val="26"/>
        </w:rPr>
      </w:pPr>
      <w:r w:rsidRPr="00FD2761">
        <w:rPr>
          <w:bCs/>
          <w:color w:val="000000"/>
          <w:sz w:val="26"/>
          <w:szCs w:val="26"/>
        </w:rPr>
        <w:t xml:space="preserve">Tại Việt Nam, đã có quy định về giới hạn cho phép </w:t>
      </w:r>
      <w:r w:rsidRPr="00FD2761">
        <w:rPr>
          <w:color w:val="000000"/>
          <w:sz w:val="26"/>
          <w:szCs w:val="26"/>
        </w:rPr>
        <w:t>axeton xyanohydrin</w:t>
      </w:r>
      <w:r w:rsidRPr="00FD2761">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FD2761" w:rsidRDefault="00596CD7" w:rsidP="00FD2761">
      <w:pPr>
        <w:spacing w:line="360" w:lineRule="auto"/>
        <w:ind w:firstLine="720"/>
        <w:jc w:val="both"/>
        <w:rPr>
          <w:bCs/>
          <w:color w:val="000000"/>
          <w:sz w:val="26"/>
          <w:szCs w:val="26"/>
        </w:rPr>
      </w:pPr>
      <w:r w:rsidRPr="00FD2761">
        <w:rPr>
          <w:bCs/>
          <w:color w:val="000000"/>
          <w:sz w:val="26"/>
          <w:szCs w:val="26"/>
        </w:rPr>
        <w:t>Trong giai đoạn công nghiệp hóa, hiện đại hóa hiện nay ở Việt Nam, cần xây dựng quy chuẩn quốc gia (QCVN), quy định về giới hạn tiếp xúc cho phép với acrolein tại nơi làm việc, cập nhật và hòa nhập với quốc tế, bảo vệ môi trường và sức khỏe người lao động.</w:t>
      </w:r>
    </w:p>
    <w:p w:rsidR="00596CD7" w:rsidRPr="00FD2761" w:rsidRDefault="00596CD7" w:rsidP="00FD2761">
      <w:pPr>
        <w:spacing w:line="360" w:lineRule="auto"/>
        <w:jc w:val="both"/>
        <w:rPr>
          <w:b/>
          <w:color w:val="000000"/>
          <w:sz w:val="26"/>
          <w:szCs w:val="26"/>
        </w:rPr>
      </w:pPr>
    </w:p>
    <w:p w:rsidR="00596CD7" w:rsidRPr="00FD2761" w:rsidRDefault="00596CD7" w:rsidP="00FD2761">
      <w:pPr>
        <w:spacing w:line="360" w:lineRule="auto"/>
        <w:jc w:val="both"/>
        <w:rPr>
          <w:b/>
          <w:sz w:val="26"/>
          <w:szCs w:val="26"/>
        </w:rPr>
      </w:pPr>
      <w:r w:rsidRPr="00FD2761">
        <w:rPr>
          <w:b/>
          <w:sz w:val="26"/>
          <w:szCs w:val="26"/>
        </w:rPr>
        <w:t xml:space="preserve">II. CĂN CỨ PHÁP LÝ VÀ CƠ SỞ XÂY DỰNG QUY CHUẨN QUỐC GIA VỀ </w:t>
      </w:r>
      <w:r w:rsidRPr="00FD2761">
        <w:rPr>
          <w:b/>
          <w:sz w:val="26"/>
          <w:szCs w:val="26"/>
          <w:lang w:val="nl-NL"/>
        </w:rPr>
        <w:t>AXETON XYANOHYDRIN</w:t>
      </w:r>
    </w:p>
    <w:p w:rsidR="00596CD7" w:rsidRPr="00FD2761" w:rsidRDefault="00596CD7" w:rsidP="00FD2761">
      <w:pPr>
        <w:widowControl w:val="0"/>
        <w:spacing w:line="360" w:lineRule="auto"/>
        <w:jc w:val="both"/>
        <w:rPr>
          <w:b/>
          <w:bCs/>
          <w:sz w:val="26"/>
          <w:szCs w:val="26"/>
          <w:lang w:val="nl-NL"/>
        </w:rPr>
      </w:pPr>
      <w:r w:rsidRPr="00FD2761">
        <w:rPr>
          <w:b/>
          <w:bCs/>
          <w:sz w:val="26"/>
          <w:szCs w:val="26"/>
          <w:lang w:val="nl-NL"/>
        </w:rPr>
        <w:t>Căn cứ pháp lý:</w:t>
      </w:r>
    </w:p>
    <w:p w:rsidR="00596CD7" w:rsidRPr="00FD2761" w:rsidRDefault="00596CD7" w:rsidP="00FD2761">
      <w:pPr>
        <w:widowControl w:val="0"/>
        <w:spacing w:line="360" w:lineRule="auto"/>
        <w:jc w:val="both"/>
        <w:rPr>
          <w:sz w:val="26"/>
          <w:szCs w:val="26"/>
          <w:lang w:val="nl-NL"/>
        </w:rPr>
      </w:pPr>
      <w:r w:rsidRPr="00FD2761">
        <w:rPr>
          <w:sz w:val="26"/>
          <w:szCs w:val="26"/>
          <w:lang w:val="nl-NL"/>
        </w:rPr>
        <w:t>- Luật Tiêu chuẩn và quy chuẩn kỹ thuật ngày 29/61/2006;</w:t>
      </w:r>
      <w:r w:rsidRPr="00FD2761">
        <w:rPr>
          <w:b/>
          <w:sz w:val="26"/>
          <w:szCs w:val="26"/>
          <w:lang w:val="nl-NL"/>
        </w:rPr>
        <w:t xml:space="preserve"> </w:t>
      </w:r>
      <w:r w:rsidRPr="00FD2761">
        <w:rPr>
          <w:sz w:val="26"/>
          <w:szCs w:val="26"/>
          <w:lang w:val="nl-NL"/>
        </w:rPr>
        <w:t xml:space="preserve">Tại </w:t>
      </w:r>
      <w:r w:rsidRPr="00FD2761">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FD2761">
        <w:rPr>
          <w:bCs/>
          <w:sz w:val="26"/>
          <w:szCs w:val="26"/>
          <w:lang w:val="nl-NL"/>
        </w:rPr>
        <w:t>Bộ Y tế</w:t>
      </w:r>
      <w:r w:rsidRPr="00FD2761">
        <w:rPr>
          <w:spacing w:val="-4"/>
          <w:sz w:val="26"/>
          <w:szCs w:val="26"/>
          <w:lang w:val="nl-NL"/>
        </w:rPr>
        <w:t xml:space="preserve"> thực hiện việc xây dựng, ban hành quy chuẩn kỹ thuật quốc gia cho các lĩnh vực:</w:t>
      </w:r>
      <w:r w:rsidRPr="00FD2761">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FD2761" w:rsidRDefault="00596CD7" w:rsidP="00FD2761">
      <w:pPr>
        <w:widowControl w:val="0"/>
        <w:spacing w:line="360" w:lineRule="auto"/>
        <w:jc w:val="both"/>
        <w:rPr>
          <w:sz w:val="26"/>
          <w:szCs w:val="26"/>
          <w:lang w:val="nl-NL"/>
        </w:rPr>
      </w:pPr>
      <w:r w:rsidRPr="00FD2761">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FD2761" w:rsidRDefault="00596CD7" w:rsidP="00FD2761">
      <w:pPr>
        <w:widowControl w:val="0"/>
        <w:spacing w:line="360" w:lineRule="auto"/>
        <w:jc w:val="both"/>
        <w:rPr>
          <w:sz w:val="26"/>
          <w:szCs w:val="26"/>
          <w:lang w:val="nl-NL"/>
        </w:rPr>
      </w:pPr>
      <w:r w:rsidRPr="00FD2761">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FD2761" w:rsidRDefault="00596CD7" w:rsidP="00FD2761">
      <w:pPr>
        <w:widowControl w:val="0"/>
        <w:spacing w:line="360" w:lineRule="auto"/>
        <w:jc w:val="both"/>
        <w:rPr>
          <w:sz w:val="26"/>
          <w:szCs w:val="26"/>
          <w:lang w:val="nl-NL"/>
        </w:rPr>
      </w:pPr>
      <w:r w:rsidRPr="00FD2761">
        <w:rPr>
          <w:sz w:val="26"/>
          <w:szCs w:val="26"/>
          <w:lang w:val="nl-NL"/>
        </w:rPr>
        <w:lastRenderedPageBreak/>
        <w:t xml:space="preserve">- Thông tư số 19/2016/TT-BYT ngày 30/6/2016 của Bộ Y tế hướng dẫn quản lý vệ sinh lao động, sức khỏe người lao động; </w:t>
      </w:r>
    </w:p>
    <w:p w:rsidR="00596CD7" w:rsidRPr="00FD2761" w:rsidRDefault="00596CD7" w:rsidP="00FD2761">
      <w:pPr>
        <w:widowControl w:val="0"/>
        <w:spacing w:line="360" w:lineRule="auto"/>
        <w:jc w:val="both"/>
        <w:rPr>
          <w:b/>
          <w:sz w:val="26"/>
          <w:szCs w:val="26"/>
        </w:rPr>
      </w:pPr>
      <w:r w:rsidRPr="00FD2761">
        <w:rPr>
          <w:sz w:val="26"/>
          <w:szCs w:val="26"/>
        </w:rPr>
        <w:t xml:space="preserve">- Thông tư số 14/2016/TT-BYT Quy định chi tiết thi hành một số điều của Luật bảo hiểm xã hội thuộc lĩnh vực y tế; </w:t>
      </w:r>
    </w:p>
    <w:p w:rsidR="00596CD7" w:rsidRPr="00FD2761" w:rsidRDefault="00596CD7" w:rsidP="00FD2761">
      <w:pPr>
        <w:pStyle w:val="daude1"/>
        <w:widowControl w:val="0"/>
        <w:spacing w:before="0" w:after="0" w:line="360" w:lineRule="auto"/>
        <w:rPr>
          <w:rFonts w:ascii="Times New Roman" w:hAnsi="Times New Roman" w:cs="Times New Roman"/>
          <w:b w:val="0"/>
          <w:sz w:val="26"/>
          <w:szCs w:val="26"/>
        </w:rPr>
      </w:pPr>
      <w:r w:rsidRPr="00FD2761">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FD2761" w:rsidRDefault="00596CD7" w:rsidP="00FD2761">
      <w:pPr>
        <w:pStyle w:val="daude1"/>
        <w:widowControl w:val="0"/>
        <w:spacing w:before="0" w:after="0" w:line="360" w:lineRule="auto"/>
        <w:rPr>
          <w:rFonts w:ascii="Times New Roman" w:hAnsi="Times New Roman" w:cs="Times New Roman"/>
          <w:b w:val="0"/>
          <w:sz w:val="26"/>
          <w:szCs w:val="26"/>
        </w:rPr>
      </w:pPr>
      <w:r w:rsidRPr="00FD2761">
        <w:rPr>
          <w:rFonts w:ascii="Times New Roman" w:hAnsi="Times New Roman" w:cs="Times New Roman"/>
          <w:b w:val="0"/>
          <w:sz w:val="26"/>
          <w:szCs w:val="26"/>
        </w:rPr>
        <w:t xml:space="preserve">- Thông tư số 28/2016/TT-BYT Hướng dẫn quản lý bệnh nghề nghiệp; </w:t>
      </w:r>
    </w:p>
    <w:p w:rsidR="00596CD7" w:rsidRPr="00FD2761" w:rsidRDefault="00596CD7" w:rsidP="00FD2761">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FD2761">
        <w:rPr>
          <w:rFonts w:ascii="Times New Roman" w:hAnsi="Times New Roman" w:cs="Times New Roman"/>
          <w:b w:val="0"/>
          <w:sz w:val="26"/>
          <w:szCs w:val="26"/>
        </w:rPr>
        <w:t xml:space="preserve">- Thông tư số 07/2016/TT-BLĐTBXH </w:t>
      </w:r>
      <w:r w:rsidRPr="00FD2761">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FD2761" w:rsidRDefault="00596CD7" w:rsidP="00FD2761">
      <w:pPr>
        <w:pStyle w:val="daude1"/>
        <w:widowControl w:val="0"/>
        <w:spacing w:before="0" w:after="0" w:line="360" w:lineRule="auto"/>
        <w:rPr>
          <w:rFonts w:ascii="Times New Roman" w:hAnsi="Times New Roman" w:cs="Times New Roman"/>
          <w:b w:val="0"/>
          <w:sz w:val="26"/>
          <w:szCs w:val="26"/>
        </w:rPr>
      </w:pPr>
      <w:r w:rsidRPr="00FD2761">
        <w:rPr>
          <w:rFonts w:ascii="Times New Roman" w:hAnsi="Times New Roman" w:cs="Times New Roman"/>
          <w:b w:val="0"/>
          <w:color w:val="000000"/>
          <w:sz w:val="26"/>
          <w:szCs w:val="26"/>
          <w:shd w:val="clear" w:color="auto" w:fill="FFFFFF"/>
        </w:rPr>
        <w:t xml:space="preserve">- </w:t>
      </w:r>
      <w:r w:rsidRPr="00FD2761">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FD2761" w:rsidRDefault="00596CD7" w:rsidP="00FD2761">
      <w:pPr>
        <w:pStyle w:val="daude1"/>
        <w:widowControl w:val="0"/>
        <w:spacing w:before="0" w:after="0" w:line="360" w:lineRule="auto"/>
        <w:rPr>
          <w:rFonts w:ascii="Times New Roman" w:hAnsi="Times New Roman" w:cs="Times New Roman"/>
          <w:b w:val="0"/>
          <w:sz w:val="26"/>
          <w:szCs w:val="26"/>
          <w:lang w:val="nl-NL"/>
        </w:rPr>
      </w:pPr>
      <w:r w:rsidRPr="00FD2761">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FD2761" w:rsidRDefault="00596CD7" w:rsidP="00FD2761">
      <w:pPr>
        <w:spacing w:line="360" w:lineRule="auto"/>
        <w:rPr>
          <w:rFonts w:eastAsia="MS Mincho"/>
          <w:sz w:val="26"/>
          <w:szCs w:val="26"/>
          <w:lang w:val="nl-NL" w:eastAsia="ja-JP"/>
        </w:rPr>
      </w:pPr>
      <w:r w:rsidRPr="00FD2761">
        <w:rPr>
          <w:b/>
          <w:sz w:val="26"/>
          <w:szCs w:val="26"/>
          <w:lang w:val="nl-NL"/>
        </w:rPr>
        <w:t xml:space="preserve">- </w:t>
      </w:r>
      <w:r w:rsidRPr="00FD2761">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FD2761" w:rsidRDefault="00596CD7" w:rsidP="00FD2761">
      <w:pPr>
        <w:pStyle w:val="daude1"/>
        <w:widowControl w:val="0"/>
        <w:spacing w:before="0" w:after="0" w:line="360" w:lineRule="auto"/>
        <w:rPr>
          <w:rFonts w:ascii="Times New Roman" w:hAnsi="Times New Roman" w:cs="Times New Roman"/>
          <w:b w:val="0"/>
          <w:sz w:val="26"/>
          <w:szCs w:val="26"/>
          <w:lang w:val="nl-NL"/>
        </w:rPr>
      </w:pPr>
      <w:r w:rsidRPr="00FD2761">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FD2761" w:rsidRDefault="00596CD7" w:rsidP="00FD2761">
      <w:pPr>
        <w:pStyle w:val="daude1"/>
        <w:widowControl w:val="0"/>
        <w:spacing w:before="0" w:after="0" w:line="360" w:lineRule="auto"/>
        <w:rPr>
          <w:rFonts w:ascii="Times New Roman" w:hAnsi="Times New Roman" w:cs="Times New Roman"/>
          <w:b w:val="0"/>
          <w:sz w:val="26"/>
          <w:szCs w:val="26"/>
          <w:lang w:val="nl-NL"/>
        </w:rPr>
      </w:pPr>
      <w:r w:rsidRPr="00FD2761">
        <w:rPr>
          <w:rFonts w:ascii="Times New Roman" w:hAnsi="Times New Roman" w:cs="Times New Roman"/>
          <w:b w:val="0"/>
          <w:sz w:val="26"/>
          <w:szCs w:val="26"/>
          <w:lang w:val="nl-NL"/>
        </w:rPr>
        <w:t>- Yêu cầu hài hoà, hội nhập trong khuôn khổ hợp tác quốc tế và khu vực.</w:t>
      </w:r>
    </w:p>
    <w:p w:rsidR="00596CD7" w:rsidRPr="00FD2761" w:rsidRDefault="00596CD7" w:rsidP="00FD2761">
      <w:pPr>
        <w:pStyle w:val="daude1"/>
        <w:widowControl w:val="0"/>
        <w:spacing w:before="0" w:after="0" w:line="360" w:lineRule="auto"/>
        <w:rPr>
          <w:rFonts w:ascii="Times New Roman" w:hAnsi="Times New Roman" w:cs="Times New Roman"/>
          <w:sz w:val="26"/>
          <w:szCs w:val="26"/>
          <w:lang w:val="nl-NL"/>
        </w:rPr>
      </w:pPr>
      <w:r w:rsidRPr="00FD2761">
        <w:rPr>
          <w:rFonts w:ascii="Times New Roman" w:hAnsi="Times New Roman" w:cs="Times New Roman"/>
          <w:sz w:val="26"/>
          <w:szCs w:val="26"/>
          <w:lang w:val="nl-NL"/>
        </w:rPr>
        <w:t>Các tài liệu làm căn cứ xây dựng quy chuẩn</w:t>
      </w:r>
    </w:p>
    <w:p w:rsidR="00596CD7" w:rsidRPr="00FD2761" w:rsidRDefault="00596CD7" w:rsidP="00FD2761">
      <w:pPr>
        <w:pStyle w:val="daude1"/>
        <w:widowControl w:val="0"/>
        <w:spacing w:before="0" w:after="0" w:line="360" w:lineRule="auto"/>
        <w:rPr>
          <w:rFonts w:ascii="Times New Roman" w:hAnsi="Times New Roman" w:cs="Times New Roman"/>
          <w:sz w:val="26"/>
          <w:szCs w:val="26"/>
          <w:lang w:val="nl-NL"/>
        </w:rPr>
      </w:pPr>
      <w:r w:rsidRPr="00FD2761">
        <w:rPr>
          <w:rFonts w:ascii="Times New Roman" w:hAnsi="Times New Roman" w:cs="Times New Roman"/>
          <w:b w:val="0"/>
          <w:sz w:val="26"/>
          <w:szCs w:val="26"/>
          <w:lang w:val="nl-NL"/>
        </w:rPr>
        <w:t>- Các tiêu chuẩn, quy chuẩn, quy định hiện hành của Việt Nam.</w:t>
      </w:r>
    </w:p>
    <w:p w:rsidR="00596CD7" w:rsidRPr="00FD2761" w:rsidRDefault="00596CD7" w:rsidP="00FD2761">
      <w:pPr>
        <w:pStyle w:val="daude1"/>
        <w:widowControl w:val="0"/>
        <w:spacing w:before="0" w:after="0" w:line="360" w:lineRule="auto"/>
        <w:rPr>
          <w:rFonts w:ascii="Times New Roman" w:hAnsi="Times New Roman" w:cs="Times New Roman"/>
          <w:b w:val="0"/>
          <w:sz w:val="26"/>
          <w:szCs w:val="26"/>
          <w:lang w:val="nl-NL"/>
        </w:rPr>
      </w:pPr>
      <w:r w:rsidRPr="00FD2761">
        <w:rPr>
          <w:rFonts w:ascii="Times New Roman" w:hAnsi="Times New Roman" w:cs="Times New Roman"/>
          <w:b w:val="0"/>
          <w:sz w:val="26"/>
          <w:szCs w:val="26"/>
          <w:lang w:val="nl-NL"/>
        </w:rPr>
        <w:t>- Tiêu chuẩn của các nước tiên tiến trên thế giới: Mỹ (OSHA, NIOSH), Australia, Canada, EU.</w:t>
      </w:r>
    </w:p>
    <w:p w:rsidR="00596CD7" w:rsidRPr="00FD2761" w:rsidRDefault="00596CD7" w:rsidP="00FD2761">
      <w:pPr>
        <w:pStyle w:val="daude1"/>
        <w:widowControl w:val="0"/>
        <w:spacing w:before="0" w:after="0" w:line="360" w:lineRule="auto"/>
        <w:rPr>
          <w:rFonts w:ascii="Times New Roman" w:hAnsi="Times New Roman" w:cs="Times New Roman"/>
          <w:b w:val="0"/>
          <w:sz w:val="26"/>
          <w:szCs w:val="26"/>
          <w:lang w:val="nl-NL"/>
        </w:rPr>
      </w:pPr>
      <w:r w:rsidRPr="00FD2761">
        <w:rPr>
          <w:rFonts w:ascii="Times New Roman" w:hAnsi="Times New Roman" w:cs="Times New Roman"/>
          <w:b w:val="0"/>
          <w:sz w:val="26"/>
          <w:szCs w:val="26"/>
          <w:lang w:val="nl-NL"/>
        </w:rPr>
        <w:t>- Tiêu chuẩn của các nước trong khu vực Đông Nam châu Á.</w:t>
      </w:r>
    </w:p>
    <w:p w:rsidR="00596CD7" w:rsidRPr="00FD2761" w:rsidRDefault="00596CD7" w:rsidP="00FD2761">
      <w:pPr>
        <w:spacing w:line="360" w:lineRule="auto"/>
        <w:rPr>
          <w:b/>
          <w:color w:val="000000"/>
          <w:sz w:val="26"/>
          <w:szCs w:val="26"/>
          <w:lang w:val="fr-FR"/>
        </w:rPr>
      </w:pPr>
      <w:r>
        <w:rPr>
          <w:b/>
          <w:color w:val="000000"/>
          <w:sz w:val="26"/>
          <w:szCs w:val="26"/>
          <w:lang w:val="fr-FR"/>
        </w:rPr>
        <w:br w:type="page"/>
      </w:r>
      <w:r w:rsidRPr="00FD2761">
        <w:rPr>
          <w:b/>
          <w:color w:val="000000"/>
          <w:sz w:val="26"/>
          <w:szCs w:val="26"/>
          <w:lang w:val="fr-FR"/>
        </w:rPr>
        <w:lastRenderedPageBreak/>
        <w:t>III. NỘI DUNG QUY CHUẨN</w:t>
      </w:r>
    </w:p>
    <w:p w:rsidR="00596CD7" w:rsidRPr="00FD2761" w:rsidRDefault="00596CD7" w:rsidP="00FD2761">
      <w:pPr>
        <w:spacing w:line="360" w:lineRule="auto"/>
        <w:rPr>
          <w:b/>
          <w:sz w:val="26"/>
          <w:szCs w:val="26"/>
          <w:lang w:val="fr-FR"/>
        </w:rPr>
      </w:pPr>
      <w:r w:rsidRPr="00FD2761">
        <w:rPr>
          <w:b/>
          <w:sz w:val="26"/>
          <w:szCs w:val="26"/>
          <w:lang w:val="fr-FR"/>
        </w:rPr>
        <w:t>1. Quy định chung</w:t>
      </w:r>
    </w:p>
    <w:p w:rsidR="00596CD7" w:rsidRPr="00FD2761" w:rsidRDefault="00596CD7" w:rsidP="00FD2761">
      <w:pPr>
        <w:spacing w:line="360" w:lineRule="auto"/>
        <w:jc w:val="both"/>
        <w:rPr>
          <w:b/>
          <w:bCs/>
          <w:color w:val="000000"/>
          <w:sz w:val="26"/>
          <w:szCs w:val="26"/>
          <w:lang w:val="fr-FR"/>
        </w:rPr>
      </w:pPr>
      <w:r w:rsidRPr="00FD2761">
        <w:rPr>
          <w:b/>
          <w:bCs/>
          <w:color w:val="000000"/>
          <w:sz w:val="26"/>
          <w:szCs w:val="26"/>
          <w:lang w:val="fr-FR"/>
        </w:rPr>
        <w:t xml:space="preserve">1.1. Phạm vi áp dụng </w:t>
      </w:r>
    </w:p>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 xml:space="preserve">- Quy chuẩn quy định </w:t>
      </w:r>
      <w:r w:rsidRPr="00FD2761">
        <w:rPr>
          <w:sz w:val="26"/>
          <w:szCs w:val="26"/>
        </w:rPr>
        <w:t xml:space="preserve">giới hạn tiếp xúc cho phép </w:t>
      </w:r>
      <w:r w:rsidRPr="00FD2761">
        <w:rPr>
          <w:color w:val="000000"/>
          <w:sz w:val="26"/>
          <w:szCs w:val="26"/>
          <w:lang w:val="vi-VN"/>
        </w:rPr>
        <w:t>axeton xyanohydrin</w:t>
      </w:r>
      <w:r w:rsidRPr="00FD2761">
        <w:rPr>
          <w:color w:val="000000"/>
          <w:sz w:val="26"/>
          <w:szCs w:val="26"/>
          <w:lang w:val="fr-FR"/>
        </w:rPr>
        <w:t xml:space="preserve"> đối với người lao động ở nơi làm việc (môi trường lao động), nhằm giám sát tình trạng tiếp xúc nghề nghiệp của người lao động.</w:t>
      </w:r>
    </w:p>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 xml:space="preserve">- Quy chuẩn không áp dụng để đánh giá </w:t>
      </w:r>
      <w:r w:rsidRPr="00FD2761">
        <w:rPr>
          <w:color w:val="000000"/>
          <w:sz w:val="26"/>
          <w:szCs w:val="26"/>
          <w:lang w:val="vi-VN"/>
        </w:rPr>
        <w:t>axeton xyanohydrin</w:t>
      </w:r>
      <w:r w:rsidRPr="00FD2761">
        <w:rPr>
          <w:color w:val="000000"/>
          <w:sz w:val="26"/>
          <w:szCs w:val="26"/>
          <w:lang w:val="fr-FR"/>
        </w:rPr>
        <w:t xml:space="preserve"> trong không khí xung quanh, không khí trong nhà, khí thải. Các phạm vi này sẽ được quy định trong các văn bản pháp lý khác.</w:t>
      </w:r>
    </w:p>
    <w:p w:rsidR="00596CD7" w:rsidRPr="00FD2761" w:rsidRDefault="00596CD7" w:rsidP="00FD2761">
      <w:pPr>
        <w:spacing w:line="360" w:lineRule="auto"/>
        <w:jc w:val="both"/>
        <w:rPr>
          <w:b/>
          <w:bCs/>
          <w:color w:val="000000"/>
          <w:sz w:val="26"/>
          <w:szCs w:val="26"/>
          <w:lang w:val="fr-FR"/>
        </w:rPr>
      </w:pPr>
      <w:r w:rsidRPr="00FD2761">
        <w:rPr>
          <w:b/>
          <w:bCs/>
          <w:color w:val="000000"/>
          <w:sz w:val="26"/>
          <w:szCs w:val="26"/>
          <w:lang w:val="fr-FR"/>
        </w:rPr>
        <w:t>1.2. Đối tượng áp dụng:</w:t>
      </w:r>
    </w:p>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 Cơ quan lý nhà nước về môi trường lao động và sức khỏe người lao động.</w:t>
      </w:r>
    </w:p>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 Cơ quan, tổ chức, đơn vị thực hiện quan trắc môi trường lao động.</w:t>
      </w:r>
    </w:p>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 Cơ quan, tổ chức, đơn vị, cá nhân có các hoạt động phát sinh, phát tán chất ô nhiễm trong lao động.</w:t>
      </w:r>
    </w:p>
    <w:p w:rsidR="00596CD7" w:rsidRPr="00FD2761" w:rsidRDefault="00596CD7" w:rsidP="00FD2761">
      <w:pPr>
        <w:spacing w:line="360" w:lineRule="auto"/>
        <w:jc w:val="both"/>
        <w:rPr>
          <w:b/>
          <w:bCs/>
          <w:color w:val="000000"/>
          <w:sz w:val="26"/>
          <w:szCs w:val="26"/>
          <w:lang w:val="fr-FR"/>
        </w:rPr>
      </w:pPr>
      <w:r w:rsidRPr="00FD2761">
        <w:rPr>
          <w:b/>
          <w:bCs/>
          <w:color w:val="000000"/>
          <w:sz w:val="26"/>
          <w:szCs w:val="26"/>
          <w:lang w:val="fr-FR"/>
        </w:rPr>
        <w:t>1.3. Giải thích từ ngữ:</w:t>
      </w:r>
    </w:p>
    <w:p w:rsidR="00596CD7" w:rsidRPr="00FD2761" w:rsidRDefault="00596CD7" w:rsidP="00FD2761">
      <w:pPr>
        <w:spacing w:line="360" w:lineRule="auto"/>
        <w:jc w:val="both"/>
        <w:rPr>
          <w:sz w:val="26"/>
          <w:szCs w:val="26"/>
        </w:rPr>
      </w:pPr>
      <w:r w:rsidRPr="00FD2761">
        <w:rPr>
          <w:color w:val="000000"/>
          <w:sz w:val="26"/>
          <w:szCs w:val="26"/>
          <w:lang w:val="fr-FR"/>
        </w:rPr>
        <w:t xml:space="preserve">- Tên hóa chất tiếng Việt: </w:t>
      </w:r>
      <w:r w:rsidRPr="00FD2761">
        <w:rPr>
          <w:sz w:val="26"/>
          <w:szCs w:val="26"/>
        </w:rPr>
        <w:t>được viết theo quy định của TCVN 5529: 2010 Thuật ngữ hóa học - Nguyên tắc cơ bản và TCVN 5530: 2010 Thuật ngữ hóa học - Danh pháp các nguyên tố và hợp chất hóa học.</w:t>
      </w:r>
    </w:p>
    <w:p w:rsidR="00596CD7" w:rsidRPr="00FD2761" w:rsidRDefault="00596CD7" w:rsidP="00FD2761">
      <w:pPr>
        <w:spacing w:line="360" w:lineRule="auto"/>
        <w:jc w:val="both"/>
        <w:rPr>
          <w:color w:val="202122"/>
          <w:sz w:val="26"/>
          <w:szCs w:val="26"/>
          <w:shd w:val="clear" w:color="auto" w:fill="FFFFFF"/>
        </w:rPr>
      </w:pPr>
      <w:r w:rsidRPr="00FD2761">
        <w:rPr>
          <w:sz w:val="26"/>
          <w:szCs w:val="26"/>
        </w:rPr>
        <w:t xml:space="preserve">- Tên hóa chất tiếng Anh: lấy theo danh pháp của </w:t>
      </w:r>
      <w:r w:rsidRPr="00FD2761">
        <w:rPr>
          <w:color w:val="202122"/>
          <w:sz w:val="26"/>
          <w:szCs w:val="26"/>
          <w:shd w:val="clear" w:color="auto" w:fill="FFFFFF"/>
        </w:rPr>
        <w:t>IUPAC (International Union of Pure and Applied Chemistry) Liên minh Quốc tế về Hóa học cơ bản và Hóa học ứng dụng.</w:t>
      </w:r>
    </w:p>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 xml:space="preserve">- Các thuật ngữ chuyên môn: theo NIOSH (Viện quốc gia về </w:t>
      </w:r>
      <w:r w:rsidRPr="00FD2761">
        <w:rPr>
          <w:color w:val="000000"/>
          <w:sz w:val="26"/>
          <w:szCs w:val="26"/>
          <w:lang w:val="vi-VN"/>
        </w:rPr>
        <w:t>A</w:t>
      </w:r>
      <w:r w:rsidRPr="00FD2761">
        <w:rPr>
          <w:color w:val="000000"/>
          <w:sz w:val="26"/>
          <w:szCs w:val="26"/>
          <w:lang w:val="fr-FR"/>
        </w:rPr>
        <w:t xml:space="preserve">n toàn và </w:t>
      </w:r>
      <w:r w:rsidRPr="00FD2761">
        <w:rPr>
          <w:color w:val="000000"/>
          <w:sz w:val="26"/>
          <w:szCs w:val="26"/>
          <w:lang w:val="vi-VN"/>
        </w:rPr>
        <w:t>S</w:t>
      </w:r>
      <w:r w:rsidRPr="00FD2761">
        <w:rPr>
          <w:color w:val="000000"/>
          <w:sz w:val="26"/>
          <w:szCs w:val="26"/>
          <w:lang w:val="fr-FR"/>
        </w:rPr>
        <w:t>ức khỏe nghề nghiệp Mỹ) và OSHA (Cơ quan quản lý an toàn và sức khỏe nghề nghiệp Mỹ).</w:t>
      </w:r>
    </w:p>
    <w:p w:rsidR="00596CD7" w:rsidRPr="00FD2761" w:rsidRDefault="00596CD7" w:rsidP="00FD2761">
      <w:pPr>
        <w:spacing w:line="360" w:lineRule="auto"/>
        <w:jc w:val="both"/>
        <w:rPr>
          <w:b/>
          <w:color w:val="000000"/>
          <w:sz w:val="26"/>
          <w:szCs w:val="26"/>
          <w:lang w:val="fr-FR"/>
        </w:rPr>
      </w:pPr>
      <w:r w:rsidRPr="00FD2761">
        <w:rPr>
          <w:b/>
          <w:color w:val="000000"/>
          <w:sz w:val="26"/>
          <w:szCs w:val="26"/>
          <w:lang w:val="fr-FR"/>
        </w:rPr>
        <w:t>2.</w:t>
      </w:r>
      <w:r w:rsidRPr="00FD2761">
        <w:rPr>
          <w:color w:val="000000"/>
          <w:sz w:val="26"/>
          <w:szCs w:val="26"/>
          <w:lang w:val="fr-FR"/>
        </w:rPr>
        <w:t xml:space="preserve"> Q</w:t>
      </w:r>
      <w:r w:rsidRPr="00FD2761">
        <w:rPr>
          <w:b/>
          <w:color w:val="000000"/>
          <w:sz w:val="26"/>
          <w:szCs w:val="26"/>
          <w:lang w:val="fr-FR"/>
        </w:rPr>
        <w:t>uy định kỹ thuật</w:t>
      </w:r>
    </w:p>
    <w:p w:rsidR="00596CD7" w:rsidRPr="00FD2761" w:rsidRDefault="00596CD7" w:rsidP="00FD2761">
      <w:pPr>
        <w:spacing w:line="360" w:lineRule="auto"/>
        <w:jc w:val="both"/>
        <w:rPr>
          <w:color w:val="000000"/>
          <w:sz w:val="26"/>
          <w:szCs w:val="26"/>
          <w:lang w:val="fr-FR"/>
        </w:rPr>
      </w:pPr>
      <w:r w:rsidRPr="00FD2761">
        <w:rPr>
          <w:b/>
          <w:bCs/>
          <w:color w:val="000000"/>
          <w:sz w:val="26"/>
          <w:szCs w:val="26"/>
          <w:lang w:val="fr-FR"/>
        </w:rPr>
        <w:t xml:space="preserve">2.1. Các quy định quốc tế về giới hạn tiếp xúc cho phép với </w:t>
      </w:r>
      <w:r w:rsidRPr="00FD2761">
        <w:rPr>
          <w:b/>
          <w:bCs/>
          <w:color w:val="000000"/>
          <w:sz w:val="26"/>
          <w:szCs w:val="26"/>
          <w:lang w:val="vi-VN"/>
        </w:rPr>
        <w:t>axeton xyanohydrin</w:t>
      </w:r>
      <w:r w:rsidRPr="00FD2761">
        <w:rPr>
          <w:color w:val="000000"/>
          <w:sz w:val="26"/>
          <w:szCs w:val="26"/>
          <w:lang w:val="fr-FR"/>
        </w:rPr>
        <w:t xml:space="preserve"> </w:t>
      </w:r>
    </w:p>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 xml:space="preserve">- Tiêu chuẩn hiện hành đối với </w:t>
      </w:r>
      <w:r w:rsidRPr="00FD2761">
        <w:rPr>
          <w:color w:val="000000"/>
          <w:sz w:val="26"/>
          <w:szCs w:val="26"/>
          <w:lang w:val="vi-VN"/>
        </w:rPr>
        <w:t>axeton xyanohydrin</w:t>
      </w:r>
      <w:r w:rsidRPr="00FD2761">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FD2761" w:rsidTr="002D4011">
        <w:tc>
          <w:tcPr>
            <w:tcW w:w="708"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lastRenderedPageBreak/>
              <w:t>TT</w:t>
            </w:r>
          </w:p>
        </w:tc>
        <w:tc>
          <w:tcPr>
            <w:tcW w:w="2552"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Hoa Kỳ</w:t>
            </w:r>
          </w:p>
        </w:tc>
        <w:tc>
          <w:tcPr>
            <w:tcW w:w="2693"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 xml:space="preserve">TWA </w:t>
            </w:r>
          </w:p>
        </w:tc>
        <w:tc>
          <w:tcPr>
            <w:tcW w:w="2552"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 xml:space="preserve">STEL </w:t>
            </w:r>
          </w:p>
        </w:tc>
      </w:tr>
      <w:tr w:rsidR="00596CD7" w:rsidRPr="00FD2761" w:rsidTr="002D4011">
        <w:tc>
          <w:tcPr>
            <w:tcW w:w="708"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1</w:t>
            </w:r>
          </w:p>
        </w:tc>
        <w:tc>
          <w:tcPr>
            <w:tcW w:w="2552"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NIOSH</w:t>
            </w:r>
          </w:p>
        </w:tc>
        <w:tc>
          <w:tcPr>
            <w:tcW w:w="2693" w:type="dxa"/>
            <w:shd w:val="clear" w:color="auto" w:fill="auto"/>
          </w:tcPr>
          <w:p w:rsidR="00596CD7" w:rsidRPr="00FD2761" w:rsidRDefault="00596CD7" w:rsidP="00FD2761">
            <w:pPr>
              <w:spacing w:line="360" w:lineRule="auto"/>
              <w:jc w:val="center"/>
              <w:rPr>
                <w:color w:val="000000"/>
                <w:sz w:val="26"/>
                <w:szCs w:val="26"/>
                <w:lang w:val="vi-VN"/>
              </w:rPr>
            </w:pPr>
            <w:r w:rsidRPr="00FD2761">
              <w:rPr>
                <w:color w:val="000000"/>
                <w:sz w:val="26"/>
                <w:szCs w:val="26"/>
                <w:lang w:val="vi-VN"/>
              </w:rPr>
              <w:t>-</w:t>
            </w:r>
          </w:p>
        </w:tc>
        <w:tc>
          <w:tcPr>
            <w:tcW w:w="2552"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vi-VN"/>
              </w:rPr>
              <w:t>4</w:t>
            </w:r>
            <w:r w:rsidRPr="00FD2761">
              <w:rPr>
                <w:color w:val="000000"/>
                <w:sz w:val="26"/>
                <w:szCs w:val="26"/>
                <w:lang w:val="fr-FR"/>
              </w:rPr>
              <w:t xml:space="preserve"> </w:t>
            </w:r>
            <w:r w:rsidRPr="00FD2761">
              <w:rPr>
                <w:sz w:val="26"/>
                <w:szCs w:val="26"/>
              </w:rPr>
              <w:t>mg/m³</w:t>
            </w:r>
          </w:p>
        </w:tc>
      </w:tr>
      <w:tr w:rsidR="00596CD7" w:rsidRPr="00FD2761" w:rsidTr="002D4011">
        <w:tc>
          <w:tcPr>
            <w:tcW w:w="708"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2</w:t>
            </w:r>
          </w:p>
        </w:tc>
        <w:tc>
          <w:tcPr>
            <w:tcW w:w="2552"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OSHA</w:t>
            </w:r>
          </w:p>
        </w:tc>
        <w:tc>
          <w:tcPr>
            <w:tcW w:w="2693"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fr-FR"/>
              </w:rPr>
              <w:t>-</w:t>
            </w:r>
          </w:p>
        </w:tc>
        <w:tc>
          <w:tcPr>
            <w:tcW w:w="2552"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fr-FR"/>
              </w:rPr>
              <w:t>-</w:t>
            </w:r>
          </w:p>
        </w:tc>
      </w:tr>
    </w:tbl>
    <w:p w:rsidR="00596CD7" w:rsidRDefault="00596CD7" w:rsidP="00FD2761">
      <w:pPr>
        <w:spacing w:line="360" w:lineRule="auto"/>
        <w:jc w:val="both"/>
        <w:rPr>
          <w:color w:val="000000"/>
          <w:sz w:val="26"/>
          <w:szCs w:val="26"/>
          <w:lang w:val="fr-FR"/>
        </w:rPr>
      </w:pPr>
    </w:p>
    <w:p w:rsidR="00596CD7" w:rsidRPr="00FD2761" w:rsidRDefault="00596CD7" w:rsidP="00FD2761">
      <w:pPr>
        <w:spacing w:line="360" w:lineRule="auto"/>
        <w:jc w:val="both"/>
        <w:rPr>
          <w:sz w:val="26"/>
          <w:szCs w:val="26"/>
        </w:rPr>
      </w:pPr>
      <w:r w:rsidRPr="00FD2761">
        <w:rPr>
          <w:color w:val="000000"/>
          <w:sz w:val="26"/>
          <w:szCs w:val="26"/>
          <w:lang w:val="fr-FR"/>
        </w:rPr>
        <w:t xml:space="preserve">Tại Mỹ, NIOSH </w:t>
      </w:r>
      <w:r w:rsidRPr="00FD2761">
        <w:rPr>
          <w:color w:val="000000"/>
          <w:sz w:val="26"/>
          <w:szCs w:val="26"/>
          <w:lang w:val="vi-VN"/>
        </w:rPr>
        <w:t xml:space="preserve">không </w:t>
      </w:r>
      <w:r w:rsidRPr="00FD2761">
        <w:rPr>
          <w:color w:val="000000"/>
          <w:sz w:val="26"/>
          <w:szCs w:val="26"/>
          <w:lang w:val="fr-FR"/>
        </w:rPr>
        <w:t>quy định TWA</w:t>
      </w:r>
      <w:r w:rsidRPr="00FD2761">
        <w:rPr>
          <w:color w:val="000000"/>
          <w:sz w:val="26"/>
          <w:szCs w:val="26"/>
          <w:lang w:val="vi-VN"/>
        </w:rPr>
        <w:t xml:space="preserve">, chỉ quy định </w:t>
      </w:r>
      <w:r w:rsidRPr="00FD2761">
        <w:rPr>
          <w:sz w:val="26"/>
          <w:szCs w:val="26"/>
        </w:rPr>
        <w:t xml:space="preserve">STEL là </w:t>
      </w:r>
      <w:r w:rsidRPr="00FD2761">
        <w:rPr>
          <w:sz w:val="26"/>
          <w:szCs w:val="26"/>
          <w:lang w:val="vi-VN"/>
        </w:rPr>
        <w:t>4</w:t>
      </w:r>
      <w:r w:rsidRPr="00FD2761">
        <w:rPr>
          <w:sz w:val="26"/>
          <w:szCs w:val="26"/>
        </w:rPr>
        <w:t>mg/m³.</w:t>
      </w:r>
    </w:p>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 xml:space="preserve">- Tiêu chuẩn hiện hành đối với </w:t>
      </w:r>
      <w:r w:rsidRPr="00FD2761">
        <w:rPr>
          <w:color w:val="000000"/>
          <w:sz w:val="26"/>
          <w:szCs w:val="26"/>
          <w:lang w:val="vi-VN"/>
        </w:rPr>
        <w:t>axeton xyanohydrin</w:t>
      </w:r>
      <w:r w:rsidRPr="00FD2761">
        <w:rPr>
          <w:color w:val="000000"/>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FD2761" w:rsidTr="002D4011">
        <w:tc>
          <w:tcPr>
            <w:tcW w:w="708"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TT</w:t>
            </w:r>
          </w:p>
        </w:tc>
        <w:tc>
          <w:tcPr>
            <w:tcW w:w="2552"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Quốc gia</w:t>
            </w:r>
          </w:p>
        </w:tc>
        <w:tc>
          <w:tcPr>
            <w:tcW w:w="2693"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 xml:space="preserve">TWA </w:t>
            </w:r>
          </w:p>
        </w:tc>
        <w:tc>
          <w:tcPr>
            <w:tcW w:w="2552"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 xml:space="preserve">STEL </w:t>
            </w:r>
          </w:p>
        </w:tc>
      </w:tr>
      <w:tr w:rsidR="00596CD7" w:rsidRPr="00FD2761" w:rsidTr="002D4011">
        <w:tc>
          <w:tcPr>
            <w:tcW w:w="708" w:type="dxa"/>
            <w:shd w:val="clear" w:color="auto" w:fill="auto"/>
          </w:tcPr>
          <w:p w:rsidR="00596CD7" w:rsidRPr="00FD2761" w:rsidRDefault="00596CD7" w:rsidP="00FD2761">
            <w:pPr>
              <w:spacing w:line="360" w:lineRule="auto"/>
              <w:jc w:val="both"/>
              <w:rPr>
                <w:color w:val="000000"/>
                <w:sz w:val="26"/>
                <w:szCs w:val="26"/>
                <w:lang w:val="vi-VN"/>
              </w:rPr>
            </w:pPr>
            <w:r w:rsidRPr="00FD2761">
              <w:rPr>
                <w:color w:val="000000"/>
                <w:sz w:val="26"/>
                <w:szCs w:val="26"/>
                <w:lang w:val="vi-VN"/>
              </w:rPr>
              <w:t>1</w:t>
            </w:r>
          </w:p>
        </w:tc>
        <w:tc>
          <w:tcPr>
            <w:tcW w:w="2552" w:type="dxa"/>
            <w:shd w:val="clear" w:color="auto" w:fill="auto"/>
          </w:tcPr>
          <w:p w:rsidR="00596CD7" w:rsidRPr="00FD2761" w:rsidRDefault="00596CD7" w:rsidP="00FD2761">
            <w:pPr>
              <w:spacing w:line="360" w:lineRule="auto"/>
              <w:jc w:val="both"/>
              <w:rPr>
                <w:color w:val="000000"/>
                <w:sz w:val="26"/>
                <w:szCs w:val="26"/>
                <w:lang w:val="vi-VN"/>
              </w:rPr>
            </w:pPr>
            <w:r w:rsidRPr="00FD2761">
              <w:rPr>
                <w:color w:val="000000"/>
                <w:sz w:val="26"/>
                <w:szCs w:val="26"/>
                <w:lang w:val="vi-VN"/>
              </w:rPr>
              <w:t>Đức</w:t>
            </w:r>
          </w:p>
        </w:tc>
        <w:tc>
          <w:tcPr>
            <w:tcW w:w="2693"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vi-VN"/>
              </w:rPr>
              <w:t>8</w:t>
            </w:r>
            <w:r w:rsidRPr="00FD2761">
              <w:rPr>
                <w:color w:val="000000"/>
                <w:sz w:val="26"/>
                <w:szCs w:val="26"/>
                <w:lang w:val="fr-FR"/>
              </w:rPr>
              <w:t xml:space="preserve"> </w:t>
            </w:r>
            <w:r w:rsidRPr="00FD2761">
              <w:rPr>
                <w:sz w:val="26"/>
                <w:szCs w:val="26"/>
              </w:rPr>
              <w:t>mg/m³</w:t>
            </w:r>
          </w:p>
        </w:tc>
        <w:tc>
          <w:tcPr>
            <w:tcW w:w="2552"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vi-VN"/>
              </w:rPr>
              <w:t>2</w:t>
            </w:r>
            <w:r w:rsidRPr="00FD2761">
              <w:rPr>
                <w:color w:val="000000"/>
                <w:sz w:val="26"/>
                <w:szCs w:val="26"/>
                <w:lang w:val="fr-FR"/>
              </w:rPr>
              <w:t xml:space="preserve">0 </w:t>
            </w:r>
            <w:r w:rsidRPr="00FD2761">
              <w:rPr>
                <w:sz w:val="26"/>
                <w:szCs w:val="26"/>
              </w:rPr>
              <w:t>mg/m³</w:t>
            </w:r>
          </w:p>
        </w:tc>
      </w:tr>
      <w:tr w:rsidR="00596CD7" w:rsidRPr="00FD2761" w:rsidTr="002D4011">
        <w:tc>
          <w:tcPr>
            <w:tcW w:w="708" w:type="dxa"/>
            <w:shd w:val="clear" w:color="auto" w:fill="auto"/>
          </w:tcPr>
          <w:p w:rsidR="00596CD7" w:rsidRPr="00FD2761" w:rsidRDefault="00596CD7" w:rsidP="00FD2761">
            <w:pPr>
              <w:spacing w:line="360" w:lineRule="auto"/>
              <w:jc w:val="both"/>
              <w:rPr>
                <w:color w:val="000000"/>
                <w:sz w:val="26"/>
                <w:szCs w:val="26"/>
                <w:lang w:val="vi-VN"/>
              </w:rPr>
            </w:pPr>
            <w:r w:rsidRPr="00FD2761">
              <w:rPr>
                <w:color w:val="000000"/>
                <w:sz w:val="26"/>
                <w:szCs w:val="26"/>
                <w:lang w:val="vi-VN"/>
              </w:rPr>
              <w:t>2</w:t>
            </w:r>
          </w:p>
        </w:tc>
        <w:tc>
          <w:tcPr>
            <w:tcW w:w="2552" w:type="dxa"/>
            <w:shd w:val="clear" w:color="auto" w:fill="auto"/>
          </w:tcPr>
          <w:p w:rsidR="00596CD7" w:rsidRPr="00FD2761" w:rsidRDefault="00596CD7" w:rsidP="00FD2761">
            <w:pPr>
              <w:spacing w:line="360" w:lineRule="auto"/>
              <w:jc w:val="both"/>
              <w:rPr>
                <w:color w:val="000000"/>
                <w:sz w:val="26"/>
                <w:szCs w:val="26"/>
                <w:lang w:val="vi-VN"/>
              </w:rPr>
            </w:pPr>
            <w:r w:rsidRPr="00FD2761">
              <w:rPr>
                <w:color w:val="000000"/>
                <w:sz w:val="26"/>
                <w:szCs w:val="26"/>
                <w:lang w:val="vi-VN"/>
              </w:rPr>
              <w:t>Hà Lan</w:t>
            </w:r>
          </w:p>
        </w:tc>
        <w:tc>
          <w:tcPr>
            <w:tcW w:w="2693" w:type="dxa"/>
            <w:shd w:val="clear" w:color="auto" w:fill="auto"/>
          </w:tcPr>
          <w:p w:rsidR="00596CD7" w:rsidRPr="00FD2761" w:rsidRDefault="00596CD7" w:rsidP="00FD2761">
            <w:pPr>
              <w:spacing w:line="360" w:lineRule="auto"/>
              <w:jc w:val="center"/>
              <w:rPr>
                <w:color w:val="000000"/>
                <w:sz w:val="26"/>
                <w:szCs w:val="26"/>
                <w:lang w:val="vi-VN"/>
              </w:rPr>
            </w:pPr>
            <w:r w:rsidRPr="00FD2761">
              <w:rPr>
                <w:color w:val="000000"/>
                <w:sz w:val="26"/>
                <w:szCs w:val="26"/>
                <w:lang w:val="vi-VN"/>
              </w:rPr>
              <w:t>-</w:t>
            </w:r>
          </w:p>
        </w:tc>
        <w:tc>
          <w:tcPr>
            <w:tcW w:w="2552" w:type="dxa"/>
            <w:shd w:val="clear" w:color="auto" w:fill="auto"/>
          </w:tcPr>
          <w:p w:rsidR="00596CD7" w:rsidRPr="00FD2761" w:rsidRDefault="00596CD7" w:rsidP="00FD2761">
            <w:pPr>
              <w:spacing w:line="360" w:lineRule="auto"/>
              <w:jc w:val="center"/>
              <w:rPr>
                <w:color w:val="000000"/>
                <w:sz w:val="26"/>
                <w:szCs w:val="26"/>
                <w:lang w:val="vi-VN"/>
              </w:rPr>
            </w:pPr>
            <w:r w:rsidRPr="00FD2761">
              <w:rPr>
                <w:color w:val="000000"/>
                <w:sz w:val="26"/>
                <w:szCs w:val="26"/>
                <w:lang w:val="vi-VN"/>
              </w:rPr>
              <w:t>3,5</w:t>
            </w:r>
            <w:r w:rsidRPr="00FD2761">
              <w:rPr>
                <w:color w:val="000000"/>
                <w:sz w:val="26"/>
                <w:szCs w:val="26"/>
                <w:lang w:val="fr-FR"/>
              </w:rPr>
              <w:t xml:space="preserve"> </w:t>
            </w:r>
            <w:r w:rsidRPr="00FD2761">
              <w:rPr>
                <w:sz w:val="26"/>
                <w:szCs w:val="26"/>
              </w:rPr>
              <w:t>mg/m³</w:t>
            </w:r>
          </w:p>
        </w:tc>
      </w:tr>
      <w:tr w:rsidR="00596CD7" w:rsidRPr="00FD2761" w:rsidTr="002D4011">
        <w:tc>
          <w:tcPr>
            <w:tcW w:w="708"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3</w:t>
            </w:r>
          </w:p>
        </w:tc>
        <w:tc>
          <w:tcPr>
            <w:tcW w:w="2552" w:type="dxa"/>
            <w:shd w:val="clear" w:color="auto" w:fill="auto"/>
          </w:tcPr>
          <w:p w:rsidR="00596CD7" w:rsidRPr="00FD2761" w:rsidRDefault="00596CD7" w:rsidP="00FD2761">
            <w:pPr>
              <w:spacing w:line="360" w:lineRule="auto"/>
              <w:jc w:val="both"/>
              <w:rPr>
                <w:color w:val="000000"/>
                <w:sz w:val="26"/>
                <w:szCs w:val="26"/>
                <w:lang w:val="vi-VN"/>
              </w:rPr>
            </w:pPr>
            <w:r w:rsidRPr="00FD2761">
              <w:rPr>
                <w:color w:val="000000"/>
                <w:sz w:val="26"/>
                <w:szCs w:val="26"/>
                <w:lang w:val="vi-VN"/>
              </w:rPr>
              <w:t>Hungary</w:t>
            </w:r>
          </w:p>
        </w:tc>
        <w:tc>
          <w:tcPr>
            <w:tcW w:w="2693" w:type="dxa"/>
            <w:shd w:val="clear" w:color="auto" w:fill="auto"/>
          </w:tcPr>
          <w:p w:rsidR="00596CD7" w:rsidRPr="00FD2761" w:rsidRDefault="00596CD7" w:rsidP="00FD2761">
            <w:pPr>
              <w:spacing w:line="360" w:lineRule="auto"/>
              <w:jc w:val="center"/>
              <w:rPr>
                <w:color w:val="000000"/>
                <w:sz w:val="26"/>
                <w:szCs w:val="26"/>
                <w:lang w:val="vi-VN"/>
              </w:rPr>
            </w:pPr>
            <w:r w:rsidRPr="00FD2761">
              <w:rPr>
                <w:color w:val="000000"/>
                <w:sz w:val="26"/>
                <w:szCs w:val="26"/>
                <w:lang w:val="vi-VN"/>
              </w:rPr>
              <w:t>-</w:t>
            </w:r>
          </w:p>
        </w:tc>
        <w:tc>
          <w:tcPr>
            <w:tcW w:w="2552"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vi-VN"/>
              </w:rPr>
              <w:t>0,9</w:t>
            </w:r>
            <w:r w:rsidRPr="00FD2761">
              <w:rPr>
                <w:color w:val="000000"/>
                <w:sz w:val="26"/>
                <w:szCs w:val="26"/>
                <w:lang w:val="fr-FR"/>
              </w:rPr>
              <w:t xml:space="preserve"> </w:t>
            </w:r>
            <w:r w:rsidRPr="00FD2761">
              <w:rPr>
                <w:sz w:val="26"/>
                <w:szCs w:val="26"/>
              </w:rPr>
              <w:t>mg/m³</w:t>
            </w:r>
          </w:p>
        </w:tc>
      </w:tr>
      <w:tr w:rsidR="00596CD7" w:rsidRPr="00FD2761" w:rsidTr="002D4011">
        <w:tc>
          <w:tcPr>
            <w:tcW w:w="708"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4</w:t>
            </w:r>
          </w:p>
        </w:tc>
        <w:tc>
          <w:tcPr>
            <w:tcW w:w="2552" w:type="dxa"/>
            <w:shd w:val="clear" w:color="auto" w:fill="auto"/>
          </w:tcPr>
          <w:p w:rsidR="00596CD7" w:rsidRPr="00FD2761" w:rsidRDefault="00596CD7" w:rsidP="00FD2761">
            <w:pPr>
              <w:spacing w:line="360" w:lineRule="auto"/>
              <w:jc w:val="both"/>
              <w:rPr>
                <w:color w:val="000000"/>
                <w:sz w:val="26"/>
                <w:szCs w:val="26"/>
                <w:lang w:val="vi-VN"/>
              </w:rPr>
            </w:pPr>
            <w:r w:rsidRPr="00FD2761">
              <w:rPr>
                <w:color w:val="000000"/>
                <w:sz w:val="26"/>
                <w:szCs w:val="26"/>
                <w:lang w:val="vi-VN"/>
              </w:rPr>
              <w:t>Nga</w:t>
            </w:r>
          </w:p>
        </w:tc>
        <w:tc>
          <w:tcPr>
            <w:tcW w:w="2693" w:type="dxa"/>
            <w:shd w:val="clear" w:color="auto" w:fill="auto"/>
          </w:tcPr>
          <w:p w:rsidR="00596CD7" w:rsidRPr="00FD2761" w:rsidRDefault="00596CD7" w:rsidP="00FD2761">
            <w:pPr>
              <w:spacing w:line="360" w:lineRule="auto"/>
              <w:jc w:val="center"/>
              <w:rPr>
                <w:color w:val="000000"/>
                <w:sz w:val="26"/>
                <w:szCs w:val="26"/>
                <w:lang w:val="vi-VN"/>
              </w:rPr>
            </w:pPr>
            <w:r w:rsidRPr="00FD2761">
              <w:rPr>
                <w:color w:val="000000"/>
                <w:sz w:val="26"/>
                <w:szCs w:val="26"/>
                <w:lang w:val="vi-VN"/>
              </w:rPr>
              <w:t>-</w:t>
            </w:r>
          </w:p>
        </w:tc>
        <w:tc>
          <w:tcPr>
            <w:tcW w:w="2552"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vi-VN"/>
              </w:rPr>
              <w:t>0,9</w:t>
            </w:r>
            <w:r w:rsidRPr="00FD2761">
              <w:rPr>
                <w:color w:val="000000"/>
                <w:sz w:val="26"/>
                <w:szCs w:val="26"/>
                <w:lang w:val="fr-FR"/>
              </w:rPr>
              <w:t xml:space="preserve"> </w:t>
            </w:r>
            <w:r w:rsidRPr="00FD2761">
              <w:rPr>
                <w:sz w:val="26"/>
                <w:szCs w:val="26"/>
              </w:rPr>
              <w:t>mg/m³</w:t>
            </w:r>
          </w:p>
        </w:tc>
      </w:tr>
    </w:tbl>
    <w:p w:rsidR="00596CD7" w:rsidRPr="00FD2761" w:rsidRDefault="00596CD7" w:rsidP="00FD2761">
      <w:pPr>
        <w:spacing w:line="360" w:lineRule="auto"/>
        <w:jc w:val="both"/>
        <w:rPr>
          <w:color w:val="000000"/>
          <w:sz w:val="26"/>
          <w:szCs w:val="26"/>
          <w:lang w:val="fr-FR"/>
        </w:rPr>
      </w:pP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Các nước Châu Âu</w:t>
      </w:r>
      <w:r w:rsidRPr="00FD2761">
        <w:rPr>
          <w:color w:val="000000"/>
          <w:sz w:val="26"/>
          <w:szCs w:val="26"/>
          <w:lang w:val="vi-VN"/>
        </w:rPr>
        <w:t>, Nga, Hungary</w:t>
      </w:r>
      <w:r w:rsidRPr="00FD2761">
        <w:rPr>
          <w:color w:val="000000"/>
          <w:sz w:val="26"/>
          <w:szCs w:val="26"/>
          <w:lang w:val="pt-BR"/>
        </w:rPr>
        <w:t xml:space="preserve"> đều quy định </w:t>
      </w:r>
      <w:r w:rsidRPr="00FD2761">
        <w:rPr>
          <w:color w:val="000000"/>
          <w:sz w:val="26"/>
          <w:szCs w:val="26"/>
          <w:lang w:val="vi-VN"/>
        </w:rPr>
        <w:t xml:space="preserve">đều không quy định </w:t>
      </w:r>
      <w:r w:rsidRPr="00FD2761">
        <w:rPr>
          <w:color w:val="000000"/>
          <w:sz w:val="26"/>
          <w:szCs w:val="26"/>
          <w:lang w:val="pt-BR"/>
        </w:rPr>
        <w:t>TWA</w:t>
      </w:r>
      <w:r w:rsidRPr="00FD2761">
        <w:rPr>
          <w:color w:val="000000"/>
          <w:sz w:val="26"/>
          <w:szCs w:val="26"/>
          <w:lang w:val="vi-VN"/>
        </w:rPr>
        <w:t>, chỉ</w:t>
      </w:r>
      <w:r w:rsidRPr="00FD2761">
        <w:rPr>
          <w:color w:val="000000"/>
          <w:sz w:val="26"/>
          <w:szCs w:val="26"/>
          <w:lang w:val="pt-BR"/>
        </w:rPr>
        <w:t xml:space="preserve"> quy định STEL</w:t>
      </w:r>
      <w:r w:rsidRPr="00FD2761">
        <w:rPr>
          <w:color w:val="000000"/>
          <w:sz w:val="26"/>
          <w:szCs w:val="26"/>
          <w:lang w:val="vi-VN"/>
        </w:rPr>
        <w:t xml:space="preserve"> là </w:t>
      </w:r>
      <w:r w:rsidRPr="00FD2761">
        <w:rPr>
          <w:sz w:val="26"/>
          <w:szCs w:val="26"/>
          <w:lang w:val="vi-VN"/>
        </w:rPr>
        <w:t>0,9</w:t>
      </w:r>
      <w:r w:rsidRPr="00FD2761">
        <w:rPr>
          <w:sz w:val="26"/>
          <w:szCs w:val="26"/>
        </w:rPr>
        <w:t>mg/m³.</w:t>
      </w:r>
    </w:p>
    <w:p w:rsidR="00596CD7" w:rsidRPr="00FD2761" w:rsidRDefault="00596CD7" w:rsidP="00FD2761">
      <w:pPr>
        <w:spacing w:line="360" w:lineRule="auto"/>
        <w:jc w:val="both"/>
        <w:rPr>
          <w:b/>
          <w:bCs/>
          <w:color w:val="000000"/>
          <w:sz w:val="26"/>
          <w:szCs w:val="26"/>
          <w:lang w:val="fr-FR"/>
        </w:rPr>
      </w:pPr>
      <w:r w:rsidRPr="00FD2761">
        <w:rPr>
          <w:b/>
          <w:bCs/>
          <w:color w:val="000000"/>
          <w:sz w:val="26"/>
          <w:szCs w:val="26"/>
          <w:lang w:val="fr-FR"/>
        </w:rPr>
        <w:t>2.2. Quy định của Việt Nam hiện nay</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 xml:space="preserve">Tiêu chuẩn vệ sinh lao động tại QĐ3733/2002/BYT quy định với </w:t>
      </w:r>
      <w:r w:rsidRPr="00FD2761">
        <w:rPr>
          <w:color w:val="000000"/>
          <w:sz w:val="26"/>
          <w:szCs w:val="26"/>
          <w:lang w:val="vi-VN"/>
        </w:rPr>
        <w:t>axeton xyanohydrin</w:t>
      </w:r>
      <w:r w:rsidRPr="00FD2761">
        <w:rPr>
          <w:color w:val="000000"/>
          <w:sz w:val="26"/>
          <w:szCs w:val="26"/>
          <w:lang w:val="pt-BR"/>
        </w:rPr>
        <w:t xml:space="preserve"> như sau:</w:t>
      </w:r>
    </w:p>
    <w:p w:rsidR="00596CD7" w:rsidRPr="00FD2761" w:rsidRDefault="00596CD7" w:rsidP="00FD2761">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FD2761" w:rsidTr="002D4011">
        <w:tc>
          <w:tcPr>
            <w:tcW w:w="708"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TT</w:t>
            </w:r>
          </w:p>
        </w:tc>
        <w:tc>
          <w:tcPr>
            <w:tcW w:w="2552"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Tên hóa chất</w:t>
            </w:r>
          </w:p>
        </w:tc>
        <w:tc>
          <w:tcPr>
            <w:tcW w:w="2693"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 xml:space="preserve">Trung bình 8 giờ </w:t>
            </w:r>
            <w:r w:rsidRPr="00FD2761">
              <w:rPr>
                <w:sz w:val="26"/>
                <w:szCs w:val="26"/>
              </w:rPr>
              <w:t>(mg/m³)</w:t>
            </w:r>
            <w:r w:rsidRPr="00FD2761">
              <w:rPr>
                <w:b/>
                <w:bCs/>
                <w:color w:val="000000"/>
                <w:sz w:val="26"/>
                <w:szCs w:val="26"/>
                <w:lang w:val="fr-FR"/>
              </w:rPr>
              <w:t xml:space="preserve"> (TWA) </w:t>
            </w:r>
          </w:p>
        </w:tc>
        <w:tc>
          <w:tcPr>
            <w:tcW w:w="2552"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 xml:space="preserve">Từng lần tối đa </w:t>
            </w:r>
            <w:r w:rsidRPr="00FD2761">
              <w:rPr>
                <w:sz w:val="26"/>
                <w:szCs w:val="26"/>
              </w:rPr>
              <w:t>(mg/m³)</w:t>
            </w:r>
            <w:r w:rsidRPr="00FD2761">
              <w:rPr>
                <w:b/>
                <w:bCs/>
                <w:color w:val="000000"/>
                <w:sz w:val="26"/>
                <w:szCs w:val="26"/>
                <w:lang w:val="fr-FR"/>
              </w:rPr>
              <w:t xml:space="preserve"> (STEL) </w:t>
            </w:r>
          </w:p>
        </w:tc>
      </w:tr>
      <w:tr w:rsidR="00596CD7" w:rsidRPr="00FD2761" w:rsidTr="002D4011">
        <w:tc>
          <w:tcPr>
            <w:tcW w:w="708"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1</w:t>
            </w:r>
          </w:p>
        </w:tc>
        <w:tc>
          <w:tcPr>
            <w:tcW w:w="2552"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vi-VN"/>
              </w:rPr>
              <w:t>Axeton xyanohydrin</w:t>
            </w:r>
          </w:p>
        </w:tc>
        <w:tc>
          <w:tcPr>
            <w:tcW w:w="2693"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vi-VN"/>
              </w:rPr>
              <w:t>-</w:t>
            </w:r>
            <w:r w:rsidRPr="00FD2761">
              <w:rPr>
                <w:color w:val="000000"/>
                <w:sz w:val="26"/>
                <w:szCs w:val="26"/>
                <w:lang w:val="fr-FR"/>
              </w:rPr>
              <w:t xml:space="preserve"> </w:t>
            </w:r>
          </w:p>
        </w:tc>
        <w:tc>
          <w:tcPr>
            <w:tcW w:w="2552" w:type="dxa"/>
            <w:shd w:val="clear" w:color="auto" w:fill="auto"/>
          </w:tcPr>
          <w:p w:rsidR="00596CD7" w:rsidRPr="00FD2761" w:rsidRDefault="00596CD7" w:rsidP="00FD2761">
            <w:pPr>
              <w:spacing w:line="360" w:lineRule="auto"/>
              <w:jc w:val="center"/>
              <w:rPr>
                <w:color w:val="000000"/>
                <w:sz w:val="26"/>
                <w:szCs w:val="26"/>
                <w:lang w:val="vi-VN"/>
              </w:rPr>
            </w:pPr>
            <w:r w:rsidRPr="00FD2761">
              <w:rPr>
                <w:color w:val="000000"/>
                <w:sz w:val="26"/>
                <w:szCs w:val="26"/>
                <w:lang w:val="vi-VN"/>
              </w:rPr>
              <w:t>0,9</w:t>
            </w:r>
          </w:p>
        </w:tc>
      </w:tr>
    </w:tbl>
    <w:p w:rsidR="00596CD7" w:rsidRDefault="00596CD7" w:rsidP="00FD2761">
      <w:pPr>
        <w:spacing w:line="360" w:lineRule="auto"/>
        <w:jc w:val="both"/>
        <w:rPr>
          <w:b/>
          <w:bCs/>
          <w:color w:val="000000"/>
          <w:sz w:val="26"/>
          <w:szCs w:val="26"/>
          <w:lang w:val="pt-BR"/>
        </w:rPr>
      </w:pPr>
    </w:p>
    <w:p w:rsidR="00596CD7" w:rsidRPr="00FD2761" w:rsidRDefault="00596CD7" w:rsidP="00FD2761">
      <w:pPr>
        <w:spacing w:line="360" w:lineRule="auto"/>
        <w:jc w:val="both"/>
        <w:rPr>
          <w:b/>
          <w:bCs/>
          <w:color w:val="000000"/>
          <w:sz w:val="26"/>
          <w:szCs w:val="26"/>
          <w:lang w:val="pt-BR"/>
        </w:rPr>
      </w:pPr>
      <w:r w:rsidRPr="00FD2761">
        <w:rPr>
          <w:b/>
          <w:bCs/>
          <w:color w:val="000000"/>
          <w:sz w:val="26"/>
          <w:szCs w:val="26"/>
          <w:lang w:val="pt-BR"/>
        </w:rPr>
        <w:t>2.3. Dự thảo quy định trong QCVN mới</w:t>
      </w:r>
    </w:p>
    <w:p w:rsidR="00596CD7" w:rsidRPr="00FD2761" w:rsidRDefault="00596CD7" w:rsidP="00FD2761">
      <w:pPr>
        <w:spacing w:line="360" w:lineRule="auto"/>
        <w:ind w:left="360"/>
        <w:jc w:val="right"/>
        <w:rPr>
          <w:i/>
          <w:sz w:val="26"/>
          <w:szCs w:val="26"/>
        </w:rPr>
      </w:pPr>
      <w:r w:rsidRPr="00FD2761">
        <w:rPr>
          <w:i/>
          <w:sz w:val="26"/>
          <w:szCs w:val="26"/>
        </w:rPr>
        <w:lastRenderedPageBreak/>
        <w:t>Đơn vị tính: mg/m</w:t>
      </w:r>
      <w:r w:rsidRPr="00FD2761">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FD2761" w:rsidTr="002D4011">
        <w:tc>
          <w:tcPr>
            <w:tcW w:w="708"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TT</w:t>
            </w:r>
          </w:p>
        </w:tc>
        <w:tc>
          <w:tcPr>
            <w:tcW w:w="2552"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color w:val="000000"/>
                <w:sz w:val="26"/>
                <w:szCs w:val="26"/>
                <w:lang w:val="fr-FR"/>
              </w:rPr>
              <w:t>Tên hóa chất</w:t>
            </w:r>
          </w:p>
        </w:tc>
        <w:tc>
          <w:tcPr>
            <w:tcW w:w="2693"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sz w:val="26"/>
                <w:szCs w:val="26"/>
              </w:rPr>
              <w:t>Giới hạn tiếp xúc ca làm việc (TWA)</w:t>
            </w:r>
          </w:p>
        </w:tc>
        <w:tc>
          <w:tcPr>
            <w:tcW w:w="2552" w:type="dxa"/>
            <w:shd w:val="clear" w:color="auto" w:fill="auto"/>
          </w:tcPr>
          <w:p w:rsidR="00596CD7" w:rsidRPr="00FD2761" w:rsidRDefault="00596CD7" w:rsidP="00FD2761">
            <w:pPr>
              <w:spacing w:line="360" w:lineRule="auto"/>
              <w:jc w:val="center"/>
              <w:rPr>
                <w:b/>
                <w:bCs/>
                <w:color w:val="000000"/>
                <w:sz w:val="26"/>
                <w:szCs w:val="26"/>
                <w:lang w:val="fr-FR"/>
              </w:rPr>
            </w:pPr>
            <w:r w:rsidRPr="00FD2761">
              <w:rPr>
                <w:b/>
                <w:bCs/>
                <w:sz w:val="26"/>
                <w:szCs w:val="26"/>
              </w:rPr>
              <w:t>Giới hạn tiếp xúc ngắn (STEL)</w:t>
            </w:r>
          </w:p>
        </w:tc>
      </w:tr>
      <w:tr w:rsidR="00596CD7" w:rsidRPr="00FD2761" w:rsidTr="002D4011">
        <w:tc>
          <w:tcPr>
            <w:tcW w:w="708"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fr-FR"/>
              </w:rPr>
              <w:t>1</w:t>
            </w:r>
          </w:p>
        </w:tc>
        <w:tc>
          <w:tcPr>
            <w:tcW w:w="2552" w:type="dxa"/>
            <w:shd w:val="clear" w:color="auto" w:fill="auto"/>
          </w:tcPr>
          <w:p w:rsidR="00596CD7" w:rsidRPr="00FD2761" w:rsidRDefault="00596CD7" w:rsidP="00FD2761">
            <w:pPr>
              <w:spacing w:line="360" w:lineRule="auto"/>
              <w:jc w:val="both"/>
              <w:rPr>
                <w:color w:val="000000"/>
                <w:sz w:val="26"/>
                <w:szCs w:val="26"/>
                <w:lang w:val="fr-FR"/>
              </w:rPr>
            </w:pPr>
            <w:r w:rsidRPr="00FD2761">
              <w:rPr>
                <w:color w:val="000000"/>
                <w:sz w:val="26"/>
                <w:szCs w:val="26"/>
                <w:lang w:val="vi-VN"/>
              </w:rPr>
              <w:t>Axeton xyanohydrin</w:t>
            </w:r>
          </w:p>
        </w:tc>
        <w:tc>
          <w:tcPr>
            <w:tcW w:w="2693"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vi-VN"/>
              </w:rPr>
              <w:t>-</w:t>
            </w:r>
            <w:r w:rsidRPr="00FD2761">
              <w:rPr>
                <w:color w:val="000000"/>
                <w:sz w:val="26"/>
                <w:szCs w:val="26"/>
                <w:lang w:val="fr-FR"/>
              </w:rPr>
              <w:t xml:space="preserve"> </w:t>
            </w:r>
          </w:p>
        </w:tc>
        <w:tc>
          <w:tcPr>
            <w:tcW w:w="2552" w:type="dxa"/>
            <w:shd w:val="clear" w:color="auto" w:fill="auto"/>
          </w:tcPr>
          <w:p w:rsidR="00596CD7" w:rsidRPr="00FD2761" w:rsidRDefault="00596CD7" w:rsidP="00FD2761">
            <w:pPr>
              <w:spacing w:line="360" w:lineRule="auto"/>
              <w:jc w:val="center"/>
              <w:rPr>
                <w:color w:val="000000"/>
                <w:sz w:val="26"/>
                <w:szCs w:val="26"/>
                <w:lang w:val="fr-FR"/>
              </w:rPr>
            </w:pPr>
            <w:r w:rsidRPr="00FD2761">
              <w:rPr>
                <w:color w:val="000000"/>
                <w:sz w:val="26"/>
                <w:szCs w:val="26"/>
                <w:lang w:val="vi-VN"/>
              </w:rPr>
              <w:t>4</w:t>
            </w:r>
            <w:r w:rsidRPr="00FD2761">
              <w:rPr>
                <w:color w:val="000000"/>
                <w:sz w:val="26"/>
                <w:szCs w:val="26"/>
                <w:lang w:val="fr-FR"/>
              </w:rPr>
              <w:t xml:space="preserve"> </w:t>
            </w:r>
          </w:p>
        </w:tc>
      </w:tr>
    </w:tbl>
    <w:p w:rsidR="00596CD7" w:rsidRPr="00FD2761" w:rsidRDefault="00596CD7" w:rsidP="00FD2761">
      <w:pPr>
        <w:spacing w:line="360" w:lineRule="auto"/>
        <w:jc w:val="both"/>
        <w:rPr>
          <w:color w:val="000000"/>
          <w:sz w:val="26"/>
          <w:szCs w:val="26"/>
          <w:lang w:val="pt-BR"/>
        </w:rPr>
      </w:pPr>
    </w:p>
    <w:p w:rsidR="00596CD7" w:rsidRPr="00FD2761" w:rsidRDefault="00596CD7" w:rsidP="00FD2761">
      <w:pPr>
        <w:spacing w:line="360" w:lineRule="auto"/>
        <w:jc w:val="both"/>
        <w:rPr>
          <w:sz w:val="26"/>
          <w:szCs w:val="26"/>
          <w:lang w:val="vi-VN"/>
        </w:rPr>
      </w:pPr>
      <w:r w:rsidRPr="00FD2761">
        <w:rPr>
          <w:color w:val="000000"/>
          <w:sz w:val="26"/>
          <w:szCs w:val="26"/>
          <w:lang w:val="pt-BR"/>
        </w:rPr>
        <w:t xml:space="preserve">-  </w:t>
      </w:r>
      <w:r w:rsidRPr="00FD2761">
        <w:rPr>
          <w:color w:val="000000"/>
          <w:sz w:val="26"/>
          <w:szCs w:val="26"/>
          <w:lang w:val="vi-VN"/>
        </w:rPr>
        <w:t>Quy định tại</w:t>
      </w:r>
      <w:r w:rsidRPr="00FD2761">
        <w:rPr>
          <w:color w:val="000000"/>
          <w:sz w:val="26"/>
          <w:szCs w:val="26"/>
          <w:lang w:val="pt-BR"/>
        </w:rPr>
        <w:t xml:space="preserve"> QĐ3733/2002/BYT</w:t>
      </w:r>
      <w:r w:rsidRPr="00FD2761">
        <w:rPr>
          <w:color w:val="000000"/>
          <w:sz w:val="26"/>
          <w:szCs w:val="26"/>
          <w:lang w:val="vi-VN"/>
        </w:rPr>
        <w:t xml:space="preserve"> tương tự các nước XHCN cũa như Nga, Hungary.</w:t>
      </w:r>
    </w:p>
    <w:p w:rsidR="00596CD7" w:rsidRPr="00FD2761" w:rsidRDefault="00596CD7" w:rsidP="00FD2761">
      <w:pPr>
        <w:spacing w:line="360" w:lineRule="auto"/>
        <w:jc w:val="both"/>
        <w:rPr>
          <w:color w:val="000000"/>
          <w:sz w:val="26"/>
          <w:szCs w:val="26"/>
          <w:lang w:val="vi-VN"/>
        </w:rPr>
      </w:pPr>
      <w:r w:rsidRPr="00FD2761">
        <w:rPr>
          <w:color w:val="000000"/>
          <w:sz w:val="26"/>
          <w:szCs w:val="26"/>
          <w:lang w:val="pt-BR"/>
        </w:rPr>
        <w:t xml:space="preserve">- Dự thảo </w:t>
      </w:r>
      <w:r w:rsidRPr="00FD2761">
        <w:rPr>
          <w:color w:val="000000"/>
          <w:sz w:val="26"/>
          <w:szCs w:val="26"/>
          <w:lang w:val="vi-VN"/>
        </w:rPr>
        <w:t>không quy định</w:t>
      </w:r>
      <w:r w:rsidRPr="00FD2761">
        <w:rPr>
          <w:color w:val="000000"/>
          <w:sz w:val="26"/>
          <w:szCs w:val="26"/>
          <w:lang w:val="pt-BR"/>
        </w:rPr>
        <w:t>TWA tương tự</w:t>
      </w:r>
      <w:r w:rsidRPr="00FD2761">
        <w:rPr>
          <w:color w:val="000000"/>
          <w:sz w:val="26"/>
          <w:szCs w:val="26"/>
          <w:lang w:val="vi-VN"/>
        </w:rPr>
        <w:t xml:space="preserve"> như hầu hết các nước trên thế giới và tương tự </w:t>
      </w:r>
      <w:r w:rsidRPr="00FD2761">
        <w:rPr>
          <w:color w:val="000000"/>
          <w:sz w:val="26"/>
          <w:szCs w:val="26"/>
          <w:lang w:val="pt-BR"/>
        </w:rPr>
        <w:t xml:space="preserve"> QĐ3733/2002/BYT</w:t>
      </w:r>
      <w:r w:rsidRPr="00FD2761">
        <w:rPr>
          <w:color w:val="000000"/>
          <w:sz w:val="26"/>
          <w:szCs w:val="26"/>
          <w:lang w:val="vi-VN"/>
        </w:rPr>
        <w:t xml:space="preserve">. </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vi-VN"/>
        </w:rPr>
        <w:t xml:space="preserve">- Dự thảo </w:t>
      </w:r>
      <w:r w:rsidRPr="00FD2761">
        <w:rPr>
          <w:color w:val="000000"/>
          <w:sz w:val="26"/>
          <w:szCs w:val="26"/>
          <w:lang w:val="pt-BR"/>
        </w:rPr>
        <w:t xml:space="preserve">quy định </w:t>
      </w:r>
      <w:r w:rsidRPr="00FD2761">
        <w:rPr>
          <w:color w:val="000000"/>
          <w:sz w:val="26"/>
          <w:szCs w:val="26"/>
          <w:lang w:val="vi-VN"/>
        </w:rPr>
        <w:t xml:space="preserve">STEL như </w:t>
      </w:r>
      <w:r w:rsidRPr="00FD2761">
        <w:rPr>
          <w:color w:val="000000"/>
          <w:sz w:val="26"/>
          <w:szCs w:val="26"/>
          <w:lang w:val="pt-BR"/>
        </w:rPr>
        <w:t>NIOSH (Hoa Kỳ)</w:t>
      </w:r>
      <w:r w:rsidRPr="00FD2761">
        <w:rPr>
          <w:color w:val="000000"/>
          <w:sz w:val="26"/>
          <w:szCs w:val="26"/>
          <w:lang w:val="vi-VN"/>
        </w:rPr>
        <w:t xml:space="preserve"> và</w:t>
      </w:r>
      <w:r w:rsidRPr="00FD2761">
        <w:rPr>
          <w:color w:val="000000"/>
          <w:sz w:val="26"/>
          <w:szCs w:val="26"/>
          <w:lang w:val="pt-BR"/>
        </w:rPr>
        <w:t xml:space="preserve"> các nước</w:t>
      </w:r>
      <w:r w:rsidRPr="00FD2761">
        <w:rPr>
          <w:color w:val="000000"/>
          <w:sz w:val="26"/>
          <w:szCs w:val="26"/>
          <w:lang w:val="vi-VN"/>
        </w:rPr>
        <w:t xml:space="preserve"> phương Tây.</w:t>
      </w:r>
    </w:p>
    <w:p w:rsidR="00596CD7" w:rsidRPr="00FD2761" w:rsidRDefault="00596CD7" w:rsidP="00FD2761">
      <w:pPr>
        <w:spacing w:line="360" w:lineRule="auto"/>
        <w:jc w:val="both"/>
        <w:rPr>
          <w:b/>
          <w:bCs/>
          <w:color w:val="000000"/>
          <w:sz w:val="26"/>
          <w:szCs w:val="26"/>
          <w:lang w:val="pt-BR"/>
        </w:rPr>
      </w:pPr>
      <w:r w:rsidRPr="00FD2761">
        <w:rPr>
          <w:b/>
          <w:bCs/>
          <w:color w:val="000000"/>
          <w:sz w:val="26"/>
          <w:szCs w:val="26"/>
          <w:lang w:val="pt-BR"/>
        </w:rPr>
        <w:t>2.4. Cách tính giá trị tiếp xúc thực tế</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Chính vì vậy, bảo vệ sức khỏe người lao động, bảo vệ nguồn nhân lực cho phát triển bền vững và lâu dài là hết sức quan trọng.</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FD2761" w:rsidRDefault="00596CD7" w:rsidP="00FD2761">
      <w:pPr>
        <w:spacing w:line="360" w:lineRule="auto"/>
        <w:rPr>
          <w:b/>
          <w:color w:val="000000"/>
          <w:sz w:val="26"/>
          <w:szCs w:val="26"/>
          <w:lang w:val="pt-BR"/>
        </w:rPr>
      </w:pPr>
      <w:r w:rsidRPr="00FD2761">
        <w:rPr>
          <w:b/>
          <w:color w:val="000000"/>
          <w:sz w:val="26"/>
          <w:szCs w:val="26"/>
          <w:lang w:val="pt-BR"/>
        </w:rPr>
        <w:t>3.</w:t>
      </w:r>
      <w:r w:rsidRPr="00FD2761">
        <w:rPr>
          <w:color w:val="000000"/>
          <w:sz w:val="26"/>
          <w:szCs w:val="26"/>
          <w:lang w:val="pt-BR"/>
        </w:rPr>
        <w:t xml:space="preserve"> P</w:t>
      </w:r>
      <w:r w:rsidRPr="00FD2761">
        <w:rPr>
          <w:b/>
          <w:color w:val="000000"/>
          <w:sz w:val="26"/>
          <w:szCs w:val="26"/>
          <w:lang w:val="pt-BR"/>
        </w:rPr>
        <w:t>hương pháp xác định</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 xml:space="preserve">Việt Nam chưa có quy định hay hướng dẫn xác định </w:t>
      </w:r>
      <w:r w:rsidRPr="00FD2761">
        <w:rPr>
          <w:color w:val="000000"/>
          <w:sz w:val="26"/>
          <w:szCs w:val="26"/>
          <w:lang w:val="vi-VN"/>
        </w:rPr>
        <w:t xml:space="preserve">axeton xyanohydrin </w:t>
      </w:r>
      <w:r w:rsidRPr="00FD2761">
        <w:rPr>
          <w:color w:val="000000"/>
          <w:sz w:val="26"/>
          <w:szCs w:val="26"/>
          <w:lang w:val="pt-BR"/>
        </w:rPr>
        <w:t xml:space="preserve">trong môi trường. </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 xml:space="preserve">Dự thảo xây dựng phương pháp xác định </w:t>
      </w:r>
      <w:r w:rsidRPr="00FD2761">
        <w:rPr>
          <w:color w:val="000000"/>
          <w:sz w:val="26"/>
          <w:szCs w:val="26"/>
          <w:lang w:val="vi-VN"/>
        </w:rPr>
        <w:t>axeton xyanohydrin</w:t>
      </w:r>
      <w:r w:rsidRPr="00FD2761">
        <w:rPr>
          <w:color w:val="000000"/>
          <w:sz w:val="26"/>
          <w:szCs w:val="26"/>
          <w:lang w:val="pt-BR"/>
        </w:rPr>
        <w:t xml:space="preserve"> theo Method 2</w:t>
      </w:r>
      <w:r w:rsidRPr="00FD2761">
        <w:rPr>
          <w:color w:val="000000"/>
          <w:sz w:val="26"/>
          <w:szCs w:val="26"/>
          <w:lang w:val="vi-VN"/>
        </w:rPr>
        <w:t>506</w:t>
      </w:r>
      <w:r w:rsidRPr="00FD2761">
        <w:rPr>
          <w:color w:val="000000"/>
          <w:sz w:val="26"/>
          <w:szCs w:val="26"/>
          <w:lang w:val="pt-BR"/>
        </w:rPr>
        <w:t xml:space="preserve">, Issue 2 của NIOSH (Mỹ). Hầu hết các nước trên thế giới cũng sử dụng phương pháp này để xác định </w:t>
      </w:r>
      <w:r w:rsidRPr="00FD2761">
        <w:rPr>
          <w:color w:val="000000"/>
          <w:sz w:val="26"/>
          <w:szCs w:val="26"/>
          <w:lang w:val="vi-VN"/>
        </w:rPr>
        <w:t>axeton xyanohydrin</w:t>
      </w:r>
      <w:r w:rsidRPr="00FD2761">
        <w:rPr>
          <w:color w:val="000000"/>
          <w:sz w:val="26"/>
          <w:szCs w:val="26"/>
          <w:lang w:val="pt-BR"/>
        </w:rPr>
        <w:t xml:space="preserve"> trong môi trường lao động.</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FD2761" w:rsidRDefault="00596CD7" w:rsidP="00FD2761">
      <w:pPr>
        <w:spacing w:line="360" w:lineRule="auto"/>
        <w:rPr>
          <w:b/>
          <w:bCs/>
          <w:color w:val="000000"/>
          <w:sz w:val="26"/>
          <w:szCs w:val="26"/>
          <w:lang w:val="pt-BR"/>
        </w:rPr>
      </w:pPr>
      <w:r w:rsidRPr="00FD2761">
        <w:rPr>
          <w:b/>
          <w:bCs/>
          <w:color w:val="000000"/>
          <w:sz w:val="26"/>
          <w:szCs w:val="26"/>
          <w:lang w:val="pt-BR"/>
        </w:rPr>
        <w:t>4. Qui định quản lý và tổ chức thực hiện</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 Yêu cầu người sử dụng lao động tổ chức thực hiện đảm bảo các quy định của Quy chuẩn, bảo vệ sức khỏe người lao động.</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 Yêu cầu các cơ quan quản lý nhà nước tổ chức triển khai và giám sát thực hiện các quy định của Quy chuẩn.</w:t>
      </w:r>
    </w:p>
    <w:p w:rsidR="00596CD7" w:rsidRPr="00FD2761" w:rsidRDefault="00596CD7" w:rsidP="00FD2761">
      <w:pPr>
        <w:spacing w:line="360" w:lineRule="auto"/>
        <w:jc w:val="both"/>
        <w:rPr>
          <w:b/>
          <w:bCs/>
          <w:color w:val="000000"/>
          <w:sz w:val="26"/>
          <w:szCs w:val="26"/>
          <w:lang w:val="pt-BR"/>
        </w:rPr>
      </w:pPr>
      <w:r w:rsidRPr="00FD2761">
        <w:rPr>
          <w:b/>
          <w:bCs/>
          <w:color w:val="000000"/>
          <w:sz w:val="26"/>
          <w:szCs w:val="26"/>
          <w:lang w:val="pt-BR"/>
        </w:rPr>
        <w:t>VI. KIẾN NGHỊ</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 xml:space="preserve">Quy chuẩn kỹ thuật quốc gia về giá trị giới hạn tiếp xúc cho phép </w:t>
      </w:r>
      <w:r w:rsidRPr="00FD2761">
        <w:rPr>
          <w:color w:val="000000"/>
          <w:sz w:val="26"/>
          <w:szCs w:val="26"/>
          <w:lang w:val="vi-VN"/>
        </w:rPr>
        <w:t>axeton xyanohydrin</w:t>
      </w:r>
      <w:r w:rsidRPr="00FD2761">
        <w:rPr>
          <w:color w:val="000000"/>
          <w:sz w:val="26"/>
          <w:szCs w:val="26"/>
          <w:lang w:val="pt-BR"/>
        </w:rPr>
        <w:t xml:space="preserve"> tại nơi làm việc được các nhà khoa học, các chuyên gia soạn thảo, Hội đồng các nhà khoa học và chuyên gia đánh giá. </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Quy chuẩn là cơ sở, là công cụ để cải thiện và bảo vệ môi trường lao động, bảo vệ sức khỏe người lao động.</w:t>
      </w:r>
    </w:p>
    <w:p w:rsidR="00596CD7" w:rsidRPr="00FD2761" w:rsidRDefault="00596CD7" w:rsidP="00FD2761">
      <w:pPr>
        <w:spacing w:line="360" w:lineRule="auto"/>
        <w:jc w:val="both"/>
        <w:rPr>
          <w:color w:val="000000"/>
          <w:sz w:val="26"/>
          <w:szCs w:val="26"/>
          <w:lang w:val="pt-BR"/>
        </w:rPr>
      </w:pPr>
      <w:r w:rsidRPr="00FD2761">
        <w:rPr>
          <w:color w:val="000000"/>
          <w:sz w:val="26"/>
          <w:szCs w:val="26"/>
          <w:lang w:val="pt-BR"/>
        </w:rPr>
        <w:t>Đề nghị các cơ quan quản lý nhà nước xem xét và ban hành và áp dụng sớm.</w:t>
      </w:r>
    </w:p>
    <w:p w:rsidR="00596CD7" w:rsidRPr="00FD2761" w:rsidRDefault="00596CD7" w:rsidP="00FD2761">
      <w:pPr>
        <w:spacing w:line="360" w:lineRule="auto"/>
        <w:jc w:val="both"/>
        <w:rPr>
          <w:color w:val="000000"/>
          <w:sz w:val="26"/>
          <w:szCs w:val="26"/>
          <w:lang w:val="pt-BR"/>
        </w:rPr>
      </w:pPr>
    </w:p>
    <w:p w:rsidR="00596CD7" w:rsidRPr="00FD2761" w:rsidRDefault="00596CD7" w:rsidP="00FD2761">
      <w:pPr>
        <w:spacing w:line="360" w:lineRule="auto"/>
        <w:jc w:val="center"/>
        <w:rPr>
          <w:b/>
          <w:color w:val="000000"/>
          <w:sz w:val="26"/>
          <w:szCs w:val="26"/>
          <w:lang w:val="pt-BR"/>
        </w:rPr>
      </w:pPr>
      <w:r w:rsidRPr="00FD2761">
        <w:rPr>
          <w:b/>
          <w:color w:val="000000"/>
          <w:sz w:val="26"/>
          <w:szCs w:val="26"/>
          <w:lang w:val="pt-BR"/>
        </w:rPr>
        <w:lastRenderedPageBreak/>
        <w:t>TÀI LIỆU THAM KHẢO</w:t>
      </w:r>
    </w:p>
    <w:p w:rsidR="00596CD7" w:rsidRPr="00FD2761" w:rsidRDefault="00596CD7" w:rsidP="00596CD7">
      <w:pPr>
        <w:numPr>
          <w:ilvl w:val="0"/>
          <w:numId w:val="7"/>
        </w:numPr>
        <w:spacing w:after="0" w:line="360" w:lineRule="auto"/>
        <w:jc w:val="both"/>
        <w:rPr>
          <w:color w:val="000000"/>
          <w:sz w:val="26"/>
          <w:szCs w:val="26"/>
          <w:lang w:val="pt-BR"/>
        </w:rPr>
      </w:pPr>
      <w:r w:rsidRPr="00FD2761">
        <w:rPr>
          <w:color w:val="000000"/>
          <w:sz w:val="26"/>
          <w:szCs w:val="26"/>
          <w:lang w:val="pt-BR"/>
        </w:rPr>
        <w:t xml:space="preserve">Luật tiêu chuẩn và quy chuẩn kỹ thuật (2006/QH11). </w:t>
      </w:r>
    </w:p>
    <w:p w:rsidR="00596CD7" w:rsidRPr="00FD2761" w:rsidRDefault="00596CD7" w:rsidP="00596CD7">
      <w:pPr>
        <w:numPr>
          <w:ilvl w:val="0"/>
          <w:numId w:val="7"/>
        </w:numPr>
        <w:spacing w:after="0" w:line="360" w:lineRule="auto"/>
        <w:jc w:val="both"/>
        <w:rPr>
          <w:color w:val="000000"/>
          <w:sz w:val="26"/>
          <w:szCs w:val="26"/>
          <w:lang w:val="pt-BR"/>
        </w:rPr>
      </w:pPr>
      <w:r w:rsidRPr="00FD2761">
        <w:rPr>
          <w:color w:val="000000"/>
          <w:sz w:val="26"/>
          <w:szCs w:val="26"/>
          <w:lang w:val="pt-BR"/>
        </w:rPr>
        <w:t>Luật an toàn vệ sinh lao động (2015/QH13).</w:t>
      </w:r>
    </w:p>
    <w:p w:rsidR="00596CD7" w:rsidRPr="00FD2761" w:rsidRDefault="00596CD7" w:rsidP="00596CD7">
      <w:pPr>
        <w:numPr>
          <w:ilvl w:val="0"/>
          <w:numId w:val="7"/>
        </w:numPr>
        <w:spacing w:after="0" w:line="360" w:lineRule="auto"/>
        <w:jc w:val="both"/>
        <w:rPr>
          <w:color w:val="000000"/>
          <w:sz w:val="26"/>
          <w:szCs w:val="26"/>
          <w:lang w:val="pt-BR"/>
        </w:rPr>
      </w:pPr>
      <w:r w:rsidRPr="00FD2761">
        <w:rPr>
          <w:color w:val="000000"/>
          <w:sz w:val="26"/>
          <w:szCs w:val="26"/>
          <w:lang w:val="pt-BR"/>
        </w:rPr>
        <w:t>Tiêu chuẩn vệ sinh lao động QĐ số 3733/2002/QĐ/BYT-2002.</w:t>
      </w:r>
    </w:p>
    <w:p w:rsidR="00596CD7" w:rsidRPr="00FD2761" w:rsidRDefault="00596CD7" w:rsidP="00596CD7">
      <w:pPr>
        <w:numPr>
          <w:ilvl w:val="0"/>
          <w:numId w:val="7"/>
        </w:numPr>
        <w:spacing w:after="0" w:line="360" w:lineRule="auto"/>
        <w:jc w:val="both"/>
        <w:rPr>
          <w:color w:val="000000"/>
          <w:sz w:val="26"/>
          <w:szCs w:val="26"/>
          <w:lang w:val="pt-BR"/>
        </w:rPr>
      </w:pPr>
      <w:r w:rsidRPr="00FD2761">
        <w:rPr>
          <w:color w:val="000000"/>
          <w:sz w:val="26"/>
          <w:szCs w:val="26"/>
        </w:rPr>
        <w:t xml:space="preserve">IPCS (1992) INCHEM Environmental Health, </w:t>
      </w:r>
      <w:r w:rsidRPr="00FD2761">
        <w:rPr>
          <w:bCs/>
          <w:color w:val="000000"/>
          <w:sz w:val="26"/>
          <w:szCs w:val="26"/>
        </w:rPr>
        <w:t>Environmental Aspects</w:t>
      </w:r>
      <w:r w:rsidRPr="00FD2761">
        <w:rPr>
          <w:b/>
          <w:bCs/>
          <w:color w:val="000000"/>
          <w:sz w:val="26"/>
          <w:szCs w:val="26"/>
        </w:rPr>
        <w:t xml:space="preserve">, </w:t>
      </w:r>
      <w:r w:rsidRPr="00FD2761">
        <w:rPr>
          <w:color w:val="000000"/>
          <w:sz w:val="26"/>
          <w:szCs w:val="26"/>
        </w:rPr>
        <w:t xml:space="preserve"> International Programme on Chemical Safety.</w:t>
      </w:r>
    </w:p>
    <w:p w:rsidR="00596CD7" w:rsidRPr="00FD2761" w:rsidRDefault="00596CD7" w:rsidP="00596CD7">
      <w:pPr>
        <w:numPr>
          <w:ilvl w:val="0"/>
          <w:numId w:val="7"/>
        </w:numPr>
        <w:spacing w:after="0" w:line="360" w:lineRule="auto"/>
        <w:jc w:val="both"/>
        <w:rPr>
          <w:color w:val="000000"/>
          <w:sz w:val="26"/>
          <w:szCs w:val="26"/>
        </w:rPr>
      </w:pPr>
      <w:hyperlink r:id="rId90" w:history="1">
        <w:r w:rsidRPr="00FD2761">
          <w:rPr>
            <w:color w:val="000000"/>
            <w:sz w:val="26"/>
            <w:szCs w:val="26"/>
          </w:rPr>
          <w:t xml:space="preserve">NIOSH, </w:t>
        </w:r>
      </w:hyperlink>
      <w:hyperlink r:id="rId91" w:history="1">
        <w:r w:rsidRPr="00FD2761">
          <w:rPr>
            <w:color w:val="000000"/>
            <w:sz w:val="26"/>
            <w:szCs w:val="26"/>
          </w:rPr>
          <w:t xml:space="preserve"> Pocket Guide to Chemical Hazards</w:t>
        </w:r>
      </w:hyperlink>
      <w:r w:rsidRPr="00FD2761">
        <w:rPr>
          <w:color w:val="000000"/>
          <w:sz w:val="26"/>
          <w:szCs w:val="26"/>
          <w:lang w:val="it-IT"/>
        </w:rPr>
        <w:t>.</w:t>
      </w:r>
    </w:p>
    <w:p w:rsidR="00596CD7" w:rsidRPr="00FD2761" w:rsidRDefault="00596CD7" w:rsidP="00596CD7">
      <w:pPr>
        <w:numPr>
          <w:ilvl w:val="0"/>
          <w:numId w:val="7"/>
        </w:numPr>
        <w:spacing w:after="0" w:line="360" w:lineRule="auto"/>
        <w:jc w:val="both"/>
        <w:rPr>
          <w:color w:val="000000"/>
          <w:sz w:val="26"/>
          <w:szCs w:val="26"/>
        </w:rPr>
      </w:pPr>
      <w:r w:rsidRPr="00FD2761">
        <w:rPr>
          <w:color w:val="000000"/>
          <w:sz w:val="26"/>
          <w:szCs w:val="26"/>
        </w:rPr>
        <w:t>NIOSH, Manual of Analytical Methods, Method 2506, Issue 2.</w:t>
      </w:r>
    </w:p>
    <w:p w:rsidR="00596CD7" w:rsidRPr="00FD2761" w:rsidRDefault="00596CD7" w:rsidP="00596CD7">
      <w:pPr>
        <w:numPr>
          <w:ilvl w:val="0"/>
          <w:numId w:val="7"/>
        </w:numPr>
        <w:spacing w:after="0" w:line="360" w:lineRule="auto"/>
        <w:jc w:val="both"/>
        <w:rPr>
          <w:color w:val="000000"/>
          <w:sz w:val="26"/>
          <w:szCs w:val="26"/>
        </w:rPr>
      </w:pPr>
      <w:r w:rsidRPr="00FD2761">
        <w:rPr>
          <w:color w:val="000000"/>
          <w:sz w:val="26"/>
          <w:szCs w:val="26"/>
        </w:rPr>
        <w:t xml:space="preserve">Occupational Exposure Limits for Airborne Toxic Substance, Value of Selected Countries, Prepared from the ILO-CIS Data Base of Exposure Limits. </w:t>
      </w:r>
    </w:p>
    <w:p w:rsidR="00596CD7" w:rsidRPr="00FD2761" w:rsidRDefault="00596CD7" w:rsidP="00596CD7">
      <w:pPr>
        <w:numPr>
          <w:ilvl w:val="0"/>
          <w:numId w:val="7"/>
        </w:numPr>
        <w:spacing w:after="0" w:line="360" w:lineRule="auto"/>
        <w:jc w:val="both"/>
        <w:rPr>
          <w:color w:val="000000"/>
          <w:sz w:val="26"/>
          <w:szCs w:val="26"/>
        </w:rPr>
      </w:pPr>
      <w:r w:rsidRPr="00FD2761">
        <w:rPr>
          <w:color w:val="000000"/>
          <w:sz w:val="26"/>
          <w:szCs w:val="26"/>
        </w:rPr>
        <w:t>Threshold Limit Value for Chemical Substance and Physical Agents &amp; Biological Exposure Indices, ACGIH Worldwide, USA, 2005.</w:t>
      </w:r>
    </w:p>
    <w:p w:rsidR="00596CD7" w:rsidRPr="00FD2761" w:rsidRDefault="00596CD7" w:rsidP="00FD2761">
      <w:pPr>
        <w:pStyle w:val="BodyText"/>
        <w:numPr>
          <w:ilvl w:val="0"/>
          <w:numId w:val="7"/>
        </w:numPr>
        <w:spacing w:after="0" w:line="360" w:lineRule="auto"/>
        <w:ind w:left="714" w:right="107" w:hanging="357"/>
        <w:jc w:val="both"/>
        <w:rPr>
          <w:sz w:val="26"/>
          <w:szCs w:val="26"/>
        </w:rPr>
      </w:pPr>
      <w:r w:rsidRPr="00FD2761">
        <w:rPr>
          <w:w w:val="110"/>
          <w:sz w:val="26"/>
          <w:szCs w:val="26"/>
        </w:rPr>
        <w:t>Department of Homeland Security Screening Threshold Quantity (pounds): Sabotage/Contamination Hazard: A pla- carded amount (commercial grade).</w:t>
      </w:r>
    </w:p>
    <w:p w:rsidR="00596CD7" w:rsidRPr="00FD2761" w:rsidRDefault="00596CD7" w:rsidP="00FD2761">
      <w:pPr>
        <w:pStyle w:val="BodyText"/>
        <w:numPr>
          <w:ilvl w:val="0"/>
          <w:numId w:val="7"/>
        </w:numPr>
        <w:spacing w:after="0" w:line="360" w:lineRule="auto"/>
        <w:ind w:left="714" w:right="106" w:hanging="357"/>
        <w:jc w:val="both"/>
        <w:rPr>
          <w:sz w:val="26"/>
          <w:szCs w:val="26"/>
        </w:rPr>
      </w:pPr>
      <w:r w:rsidRPr="00FD2761">
        <w:rPr>
          <w:w w:val="105"/>
          <w:sz w:val="26"/>
          <w:szCs w:val="26"/>
        </w:rPr>
        <w:t>Air Pollutant Standard Set. See below, “Permissible Exposure</w:t>
      </w:r>
      <w:r w:rsidRPr="00FD2761">
        <w:rPr>
          <w:spacing w:val="-10"/>
          <w:w w:val="105"/>
          <w:sz w:val="26"/>
          <w:szCs w:val="26"/>
        </w:rPr>
        <w:t xml:space="preserve"> </w:t>
      </w:r>
      <w:r w:rsidRPr="00FD2761">
        <w:rPr>
          <w:w w:val="105"/>
          <w:sz w:val="26"/>
          <w:szCs w:val="26"/>
        </w:rPr>
        <w:t>Limits</w:t>
      </w:r>
      <w:r w:rsidRPr="00FD2761">
        <w:rPr>
          <w:spacing w:val="-12"/>
          <w:w w:val="105"/>
          <w:sz w:val="26"/>
          <w:szCs w:val="26"/>
        </w:rPr>
        <w:t xml:space="preserve"> </w:t>
      </w:r>
      <w:r w:rsidRPr="00FD2761">
        <w:rPr>
          <w:w w:val="105"/>
          <w:sz w:val="26"/>
          <w:szCs w:val="26"/>
        </w:rPr>
        <w:t>in</w:t>
      </w:r>
      <w:r w:rsidRPr="00FD2761">
        <w:rPr>
          <w:spacing w:val="-11"/>
          <w:w w:val="105"/>
          <w:sz w:val="26"/>
          <w:szCs w:val="26"/>
        </w:rPr>
        <w:t xml:space="preserve"> </w:t>
      </w:r>
      <w:r w:rsidRPr="00FD2761">
        <w:rPr>
          <w:w w:val="105"/>
          <w:sz w:val="26"/>
          <w:szCs w:val="26"/>
        </w:rPr>
        <w:t>Air”</w:t>
      </w:r>
      <w:r w:rsidRPr="00FD2761">
        <w:rPr>
          <w:spacing w:val="-12"/>
          <w:w w:val="105"/>
          <w:sz w:val="26"/>
          <w:szCs w:val="26"/>
        </w:rPr>
        <w:t xml:space="preserve"> </w:t>
      </w:r>
      <w:r w:rsidRPr="00FD2761">
        <w:rPr>
          <w:w w:val="105"/>
          <w:sz w:val="26"/>
          <w:szCs w:val="26"/>
        </w:rPr>
        <w:t>section.</w:t>
      </w:r>
    </w:p>
    <w:p w:rsidR="00596CD7" w:rsidRPr="00FD2761" w:rsidRDefault="00596CD7" w:rsidP="00FD2761">
      <w:pPr>
        <w:pStyle w:val="BodyText"/>
        <w:numPr>
          <w:ilvl w:val="0"/>
          <w:numId w:val="7"/>
        </w:numPr>
        <w:spacing w:after="0" w:line="360" w:lineRule="auto"/>
        <w:ind w:left="714" w:right="106" w:hanging="357"/>
        <w:jc w:val="both"/>
        <w:rPr>
          <w:sz w:val="26"/>
          <w:szCs w:val="26"/>
        </w:rPr>
      </w:pPr>
      <w:r w:rsidRPr="00FD2761">
        <w:rPr>
          <w:w w:val="110"/>
          <w:sz w:val="26"/>
          <w:szCs w:val="26"/>
        </w:rPr>
        <w:t>Clean Water Act: 40CFR116.4 Hazardous Substances; RQ 40CFR117.3 (same as CERCLA); 40CFR423, Priority Pollutants.</w:t>
      </w:r>
    </w:p>
    <w:p w:rsidR="00596CD7" w:rsidRPr="00FD2761" w:rsidRDefault="00596CD7" w:rsidP="00FD2761">
      <w:pPr>
        <w:pStyle w:val="BodyText"/>
        <w:numPr>
          <w:ilvl w:val="0"/>
          <w:numId w:val="7"/>
        </w:numPr>
        <w:spacing w:after="0" w:line="360" w:lineRule="auto"/>
        <w:ind w:left="714" w:right="326" w:hanging="357"/>
        <w:jc w:val="both"/>
        <w:rPr>
          <w:sz w:val="26"/>
          <w:szCs w:val="26"/>
        </w:rPr>
      </w:pPr>
      <w:r w:rsidRPr="00FD2761">
        <w:rPr>
          <w:w w:val="110"/>
          <w:sz w:val="26"/>
          <w:szCs w:val="26"/>
        </w:rPr>
        <w:t>US EPA Hazardous Waste Number (RCRA No.): P069. RCRA, 40CFR261, Appendix 8 Hazardous Constituents. RCRA Land Ban Chemical.</w:t>
      </w:r>
    </w:p>
    <w:p w:rsidR="00596CD7" w:rsidRPr="00FD2761" w:rsidRDefault="00596CD7" w:rsidP="00FD2761">
      <w:pPr>
        <w:pStyle w:val="BodyText"/>
        <w:numPr>
          <w:ilvl w:val="0"/>
          <w:numId w:val="7"/>
        </w:numPr>
        <w:spacing w:after="0" w:line="360" w:lineRule="auto"/>
        <w:ind w:left="714" w:right="106" w:hanging="357"/>
        <w:jc w:val="both"/>
        <w:rPr>
          <w:sz w:val="26"/>
          <w:szCs w:val="26"/>
        </w:rPr>
      </w:pPr>
      <w:r w:rsidRPr="00FD2761">
        <w:rPr>
          <w:w w:val="110"/>
          <w:sz w:val="26"/>
          <w:szCs w:val="26"/>
        </w:rPr>
        <w:t>CERCLA/SARA 40CFR302, Extremely Hazardous Substances: TPQ 5 1000 lb (454 kg).</w:t>
      </w:r>
    </w:p>
    <w:p w:rsidR="00596CD7" w:rsidRPr="00FD2761" w:rsidRDefault="00596CD7" w:rsidP="00FD2761">
      <w:pPr>
        <w:pStyle w:val="BodyText"/>
        <w:numPr>
          <w:ilvl w:val="0"/>
          <w:numId w:val="7"/>
        </w:numPr>
        <w:spacing w:after="0" w:line="360" w:lineRule="auto"/>
        <w:ind w:left="714" w:right="106" w:hanging="357"/>
        <w:jc w:val="both"/>
        <w:rPr>
          <w:sz w:val="26"/>
          <w:szCs w:val="26"/>
        </w:rPr>
      </w:pPr>
      <w:r w:rsidRPr="00FD2761">
        <w:rPr>
          <w:w w:val="110"/>
          <w:sz w:val="26"/>
          <w:szCs w:val="26"/>
        </w:rPr>
        <w:t>Superfund/EPCRA</w:t>
      </w:r>
      <w:r w:rsidRPr="00FD2761">
        <w:rPr>
          <w:spacing w:val="54"/>
          <w:w w:val="110"/>
          <w:sz w:val="26"/>
          <w:szCs w:val="26"/>
        </w:rPr>
        <w:t xml:space="preserve"> </w:t>
      </w:r>
      <w:r w:rsidRPr="00FD2761">
        <w:rPr>
          <w:w w:val="110"/>
          <w:sz w:val="26"/>
          <w:szCs w:val="26"/>
        </w:rPr>
        <w:t>40CFR302.4,</w:t>
      </w:r>
      <w:r w:rsidRPr="00FD2761">
        <w:rPr>
          <w:spacing w:val="54"/>
          <w:w w:val="110"/>
          <w:sz w:val="26"/>
          <w:szCs w:val="26"/>
        </w:rPr>
        <w:t xml:space="preserve"> </w:t>
      </w:r>
      <w:r w:rsidRPr="00FD2761">
        <w:rPr>
          <w:w w:val="110"/>
          <w:sz w:val="26"/>
          <w:szCs w:val="26"/>
        </w:rPr>
        <w:t>Appendix</w:t>
      </w:r>
      <w:r w:rsidRPr="00FD2761">
        <w:rPr>
          <w:spacing w:val="54"/>
          <w:w w:val="110"/>
          <w:sz w:val="26"/>
          <w:szCs w:val="26"/>
        </w:rPr>
        <w:t xml:space="preserve"> </w:t>
      </w:r>
      <w:r w:rsidRPr="00FD2761">
        <w:rPr>
          <w:w w:val="110"/>
          <w:sz w:val="26"/>
          <w:szCs w:val="26"/>
        </w:rPr>
        <w:t>A,  Reportable</w:t>
      </w:r>
      <w:r w:rsidRPr="00FD2761">
        <w:rPr>
          <w:spacing w:val="-10"/>
          <w:w w:val="110"/>
          <w:sz w:val="26"/>
          <w:szCs w:val="26"/>
        </w:rPr>
        <w:t xml:space="preserve"> </w:t>
      </w:r>
      <w:r w:rsidRPr="00FD2761">
        <w:rPr>
          <w:w w:val="110"/>
          <w:sz w:val="26"/>
          <w:szCs w:val="26"/>
        </w:rPr>
        <w:t>Quantity</w:t>
      </w:r>
      <w:r w:rsidRPr="00FD2761">
        <w:rPr>
          <w:spacing w:val="-11"/>
          <w:w w:val="110"/>
          <w:sz w:val="26"/>
          <w:szCs w:val="26"/>
        </w:rPr>
        <w:t xml:space="preserve"> </w:t>
      </w:r>
      <w:r w:rsidRPr="00FD2761">
        <w:rPr>
          <w:w w:val="110"/>
          <w:sz w:val="26"/>
          <w:szCs w:val="26"/>
        </w:rPr>
        <w:t>(RQ):</w:t>
      </w:r>
      <w:r w:rsidRPr="00FD2761">
        <w:rPr>
          <w:spacing w:val="-11"/>
          <w:w w:val="110"/>
          <w:sz w:val="26"/>
          <w:szCs w:val="26"/>
        </w:rPr>
        <w:t xml:space="preserve"> </w:t>
      </w:r>
      <w:r w:rsidRPr="00FD2761">
        <w:rPr>
          <w:w w:val="110"/>
          <w:sz w:val="26"/>
          <w:szCs w:val="26"/>
        </w:rPr>
        <w:t>10</w:t>
      </w:r>
      <w:r w:rsidRPr="00FD2761">
        <w:rPr>
          <w:spacing w:val="-11"/>
          <w:w w:val="110"/>
          <w:sz w:val="26"/>
          <w:szCs w:val="26"/>
        </w:rPr>
        <w:t xml:space="preserve"> </w:t>
      </w:r>
      <w:r w:rsidRPr="00FD2761">
        <w:rPr>
          <w:w w:val="110"/>
          <w:sz w:val="26"/>
          <w:szCs w:val="26"/>
        </w:rPr>
        <w:t>lb</w:t>
      </w:r>
      <w:r w:rsidRPr="00FD2761">
        <w:rPr>
          <w:spacing w:val="-11"/>
          <w:w w:val="110"/>
          <w:sz w:val="26"/>
          <w:szCs w:val="26"/>
        </w:rPr>
        <w:t xml:space="preserve"> </w:t>
      </w:r>
      <w:r w:rsidRPr="00FD2761">
        <w:rPr>
          <w:w w:val="110"/>
          <w:sz w:val="26"/>
          <w:szCs w:val="26"/>
        </w:rPr>
        <w:t>(4.54</w:t>
      </w:r>
      <w:r w:rsidRPr="00FD2761">
        <w:rPr>
          <w:spacing w:val="-12"/>
          <w:w w:val="110"/>
          <w:sz w:val="26"/>
          <w:szCs w:val="26"/>
        </w:rPr>
        <w:t xml:space="preserve"> </w:t>
      </w:r>
      <w:r w:rsidRPr="00FD2761">
        <w:rPr>
          <w:w w:val="110"/>
          <w:sz w:val="26"/>
          <w:szCs w:val="26"/>
        </w:rPr>
        <w:t>kg).</w:t>
      </w:r>
    </w:p>
    <w:p w:rsidR="00596CD7" w:rsidRPr="00FD2761" w:rsidRDefault="00596CD7" w:rsidP="00FD2761">
      <w:pPr>
        <w:pStyle w:val="BodyText"/>
        <w:numPr>
          <w:ilvl w:val="0"/>
          <w:numId w:val="7"/>
        </w:numPr>
        <w:spacing w:after="0" w:line="360" w:lineRule="auto"/>
        <w:ind w:left="714" w:right="106" w:hanging="357"/>
        <w:jc w:val="both"/>
        <w:rPr>
          <w:sz w:val="26"/>
          <w:szCs w:val="26"/>
        </w:rPr>
      </w:pPr>
      <w:r w:rsidRPr="00FD2761">
        <w:rPr>
          <w:w w:val="110"/>
          <w:sz w:val="26"/>
          <w:szCs w:val="26"/>
        </w:rPr>
        <w:t xml:space="preserve">EPCRA Section 313 Form R </w:t>
      </w:r>
      <w:r w:rsidRPr="00FD2761">
        <w:rPr>
          <w:i/>
          <w:w w:val="110"/>
          <w:sz w:val="26"/>
          <w:szCs w:val="26"/>
        </w:rPr>
        <w:t xml:space="preserve">de minimis </w:t>
      </w:r>
      <w:r w:rsidRPr="00FD2761">
        <w:rPr>
          <w:w w:val="110"/>
          <w:sz w:val="26"/>
          <w:szCs w:val="26"/>
        </w:rPr>
        <w:t>concentration reporting level: 1.0%.</w:t>
      </w:r>
    </w:p>
    <w:p w:rsidR="00596CD7" w:rsidRPr="00FD2761" w:rsidRDefault="00596CD7" w:rsidP="00FD2761">
      <w:pPr>
        <w:pStyle w:val="BodyText"/>
        <w:numPr>
          <w:ilvl w:val="0"/>
          <w:numId w:val="7"/>
        </w:numPr>
        <w:spacing w:after="0" w:line="360" w:lineRule="auto"/>
        <w:ind w:left="714" w:right="105" w:hanging="357"/>
        <w:jc w:val="both"/>
        <w:rPr>
          <w:sz w:val="26"/>
          <w:szCs w:val="26"/>
        </w:rPr>
      </w:pPr>
      <w:r w:rsidRPr="00FD2761">
        <w:rPr>
          <w:w w:val="110"/>
          <w:sz w:val="26"/>
          <w:szCs w:val="26"/>
        </w:rPr>
        <w:t>US DOT Regulated Marine Pollutant (49CFR172.101, Appendix B).</w:t>
      </w:r>
    </w:p>
    <w:p w:rsidR="00596CD7" w:rsidRPr="00FD2761" w:rsidRDefault="00596CD7" w:rsidP="00FD2761">
      <w:pPr>
        <w:pStyle w:val="BodyText"/>
        <w:numPr>
          <w:ilvl w:val="0"/>
          <w:numId w:val="7"/>
        </w:numPr>
        <w:spacing w:after="0" w:line="360" w:lineRule="auto"/>
        <w:ind w:left="714" w:right="35" w:hanging="357"/>
        <w:jc w:val="both"/>
        <w:rPr>
          <w:sz w:val="26"/>
          <w:szCs w:val="26"/>
        </w:rPr>
      </w:pPr>
      <w:r w:rsidRPr="00FD2761">
        <w:rPr>
          <w:w w:val="110"/>
          <w:sz w:val="26"/>
          <w:szCs w:val="26"/>
        </w:rPr>
        <w:t>US DOT 49CFR172.101, Inhalation Hazardous Chemical. Canada, WHMIS, Ingredients Disclosure List Concentration Reporting Level: 1%.</w:t>
      </w:r>
    </w:p>
    <w:p w:rsidR="00596CD7" w:rsidRPr="00FD2761" w:rsidRDefault="00596CD7" w:rsidP="00FD2761">
      <w:pPr>
        <w:pStyle w:val="BodyText"/>
        <w:numPr>
          <w:ilvl w:val="0"/>
          <w:numId w:val="7"/>
        </w:numPr>
        <w:spacing w:after="0" w:line="360" w:lineRule="auto"/>
        <w:ind w:left="714" w:right="106" w:hanging="357"/>
        <w:jc w:val="both"/>
        <w:rPr>
          <w:sz w:val="26"/>
          <w:szCs w:val="26"/>
        </w:rPr>
      </w:pPr>
      <w:r w:rsidRPr="00FD2761">
        <w:rPr>
          <w:w w:val="110"/>
          <w:sz w:val="26"/>
          <w:szCs w:val="26"/>
        </w:rPr>
        <w:lastRenderedPageBreak/>
        <w:t>European/International Regulations: Hazard Symbol: T 1 , N;</w:t>
      </w:r>
      <w:r w:rsidRPr="00FD2761">
        <w:rPr>
          <w:spacing w:val="-7"/>
          <w:w w:val="110"/>
          <w:sz w:val="26"/>
          <w:szCs w:val="26"/>
        </w:rPr>
        <w:t xml:space="preserve"> </w:t>
      </w:r>
      <w:r w:rsidRPr="00FD2761">
        <w:rPr>
          <w:w w:val="110"/>
          <w:sz w:val="26"/>
          <w:szCs w:val="26"/>
        </w:rPr>
        <w:t>Risk</w:t>
      </w:r>
      <w:r w:rsidRPr="00FD2761">
        <w:rPr>
          <w:spacing w:val="-6"/>
          <w:w w:val="110"/>
          <w:sz w:val="26"/>
          <w:szCs w:val="26"/>
        </w:rPr>
        <w:t xml:space="preserve"> </w:t>
      </w:r>
      <w:r w:rsidRPr="00FD2761">
        <w:rPr>
          <w:w w:val="110"/>
          <w:sz w:val="26"/>
          <w:szCs w:val="26"/>
        </w:rPr>
        <w:t>phrases:</w:t>
      </w:r>
      <w:r w:rsidRPr="00FD2761">
        <w:rPr>
          <w:spacing w:val="-7"/>
          <w:w w:val="110"/>
          <w:sz w:val="26"/>
          <w:szCs w:val="26"/>
        </w:rPr>
        <w:t xml:space="preserve"> </w:t>
      </w:r>
      <w:r w:rsidRPr="00FD2761">
        <w:rPr>
          <w:w w:val="110"/>
          <w:sz w:val="26"/>
          <w:szCs w:val="26"/>
        </w:rPr>
        <w:t>R26/27/28;</w:t>
      </w:r>
      <w:r w:rsidRPr="00FD2761">
        <w:rPr>
          <w:spacing w:val="-7"/>
          <w:w w:val="110"/>
          <w:sz w:val="26"/>
          <w:szCs w:val="26"/>
        </w:rPr>
        <w:t xml:space="preserve"> </w:t>
      </w:r>
      <w:r w:rsidRPr="00FD2761">
        <w:rPr>
          <w:w w:val="110"/>
          <w:sz w:val="26"/>
          <w:szCs w:val="26"/>
        </w:rPr>
        <w:t>R50/R53;</w:t>
      </w:r>
      <w:r w:rsidRPr="00FD2761">
        <w:rPr>
          <w:spacing w:val="-8"/>
          <w:w w:val="110"/>
          <w:sz w:val="26"/>
          <w:szCs w:val="26"/>
        </w:rPr>
        <w:t xml:space="preserve"> </w:t>
      </w:r>
      <w:r w:rsidRPr="00FD2761">
        <w:rPr>
          <w:w w:val="110"/>
          <w:sz w:val="26"/>
          <w:szCs w:val="26"/>
        </w:rPr>
        <w:t>Safety</w:t>
      </w:r>
      <w:r w:rsidRPr="00FD2761">
        <w:rPr>
          <w:spacing w:val="-7"/>
          <w:w w:val="110"/>
          <w:sz w:val="26"/>
          <w:szCs w:val="26"/>
        </w:rPr>
        <w:t xml:space="preserve"> </w:t>
      </w:r>
      <w:r w:rsidRPr="00FD2761">
        <w:rPr>
          <w:w w:val="110"/>
          <w:sz w:val="26"/>
          <w:szCs w:val="26"/>
        </w:rPr>
        <w:t>phrases:</w:t>
      </w:r>
      <w:r w:rsidRPr="00FD2761">
        <w:rPr>
          <w:spacing w:val="-6"/>
          <w:w w:val="110"/>
          <w:sz w:val="26"/>
          <w:szCs w:val="26"/>
        </w:rPr>
        <w:t xml:space="preserve"> </w:t>
      </w:r>
      <w:r w:rsidRPr="00FD2761">
        <w:rPr>
          <w:w w:val="110"/>
          <w:sz w:val="26"/>
          <w:szCs w:val="26"/>
        </w:rPr>
        <w:t>S1/2; S7/9;</w:t>
      </w:r>
      <w:r w:rsidRPr="00FD2761">
        <w:rPr>
          <w:spacing w:val="-11"/>
          <w:w w:val="110"/>
          <w:sz w:val="26"/>
          <w:szCs w:val="26"/>
        </w:rPr>
        <w:t xml:space="preserve"> </w:t>
      </w:r>
      <w:r w:rsidRPr="00FD2761">
        <w:rPr>
          <w:w w:val="110"/>
          <w:sz w:val="26"/>
          <w:szCs w:val="26"/>
        </w:rPr>
        <w:t>S27;</w:t>
      </w:r>
      <w:r w:rsidRPr="00FD2761">
        <w:rPr>
          <w:spacing w:val="-11"/>
          <w:w w:val="110"/>
          <w:sz w:val="26"/>
          <w:szCs w:val="26"/>
        </w:rPr>
        <w:t xml:space="preserve"> </w:t>
      </w:r>
      <w:r w:rsidRPr="00FD2761">
        <w:rPr>
          <w:w w:val="110"/>
          <w:sz w:val="26"/>
          <w:szCs w:val="26"/>
        </w:rPr>
        <w:t>S45;</w:t>
      </w:r>
      <w:r w:rsidRPr="00FD2761">
        <w:rPr>
          <w:spacing w:val="-11"/>
          <w:w w:val="110"/>
          <w:sz w:val="26"/>
          <w:szCs w:val="26"/>
        </w:rPr>
        <w:t xml:space="preserve"> </w:t>
      </w:r>
      <w:r w:rsidRPr="00FD2761">
        <w:rPr>
          <w:w w:val="110"/>
          <w:sz w:val="26"/>
          <w:szCs w:val="26"/>
        </w:rPr>
        <w:t>S60;</w:t>
      </w:r>
      <w:r w:rsidRPr="00FD2761">
        <w:rPr>
          <w:spacing w:val="-12"/>
          <w:w w:val="110"/>
          <w:sz w:val="26"/>
          <w:szCs w:val="26"/>
        </w:rPr>
        <w:t xml:space="preserve"> </w:t>
      </w:r>
      <w:r w:rsidRPr="00FD2761">
        <w:rPr>
          <w:w w:val="110"/>
          <w:sz w:val="26"/>
          <w:szCs w:val="26"/>
        </w:rPr>
        <w:t>S61.</w:t>
      </w:r>
    </w:p>
    <w:p w:rsidR="00596CD7" w:rsidRPr="00FD2761" w:rsidRDefault="00596CD7" w:rsidP="00FD2761">
      <w:pPr>
        <w:pStyle w:val="BodyText"/>
        <w:numPr>
          <w:ilvl w:val="0"/>
          <w:numId w:val="7"/>
        </w:numPr>
        <w:spacing w:after="0" w:line="360" w:lineRule="auto"/>
        <w:ind w:left="714" w:right="107" w:hanging="357"/>
        <w:jc w:val="both"/>
        <w:rPr>
          <w:sz w:val="26"/>
          <w:szCs w:val="26"/>
        </w:rPr>
      </w:pPr>
      <w:r w:rsidRPr="00FD2761">
        <w:rPr>
          <w:w w:val="110"/>
          <w:sz w:val="26"/>
          <w:szCs w:val="26"/>
        </w:rPr>
        <w:t>WGK</w:t>
      </w:r>
      <w:r w:rsidRPr="00FD2761">
        <w:rPr>
          <w:spacing w:val="-9"/>
          <w:w w:val="110"/>
          <w:sz w:val="26"/>
          <w:szCs w:val="26"/>
        </w:rPr>
        <w:t xml:space="preserve"> </w:t>
      </w:r>
      <w:r w:rsidRPr="00FD2761">
        <w:rPr>
          <w:w w:val="110"/>
          <w:sz w:val="26"/>
          <w:szCs w:val="26"/>
        </w:rPr>
        <w:t>(German</w:t>
      </w:r>
      <w:r w:rsidRPr="00FD2761">
        <w:rPr>
          <w:spacing w:val="-10"/>
          <w:w w:val="110"/>
          <w:sz w:val="26"/>
          <w:szCs w:val="26"/>
        </w:rPr>
        <w:t xml:space="preserve"> </w:t>
      </w:r>
      <w:r w:rsidRPr="00FD2761">
        <w:rPr>
          <w:w w:val="110"/>
          <w:sz w:val="26"/>
          <w:szCs w:val="26"/>
        </w:rPr>
        <w:t>Aquatic</w:t>
      </w:r>
      <w:r w:rsidRPr="00FD2761">
        <w:rPr>
          <w:spacing w:val="-9"/>
          <w:w w:val="110"/>
          <w:sz w:val="26"/>
          <w:szCs w:val="26"/>
        </w:rPr>
        <w:t xml:space="preserve"> </w:t>
      </w:r>
      <w:r w:rsidRPr="00FD2761">
        <w:rPr>
          <w:w w:val="110"/>
          <w:sz w:val="26"/>
          <w:szCs w:val="26"/>
        </w:rPr>
        <w:t>Hazard</w:t>
      </w:r>
      <w:r w:rsidRPr="00FD2761">
        <w:rPr>
          <w:spacing w:val="-10"/>
          <w:w w:val="110"/>
          <w:sz w:val="26"/>
          <w:szCs w:val="26"/>
        </w:rPr>
        <w:t xml:space="preserve"> </w:t>
      </w:r>
      <w:r w:rsidRPr="00FD2761">
        <w:rPr>
          <w:w w:val="110"/>
          <w:sz w:val="26"/>
          <w:szCs w:val="26"/>
        </w:rPr>
        <w:t>Class):</w:t>
      </w:r>
      <w:r w:rsidRPr="00FD2761">
        <w:rPr>
          <w:spacing w:val="-9"/>
          <w:w w:val="110"/>
          <w:sz w:val="26"/>
          <w:szCs w:val="26"/>
        </w:rPr>
        <w:t xml:space="preserve"> </w:t>
      </w:r>
      <w:r w:rsidRPr="00FD2761">
        <w:rPr>
          <w:w w:val="110"/>
          <w:sz w:val="26"/>
          <w:szCs w:val="26"/>
        </w:rPr>
        <w:t>3—Severe</w:t>
      </w:r>
      <w:r w:rsidRPr="00FD2761">
        <w:rPr>
          <w:spacing w:val="-9"/>
          <w:w w:val="110"/>
          <w:sz w:val="26"/>
          <w:szCs w:val="26"/>
        </w:rPr>
        <w:t xml:space="preserve"> </w:t>
      </w:r>
      <w:r w:rsidRPr="00FD2761">
        <w:rPr>
          <w:w w:val="110"/>
          <w:sz w:val="26"/>
          <w:szCs w:val="26"/>
        </w:rPr>
        <w:t>hazard</w:t>
      </w:r>
      <w:r w:rsidRPr="00FD2761">
        <w:rPr>
          <w:spacing w:val="-10"/>
          <w:w w:val="110"/>
          <w:sz w:val="26"/>
          <w:szCs w:val="26"/>
        </w:rPr>
        <w:t xml:space="preserve"> </w:t>
      </w:r>
      <w:r w:rsidRPr="00FD2761">
        <w:rPr>
          <w:w w:val="110"/>
          <w:sz w:val="26"/>
          <w:szCs w:val="26"/>
        </w:rPr>
        <w:t>to waters.</w:t>
      </w:r>
    </w:p>
    <w:p w:rsidR="00596CD7" w:rsidRPr="00FD2761" w:rsidRDefault="00596CD7" w:rsidP="00596CD7">
      <w:pPr>
        <w:numPr>
          <w:ilvl w:val="0"/>
          <w:numId w:val="7"/>
        </w:numPr>
        <w:spacing w:after="0" w:line="360" w:lineRule="auto"/>
        <w:jc w:val="both"/>
        <w:rPr>
          <w:sz w:val="26"/>
          <w:szCs w:val="26"/>
        </w:rPr>
      </w:pPr>
      <w:r w:rsidRPr="00FD2761">
        <w:rPr>
          <w:w w:val="105"/>
          <w:sz w:val="26"/>
          <w:szCs w:val="26"/>
        </w:rPr>
        <w:t>Eller, P. M., &amp; Cassinelli, M. E. (Eds.). (1994).  Method 0500, Particulate Not Otherwise Regulated, Total. NIOSH Manual   of   Analytical   Methods   (NMAM</w:t>
      </w:r>
      <w:r w:rsidRPr="00FD2761">
        <w:rPr>
          <w:w w:val="105"/>
          <w:position w:val="9"/>
          <w:sz w:val="26"/>
          <w:szCs w:val="26"/>
        </w:rPr>
        <w:t>®</w:t>
      </w:r>
      <w:r w:rsidRPr="00FD2761">
        <w:rPr>
          <w:w w:val="105"/>
          <w:sz w:val="26"/>
          <w:szCs w:val="26"/>
        </w:rPr>
        <w:t>)   (4th    ed.).</w:t>
      </w:r>
    </w:p>
    <w:p w:rsidR="00596CD7" w:rsidRDefault="00596CD7" w:rsidP="009872E7">
      <w:pPr>
        <w:spacing w:line="360" w:lineRule="auto"/>
        <w:ind w:left="360"/>
        <w:rPr>
          <w:color w:val="000000"/>
          <w:sz w:val="26"/>
          <w:szCs w:val="26"/>
        </w:rPr>
      </w:pPr>
      <w:r>
        <w:rPr>
          <w:color w:val="000000"/>
          <w:sz w:val="26"/>
          <w:szCs w:val="26"/>
        </w:rPr>
        <w:br w:type="page"/>
      </w:r>
    </w:p>
    <w:p w:rsidR="00596CD7" w:rsidRPr="00516758" w:rsidRDefault="00596CD7" w:rsidP="004B723D">
      <w:pPr>
        <w:spacing w:before="120" w:after="120" w:line="400" w:lineRule="exact"/>
        <w:jc w:val="center"/>
        <w:rPr>
          <w:b/>
          <w:color w:val="000000"/>
          <w:sz w:val="26"/>
          <w:szCs w:val="26"/>
          <w:lang w:val="nl-NL"/>
        </w:rPr>
      </w:pPr>
      <w:r w:rsidRPr="00516758">
        <w:rPr>
          <w:b/>
          <w:color w:val="000000"/>
          <w:sz w:val="26"/>
          <w:szCs w:val="26"/>
          <w:lang w:val="nl-NL"/>
        </w:rPr>
        <w:lastRenderedPageBreak/>
        <w:t>BỘ Y TẾ</w:t>
      </w:r>
    </w:p>
    <w:p w:rsidR="00596CD7" w:rsidRPr="00516758" w:rsidRDefault="00596CD7" w:rsidP="004B723D">
      <w:pPr>
        <w:spacing w:before="120" w:after="120" w:line="400" w:lineRule="exact"/>
        <w:jc w:val="center"/>
        <w:rPr>
          <w:color w:val="000000"/>
          <w:sz w:val="26"/>
          <w:szCs w:val="26"/>
          <w:lang w:val="nl-NL"/>
        </w:rPr>
      </w:pPr>
      <w:r w:rsidRPr="00516758">
        <w:rPr>
          <w:color w:val="000000"/>
          <w:sz w:val="26"/>
          <w:szCs w:val="26"/>
          <w:lang w:val="nl-NL"/>
        </w:rPr>
        <w:t>VIỆN SỨC KHỎE NGHỀ NGHIỆP VÀ MÔI TRƯỜNG</w:t>
      </w:r>
    </w:p>
    <w:p w:rsidR="00596CD7" w:rsidRPr="00516758" w:rsidRDefault="00596CD7" w:rsidP="004B723D">
      <w:pPr>
        <w:spacing w:before="120" w:after="120" w:line="400" w:lineRule="exact"/>
        <w:jc w:val="center"/>
        <w:rPr>
          <w:color w:val="000000"/>
          <w:lang w:val="nl-NL"/>
        </w:rPr>
      </w:pPr>
      <w:r w:rsidRPr="00516758">
        <w:rPr>
          <w:color w:val="000000"/>
          <w:lang w:val="nl-NL"/>
        </w:rPr>
        <w:t>-------------------------------------------------</w:t>
      </w:r>
    </w:p>
    <w:p w:rsidR="00596CD7" w:rsidRPr="00516758" w:rsidRDefault="00596CD7" w:rsidP="004B723D">
      <w:pPr>
        <w:spacing w:before="120" w:after="120" w:line="400" w:lineRule="exact"/>
        <w:jc w:val="center"/>
        <w:rPr>
          <w:color w:val="000000"/>
          <w:lang w:val="nl-NL"/>
        </w:rPr>
      </w:pPr>
    </w:p>
    <w:p w:rsidR="00596CD7" w:rsidRPr="00516758" w:rsidRDefault="00596CD7" w:rsidP="009C55EB">
      <w:pPr>
        <w:spacing w:before="120" w:after="120" w:line="400" w:lineRule="exact"/>
        <w:jc w:val="center"/>
        <w:rPr>
          <w:b/>
          <w:sz w:val="40"/>
          <w:szCs w:val="40"/>
          <w:lang w:val="nl-NL"/>
        </w:rPr>
      </w:pPr>
      <w:r w:rsidRPr="00516758">
        <w:rPr>
          <w:b/>
          <w:sz w:val="40"/>
          <w:szCs w:val="40"/>
          <w:lang w:val="nl-NL"/>
        </w:rPr>
        <w:t>THUYẾT MINH</w:t>
      </w:r>
    </w:p>
    <w:p w:rsidR="00596CD7" w:rsidRPr="00516758" w:rsidRDefault="00596CD7" w:rsidP="009C55EB">
      <w:pPr>
        <w:spacing w:before="120" w:after="120" w:line="400" w:lineRule="exact"/>
        <w:jc w:val="center"/>
        <w:rPr>
          <w:b/>
          <w:sz w:val="40"/>
          <w:szCs w:val="40"/>
          <w:lang w:val="nl-NL"/>
        </w:rPr>
      </w:pPr>
    </w:p>
    <w:p w:rsidR="00596CD7" w:rsidRPr="00516758" w:rsidRDefault="00596CD7" w:rsidP="004A67AE">
      <w:pPr>
        <w:spacing w:before="120" w:after="120" w:line="400" w:lineRule="exact"/>
        <w:jc w:val="center"/>
        <w:rPr>
          <w:b/>
          <w:sz w:val="32"/>
          <w:szCs w:val="32"/>
          <w:lang w:val="nl-NL"/>
        </w:rPr>
      </w:pPr>
      <w:r w:rsidRPr="00516758">
        <w:rPr>
          <w:b/>
          <w:sz w:val="32"/>
          <w:szCs w:val="32"/>
          <w:lang w:val="nl-NL"/>
        </w:rPr>
        <w:t xml:space="preserve">QUY CHUẨN KỸ THUẬT QUỐC GIA </w:t>
      </w:r>
    </w:p>
    <w:p w:rsidR="00596CD7" w:rsidRPr="00516758" w:rsidRDefault="00596CD7" w:rsidP="004A67AE">
      <w:pPr>
        <w:spacing w:before="120" w:after="120" w:line="400" w:lineRule="exact"/>
        <w:jc w:val="center"/>
        <w:rPr>
          <w:b/>
          <w:sz w:val="32"/>
          <w:szCs w:val="32"/>
          <w:lang w:val="nl-NL"/>
        </w:rPr>
      </w:pPr>
      <w:r w:rsidRPr="00516758">
        <w:rPr>
          <w:b/>
          <w:sz w:val="32"/>
          <w:szCs w:val="32"/>
          <w:lang w:val="nl-NL"/>
        </w:rPr>
        <w:t xml:space="preserve"> GIÁ TRỊ GIỚI HẠN TIẾP XÚC CHO PHÉP </w:t>
      </w:r>
    </w:p>
    <w:p w:rsidR="00596CD7" w:rsidRPr="00516758" w:rsidRDefault="00596CD7" w:rsidP="004A67AE">
      <w:pPr>
        <w:spacing w:before="120" w:after="120" w:line="400" w:lineRule="exact"/>
        <w:jc w:val="center"/>
        <w:rPr>
          <w:b/>
          <w:sz w:val="32"/>
          <w:szCs w:val="32"/>
          <w:lang w:val="nl-NL"/>
        </w:rPr>
      </w:pPr>
      <w:r w:rsidRPr="00516758">
        <w:rPr>
          <w:b/>
          <w:sz w:val="32"/>
          <w:szCs w:val="32"/>
          <w:lang w:val="nl-NL"/>
        </w:rPr>
        <w:t xml:space="preserve"> CỦA AXETONITRIL [CH</w:t>
      </w:r>
      <w:r w:rsidRPr="00516758">
        <w:rPr>
          <w:b/>
          <w:sz w:val="32"/>
          <w:szCs w:val="32"/>
          <w:vertAlign w:val="subscript"/>
          <w:lang w:val="nl-NL"/>
        </w:rPr>
        <w:t>3</w:t>
      </w:r>
      <w:r w:rsidRPr="00516758">
        <w:rPr>
          <w:b/>
          <w:sz w:val="32"/>
          <w:szCs w:val="32"/>
          <w:lang w:val="nl-NL"/>
        </w:rPr>
        <w:t>CN] TẠI NƠI LÀM VIỆC</w:t>
      </w:r>
    </w:p>
    <w:p w:rsidR="00596CD7" w:rsidRPr="00516758" w:rsidRDefault="00596CD7" w:rsidP="004A67AE">
      <w:pPr>
        <w:spacing w:before="120" w:after="120" w:line="400" w:lineRule="exact"/>
        <w:jc w:val="center"/>
        <w:rPr>
          <w:b/>
          <w:sz w:val="32"/>
          <w:szCs w:val="32"/>
          <w:lang w:val="nl-NL"/>
        </w:rPr>
      </w:pPr>
    </w:p>
    <w:p w:rsidR="00596CD7" w:rsidRPr="00516758" w:rsidRDefault="00596CD7" w:rsidP="004A67AE">
      <w:pPr>
        <w:pStyle w:val="BodyText3"/>
        <w:spacing w:before="120" w:line="400" w:lineRule="exact"/>
        <w:jc w:val="center"/>
        <w:rPr>
          <w:b/>
          <w:i/>
          <w:sz w:val="28"/>
          <w:szCs w:val="28"/>
        </w:rPr>
      </w:pPr>
      <w:r w:rsidRPr="00516758">
        <w:rPr>
          <w:b/>
          <w:i/>
          <w:sz w:val="28"/>
          <w:szCs w:val="28"/>
        </w:rPr>
        <w:t xml:space="preserve">National Technical Regulation on Permissible Exposure </w:t>
      </w:r>
    </w:p>
    <w:p w:rsidR="00596CD7" w:rsidRPr="00516758" w:rsidRDefault="00596CD7" w:rsidP="004A67AE">
      <w:pPr>
        <w:pStyle w:val="BodyText3"/>
        <w:spacing w:before="120" w:line="400" w:lineRule="exact"/>
        <w:jc w:val="center"/>
        <w:rPr>
          <w:b/>
          <w:i/>
          <w:sz w:val="28"/>
          <w:szCs w:val="28"/>
        </w:rPr>
      </w:pPr>
      <w:r w:rsidRPr="00516758">
        <w:rPr>
          <w:b/>
          <w:i/>
          <w:sz w:val="28"/>
          <w:szCs w:val="28"/>
        </w:rPr>
        <w:t>Limit Value of Acetonitrile [CH</w:t>
      </w:r>
      <w:r w:rsidRPr="00516758">
        <w:rPr>
          <w:b/>
          <w:i/>
          <w:sz w:val="28"/>
          <w:szCs w:val="28"/>
          <w:vertAlign w:val="subscript"/>
        </w:rPr>
        <w:t>3</w:t>
      </w:r>
      <w:r w:rsidRPr="00516758">
        <w:rPr>
          <w:b/>
          <w:i/>
          <w:sz w:val="28"/>
          <w:szCs w:val="28"/>
        </w:rPr>
        <w:t>CN] at the Workplace</w:t>
      </w:r>
    </w:p>
    <w:p w:rsidR="00596CD7" w:rsidRPr="00516758" w:rsidRDefault="00596CD7" w:rsidP="004B723D">
      <w:pPr>
        <w:pStyle w:val="BodyText3"/>
        <w:spacing w:before="120" w:line="400" w:lineRule="exact"/>
        <w:ind w:left="720" w:firstLine="720"/>
        <w:rPr>
          <w:b/>
          <w:i/>
          <w:color w:val="000000"/>
        </w:rPr>
      </w:pPr>
    </w:p>
    <w:p w:rsidR="00596CD7" w:rsidRPr="00516758" w:rsidRDefault="00596CD7" w:rsidP="004B723D">
      <w:pPr>
        <w:pStyle w:val="BodyText3"/>
        <w:spacing w:before="120" w:line="400" w:lineRule="exact"/>
        <w:ind w:left="720" w:firstLine="720"/>
        <w:rPr>
          <w:b/>
          <w:color w:val="000000"/>
          <w:spacing w:val="12"/>
          <w:sz w:val="28"/>
          <w:szCs w:val="28"/>
        </w:rPr>
      </w:pPr>
    </w:p>
    <w:p w:rsidR="00596CD7" w:rsidRPr="00516758" w:rsidRDefault="00596CD7" w:rsidP="004B723D">
      <w:pPr>
        <w:pStyle w:val="BodyText3"/>
        <w:spacing w:before="120" w:line="400" w:lineRule="exact"/>
        <w:ind w:left="720" w:firstLine="720"/>
        <w:rPr>
          <w:b/>
          <w:color w:val="000000"/>
          <w:spacing w:val="12"/>
          <w:sz w:val="28"/>
          <w:szCs w:val="28"/>
        </w:rPr>
      </w:pPr>
    </w:p>
    <w:p w:rsidR="00596CD7" w:rsidRPr="00516758" w:rsidRDefault="00596CD7" w:rsidP="004B723D">
      <w:pPr>
        <w:pStyle w:val="BodyText3"/>
        <w:spacing w:before="120" w:line="400" w:lineRule="exact"/>
        <w:rPr>
          <w:color w:val="000000"/>
          <w:spacing w:val="12"/>
          <w:sz w:val="24"/>
          <w:szCs w:val="24"/>
        </w:rPr>
      </w:pPr>
      <w:r w:rsidRPr="00516758">
        <w:rPr>
          <w:color w:val="000000"/>
          <w:spacing w:val="12"/>
          <w:sz w:val="24"/>
          <w:szCs w:val="24"/>
        </w:rPr>
        <w:t>VIỆN SKNN&amp;MT</w:t>
      </w:r>
      <w:r w:rsidRPr="00516758">
        <w:rPr>
          <w:color w:val="000000"/>
          <w:spacing w:val="12"/>
          <w:sz w:val="24"/>
          <w:szCs w:val="24"/>
        </w:rPr>
        <w:tab/>
      </w:r>
      <w:r w:rsidRPr="00516758">
        <w:rPr>
          <w:color w:val="000000"/>
          <w:spacing w:val="12"/>
          <w:sz w:val="24"/>
          <w:szCs w:val="24"/>
        </w:rPr>
        <w:tab/>
        <w:t>KHOA VS&amp;ATLĐ</w:t>
      </w:r>
      <w:r w:rsidRPr="00516758">
        <w:rPr>
          <w:color w:val="000000"/>
          <w:spacing w:val="12"/>
          <w:sz w:val="24"/>
          <w:szCs w:val="24"/>
        </w:rPr>
        <w:tab/>
      </w:r>
      <w:r w:rsidRPr="00516758">
        <w:rPr>
          <w:color w:val="000000"/>
          <w:spacing w:val="12"/>
          <w:sz w:val="24"/>
          <w:szCs w:val="24"/>
        </w:rPr>
        <w:tab/>
        <w:t>CÁN BỘ THỰC HIỆN</w:t>
      </w:r>
    </w:p>
    <w:p w:rsidR="00596CD7" w:rsidRPr="00516758" w:rsidRDefault="00596CD7" w:rsidP="004B723D">
      <w:pPr>
        <w:pStyle w:val="BodyText3"/>
        <w:spacing w:before="120" w:line="400" w:lineRule="exact"/>
        <w:rPr>
          <w:b/>
          <w:color w:val="000000"/>
          <w:spacing w:val="12"/>
          <w:sz w:val="24"/>
          <w:szCs w:val="24"/>
        </w:rPr>
      </w:pPr>
    </w:p>
    <w:p w:rsidR="00596CD7" w:rsidRPr="00516758" w:rsidRDefault="00596CD7" w:rsidP="004B723D">
      <w:pPr>
        <w:pStyle w:val="BodyText3"/>
        <w:spacing w:before="120" w:line="400" w:lineRule="exact"/>
        <w:rPr>
          <w:b/>
          <w:color w:val="000000"/>
          <w:spacing w:val="12"/>
          <w:sz w:val="24"/>
          <w:szCs w:val="24"/>
        </w:rPr>
      </w:pPr>
    </w:p>
    <w:p w:rsidR="00596CD7" w:rsidRPr="00516758" w:rsidRDefault="00596CD7" w:rsidP="004B723D">
      <w:pPr>
        <w:pStyle w:val="BodyText3"/>
        <w:spacing w:before="120" w:line="400" w:lineRule="exact"/>
        <w:rPr>
          <w:b/>
          <w:color w:val="000000"/>
          <w:spacing w:val="12"/>
          <w:sz w:val="24"/>
          <w:szCs w:val="24"/>
        </w:rPr>
      </w:pPr>
    </w:p>
    <w:p w:rsidR="00596CD7" w:rsidRPr="00516758" w:rsidRDefault="00596CD7" w:rsidP="004B723D">
      <w:pPr>
        <w:pStyle w:val="BodyText3"/>
        <w:spacing w:before="120" w:line="400" w:lineRule="exact"/>
        <w:rPr>
          <w:b/>
          <w:color w:val="000000"/>
          <w:spacing w:val="12"/>
          <w:sz w:val="24"/>
          <w:szCs w:val="24"/>
        </w:rPr>
      </w:pPr>
    </w:p>
    <w:p w:rsidR="00596CD7" w:rsidRPr="00516758" w:rsidRDefault="00596CD7" w:rsidP="004B723D">
      <w:pPr>
        <w:pStyle w:val="BodyText3"/>
        <w:spacing w:before="120" w:line="400" w:lineRule="exact"/>
        <w:rPr>
          <w:b/>
          <w:color w:val="000000"/>
          <w:spacing w:val="12"/>
          <w:sz w:val="24"/>
          <w:szCs w:val="24"/>
        </w:rPr>
      </w:pPr>
    </w:p>
    <w:p w:rsidR="00596CD7" w:rsidRDefault="00596CD7" w:rsidP="004B723D">
      <w:pPr>
        <w:pStyle w:val="BodyText3"/>
        <w:spacing w:before="120" w:line="400" w:lineRule="exact"/>
        <w:jc w:val="center"/>
        <w:rPr>
          <w:b/>
          <w:spacing w:val="12"/>
          <w:sz w:val="26"/>
          <w:szCs w:val="26"/>
          <w:lang w:val="nl-NL"/>
        </w:rPr>
      </w:pPr>
    </w:p>
    <w:p w:rsidR="00596CD7" w:rsidRDefault="00596CD7" w:rsidP="004B723D">
      <w:pPr>
        <w:pStyle w:val="BodyText3"/>
        <w:spacing w:before="120" w:line="400" w:lineRule="exact"/>
        <w:jc w:val="center"/>
        <w:rPr>
          <w:b/>
          <w:spacing w:val="12"/>
          <w:sz w:val="26"/>
          <w:szCs w:val="26"/>
          <w:lang w:val="nl-NL"/>
        </w:rPr>
      </w:pPr>
    </w:p>
    <w:p w:rsidR="00596CD7" w:rsidRPr="00516758" w:rsidRDefault="00596CD7" w:rsidP="004B723D">
      <w:pPr>
        <w:pStyle w:val="BodyText3"/>
        <w:spacing w:before="120" w:line="400" w:lineRule="exact"/>
        <w:jc w:val="center"/>
        <w:rPr>
          <w:b/>
          <w:spacing w:val="12"/>
          <w:sz w:val="26"/>
          <w:szCs w:val="26"/>
          <w:lang w:val="nl-NL"/>
        </w:rPr>
      </w:pPr>
      <w:r w:rsidRPr="00516758">
        <w:rPr>
          <w:b/>
          <w:spacing w:val="12"/>
          <w:sz w:val="26"/>
          <w:szCs w:val="26"/>
          <w:lang w:val="nl-NL"/>
        </w:rPr>
        <w:t>HÀ NỘI, 2021</w:t>
      </w:r>
    </w:p>
    <w:p w:rsidR="00596CD7" w:rsidRPr="00516758" w:rsidRDefault="00596CD7" w:rsidP="004B723D">
      <w:pPr>
        <w:spacing w:before="120" w:after="120" w:line="400" w:lineRule="exact"/>
        <w:jc w:val="center"/>
        <w:rPr>
          <w:b/>
          <w:color w:val="000000"/>
          <w:sz w:val="32"/>
          <w:szCs w:val="32"/>
          <w:lang w:val="it-IT"/>
        </w:rPr>
      </w:pPr>
      <w:r w:rsidRPr="00516758">
        <w:rPr>
          <w:b/>
          <w:bCs/>
          <w:color w:val="000000"/>
          <w:sz w:val="26"/>
          <w:szCs w:val="26"/>
          <w:lang w:val="it-IT"/>
        </w:rPr>
        <w:br w:type="page"/>
      </w:r>
      <w:r w:rsidRPr="00516758">
        <w:rPr>
          <w:b/>
          <w:bCs/>
          <w:color w:val="000000"/>
          <w:sz w:val="32"/>
          <w:szCs w:val="32"/>
          <w:lang w:val="it-IT"/>
        </w:rPr>
        <w:lastRenderedPageBreak/>
        <w:t>THUYẾT MINH DỰ THẢO</w:t>
      </w:r>
      <w:r w:rsidRPr="00516758">
        <w:rPr>
          <w:b/>
          <w:color w:val="000000"/>
          <w:sz w:val="32"/>
          <w:szCs w:val="32"/>
          <w:lang w:val="it-IT"/>
        </w:rPr>
        <w:t xml:space="preserve"> </w:t>
      </w:r>
    </w:p>
    <w:p w:rsidR="00596CD7" w:rsidRPr="00516758" w:rsidRDefault="00596CD7" w:rsidP="004B723D">
      <w:pPr>
        <w:spacing w:before="120" w:after="120" w:line="400" w:lineRule="exact"/>
        <w:jc w:val="center"/>
        <w:rPr>
          <w:b/>
          <w:color w:val="000000"/>
          <w:sz w:val="28"/>
          <w:szCs w:val="28"/>
          <w:lang w:val="it-IT"/>
        </w:rPr>
      </w:pPr>
    </w:p>
    <w:p w:rsidR="00596CD7" w:rsidRPr="00516758" w:rsidRDefault="00596CD7" w:rsidP="004A67AE">
      <w:pPr>
        <w:jc w:val="center"/>
        <w:rPr>
          <w:b/>
          <w:sz w:val="28"/>
          <w:szCs w:val="28"/>
          <w:lang w:val="nl-NL"/>
        </w:rPr>
      </w:pPr>
      <w:r w:rsidRPr="00516758">
        <w:rPr>
          <w:b/>
          <w:sz w:val="28"/>
          <w:szCs w:val="28"/>
          <w:lang w:val="nl-NL"/>
        </w:rPr>
        <w:t xml:space="preserve">QUY CHUẨN KỸ THUẬT QUỐC GIA </w:t>
      </w:r>
    </w:p>
    <w:p w:rsidR="00596CD7" w:rsidRPr="00516758" w:rsidRDefault="00596CD7" w:rsidP="004A67AE">
      <w:pPr>
        <w:jc w:val="center"/>
        <w:rPr>
          <w:b/>
          <w:sz w:val="28"/>
          <w:szCs w:val="28"/>
          <w:lang w:val="nl-NL"/>
        </w:rPr>
      </w:pPr>
      <w:r w:rsidRPr="00516758">
        <w:rPr>
          <w:b/>
          <w:sz w:val="28"/>
          <w:szCs w:val="28"/>
          <w:lang w:val="nl-NL"/>
        </w:rPr>
        <w:t xml:space="preserve"> GIÁ TRỊ GIỚI HẠN TIẾP XÚC CHO PHÉP </w:t>
      </w:r>
    </w:p>
    <w:p w:rsidR="00596CD7" w:rsidRPr="00516758" w:rsidRDefault="00596CD7" w:rsidP="004A67AE">
      <w:pPr>
        <w:jc w:val="center"/>
        <w:rPr>
          <w:b/>
          <w:sz w:val="28"/>
          <w:szCs w:val="28"/>
          <w:lang w:val="nl-NL"/>
        </w:rPr>
      </w:pPr>
      <w:r w:rsidRPr="00516758">
        <w:rPr>
          <w:b/>
          <w:sz w:val="28"/>
          <w:szCs w:val="28"/>
          <w:lang w:val="nl-NL"/>
        </w:rPr>
        <w:t xml:space="preserve"> CỦA AXETONITRIL [CH</w:t>
      </w:r>
      <w:r w:rsidRPr="00516758">
        <w:rPr>
          <w:b/>
          <w:sz w:val="28"/>
          <w:szCs w:val="28"/>
          <w:vertAlign w:val="subscript"/>
          <w:lang w:val="nl-NL"/>
        </w:rPr>
        <w:t>3</w:t>
      </w:r>
      <w:r w:rsidRPr="00516758">
        <w:rPr>
          <w:b/>
          <w:sz w:val="28"/>
          <w:szCs w:val="28"/>
          <w:lang w:val="nl-NL"/>
        </w:rPr>
        <w:t>CN] TẠI NƠI LÀM VIỆC</w:t>
      </w:r>
    </w:p>
    <w:p w:rsidR="00596CD7" w:rsidRPr="00516758" w:rsidRDefault="00596CD7" w:rsidP="004A67AE">
      <w:pPr>
        <w:jc w:val="center"/>
        <w:rPr>
          <w:b/>
          <w:sz w:val="28"/>
          <w:szCs w:val="28"/>
          <w:lang w:val="nl-NL"/>
        </w:rPr>
      </w:pPr>
    </w:p>
    <w:p w:rsidR="00596CD7" w:rsidRPr="00516758" w:rsidRDefault="00596CD7" w:rsidP="004A67AE">
      <w:pPr>
        <w:pStyle w:val="BodyText3"/>
        <w:spacing w:after="0"/>
        <w:jc w:val="center"/>
        <w:rPr>
          <w:b/>
          <w:i/>
          <w:sz w:val="28"/>
          <w:szCs w:val="28"/>
        </w:rPr>
      </w:pPr>
      <w:r w:rsidRPr="00516758">
        <w:rPr>
          <w:b/>
          <w:i/>
          <w:sz w:val="28"/>
          <w:szCs w:val="28"/>
        </w:rPr>
        <w:t xml:space="preserve">National Technical Regulation on Permissible Exposure </w:t>
      </w:r>
    </w:p>
    <w:p w:rsidR="00596CD7" w:rsidRPr="00516758" w:rsidRDefault="00596CD7" w:rsidP="004A67AE">
      <w:pPr>
        <w:pStyle w:val="BodyText3"/>
        <w:spacing w:after="0"/>
        <w:jc w:val="center"/>
        <w:rPr>
          <w:b/>
          <w:i/>
          <w:sz w:val="28"/>
          <w:szCs w:val="28"/>
        </w:rPr>
      </w:pPr>
      <w:r w:rsidRPr="00516758">
        <w:rPr>
          <w:b/>
          <w:i/>
          <w:sz w:val="28"/>
          <w:szCs w:val="28"/>
        </w:rPr>
        <w:t>Limit Value of Acetonitrile [CH</w:t>
      </w:r>
      <w:r w:rsidRPr="00516758">
        <w:rPr>
          <w:b/>
          <w:i/>
          <w:sz w:val="28"/>
          <w:szCs w:val="28"/>
          <w:vertAlign w:val="subscript"/>
        </w:rPr>
        <w:t>3</w:t>
      </w:r>
      <w:r w:rsidRPr="00516758">
        <w:rPr>
          <w:b/>
          <w:i/>
          <w:sz w:val="28"/>
          <w:szCs w:val="28"/>
        </w:rPr>
        <w:t>CN] at the Workplace</w:t>
      </w:r>
    </w:p>
    <w:p w:rsidR="00596CD7" w:rsidRPr="00516758" w:rsidRDefault="00596CD7" w:rsidP="004B723D">
      <w:pPr>
        <w:tabs>
          <w:tab w:val="left" w:pos="345"/>
          <w:tab w:val="center" w:pos="4156"/>
        </w:tabs>
        <w:jc w:val="center"/>
        <w:rPr>
          <w:color w:val="000000"/>
          <w:sz w:val="28"/>
          <w:szCs w:val="28"/>
        </w:rPr>
      </w:pPr>
      <w:r w:rsidRPr="00516758">
        <w:rPr>
          <w:color w:val="000000"/>
          <w:sz w:val="28"/>
          <w:szCs w:val="28"/>
        </w:rPr>
        <w:t xml:space="preserve"> </w:t>
      </w:r>
    </w:p>
    <w:p w:rsidR="00596CD7" w:rsidRPr="00516758" w:rsidRDefault="00596CD7" w:rsidP="00516758">
      <w:pPr>
        <w:spacing w:line="360" w:lineRule="auto"/>
        <w:jc w:val="both"/>
        <w:rPr>
          <w:b/>
          <w:sz w:val="26"/>
          <w:szCs w:val="26"/>
        </w:rPr>
      </w:pPr>
      <w:r w:rsidRPr="00516758">
        <w:rPr>
          <w:b/>
          <w:sz w:val="26"/>
          <w:szCs w:val="26"/>
        </w:rPr>
        <w:t>I. SỰ CẦN THIẾT PHẢI BAN HÀNH QUY CHUẨN QUỐC GIA VỀ AXETONITRIL</w:t>
      </w:r>
    </w:p>
    <w:p w:rsidR="00596CD7" w:rsidRPr="00516758" w:rsidRDefault="00596CD7" w:rsidP="00516758">
      <w:pPr>
        <w:spacing w:line="360" w:lineRule="auto"/>
        <w:jc w:val="both"/>
        <w:rPr>
          <w:color w:val="000000"/>
          <w:sz w:val="26"/>
          <w:szCs w:val="26"/>
        </w:rPr>
      </w:pPr>
      <w:r w:rsidRPr="00516758">
        <w:rPr>
          <w:b/>
          <w:bCs/>
          <w:sz w:val="26"/>
          <w:szCs w:val="26"/>
        </w:rPr>
        <w:t>Axetonitril</w:t>
      </w:r>
      <w:r w:rsidRPr="00516758">
        <w:rPr>
          <w:sz w:val="26"/>
          <w:szCs w:val="26"/>
        </w:rPr>
        <w:t xml:space="preserve">: </w:t>
      </w:r>
      <w:r w:rsidRPr="00516758">
        <w:rPr>
          <w:sz w:val="26"/>
          <w:szCs w:val="26"/>
          <w:shd w:val="clear" w:color="auto" w:fill="FFFFFF"/>
        </w:rPr>
        <w:t xml:space="preserve">Là hợp chất hữu cơ dạng </w:t>
      </w:r>
      <w:r w:rsidRPr="00516758">
        <w:rPr>
          <w:sz w:val="26"/>
          <w:szCs w:val="26"/>
        </w:rPr>
        <w:t>lỏng, không màu, mùi thơm. Công thức hóa học:</w:t>
      </w:r>
      <w:r w:rsidRPr="00516758">
        <w:rPr>
          <w:b/>
          <w:sz w:val="26"/>
          <w:szCs w:val="26"/>
        </w:rPr>
        <w:t xml:space="preserve"> </w:t>
      </w:r>
      <w:r w:rsidRPr="00516758">
        <w:rPr>
          <w:sz w:val="26"/>
          <w:szCs w:val="26"/>
        </w:rPr>
        <w:t>CH</w:t>
      </w:r>
      <w:r w:rsidRPr="00516758">
        <w:rPr>
          <w:sz w:val="26"/>
          <w:szCs w:val="26"/>
          <w:vertAlign w:val="subscript"/>
        </w:rPr>
        <w:t>3</w:t>
      </w:r>
      <w:r w:rsidRPr="00516758">
        <w:rPr>
          <w:sz w:val="26"/>
          <w:szCs w:val="26"/>
        </w:rPr>
        <w:t>CN. Danh pháp theo IUPAC là a</w:t>
      </w:r>
      <w:r w:rsidRPr="00516758">
        <w:rPr>
          <w:color w:val="000000"/>
          <w:sz w:val="26"/>
          <w:szCs w:val="26"/>
          <w:shd w:val="clear" w:color="auto" w:fill="F8F9FA"/>
        </w:rPr>
        <w:t>cetonitrile</w:t>
      </w:r>
      <w:r w:rsidRPr="00516758">
        <w:rPr>
          <w:sz w:val="26"/>
          <w:szCs w:val="26"/>
        </w:rPr>
        <w:t>. Tên khác: c</w:t>
      </w:r>
      <w:r w:rsidRPr="00516758">
        <w:rPr>
          <w:color w:val="000000"/>
          <w:sz w:val="26"/>
          <w:szCs w:val="26"/>
        </w:rPr>
        <w:t>yanomethane; ethyl nitrile;</w:t>
      </w:r>
      <w:r w:rsidRPr="00516758">
        <w:rPr>
          <w:color w:val="000000"/>
          <w:sz w:val="26"/>
          <w:szCs w:val="26"/>
          <w:vertAlign w:val="superscript"/>
        </w:rPr>
        <w:t xml:space="preserve"> </w:t>
      </w:r>
      <w:r w:rsidRPr="00516758">
        <w:rPr>
          <w:color w:val="000000"/>
          <w:sz w:val="26"/>
          <w:szCs w:val="26"/>
        </w:rPr>
        <w:t>methanecarbonitrile; methyl cyanide; MeCN.</w:t>
      </w:r>
    </w:p>
    <w:p w:rsidR="00596CD7" w:rsidRPr="00516758" w:rsidRDefault="00596CD7" w:rsidP="00516758">
      <w:pPr>
        <w:spacing w:line="360" w:lineRule="auto"/>
        <w:jc w:val="both"/>
        <w:rPr>
          <w:color w:val="000000"/>
          <w:sz w:val="26"/>
          <w:szCs w:val="26"/>
        </w:rPr>
      </w:pPr>
      <w:r w:rsidRPr="00516758">
        <w:rPr>
          <w:b/>
          <w:bCs/>
          <w:color w:val="000000"/>
          <w:sz w:val="26"/>
          <w:szCs w:val="26"/>
        </w:rPr>
        <w:t xml:space="preserve">Axetonitril </w:t>
      </w:r>
      <w:r w:rsidRPr="00516758">
        <w:rPr>
          <w:color w:val="000000"/>
          <w:sz w:val="26"/>
          <w:szCs w:val="26"/>
        </w:rPr>
        <w:t>được sử dụng làm chất chiết xuất cho dầu động vật và thực vật, làm dung môi; đặc biệt là trong ngành dược phẩm, và như một chất trung gian hóa học trong sản xuất thuốc trừ sâu; chế tạo pin và các sản phẩm cao su. Nó có trong khói thuốc lá.</w:t>
      </w:r>
    </w:p>
    <w:p w:rsidR="00596CD7" w:rsidRPr="00516758" w:rsidRDefault="00596CD7" w:rsidP="00516758">
      <w:pPr>
        <w:pStyle w:val="NormalWeb"/>
        <w:shd w:val="clear" w:color="auto" w:fill="FFFFFF"/>
        <w:spacing w:before="0" w:beforeAutospacing="0" w:after="0" w:afterAutospacing="0" w:line="360" w:lineRule="auto"/>
        <w:jc w:val="both"/>
        <w:rPr>
          <w:color w:val="000000"/>
          <w:sz w:val="26"/>
          <w:szCs w:val="26"/>
        </w:rPr>
      </w:pPr>
      <w:r w:rsidRPr="00516758">
        <w:rPr>
          <w:color w:val="000000"/>
          <w:sz w:val="26"/>
          <w:szCs w:val="26"/>
        </w:rPr>
        <w:t>Axetonitrile được sử dụng chủ yếu như một dung môi trong việc tinh chế butadiene ở các nhà máy lọc dầu. Cụ thể, acetonitrile được đưa vào đầu của một cột chưng cất đầy </w:t>
      </w:r>
      <w:hyperlink r:id="rId92" w:tooltip="Hiđrôcacbon" w:history="1">
        <w:r w:rsidRPr="00516758">
          <w:rPr>
            <w:rStyle w:val="Hyperlink"/>
            <w:color w:val="000000"/>
            <w:sz w:val="26"/>
            <w:szCs w:val="26"/>
            <w:u w:val="none"/>
          </w:rPr>
          <w:t>hydrocarbon</w:t>
        </w:r>
      </w:hyperlink>
      <w:r w:rsidRPr="00516758">
        <w:rPr>
          <w:color w:val="000000"/>
          <w:sz w:val="26"/>
          <w:szCs w:val="26"/>
        </w:rPr>
        <w:t> gồm cả butadiene, và khi acetonitrile rơi xuống qua cột, nó hấp thụ butadiene, sau đó được đưa từ đáy tháp lên tháp thứ hai. Nhiệt năng sau đó được sử dụng trong tháp tách để tách riêng butadiene.</w:t>
      </w:r>
    </w:p>
    <w:p w:rsidR="00596CD7" w:rsidRPr="00516758" w:rsidRDefault="00596CD7" w:rsidP="00516758">
      <w:pPr>
        <w:pStyle w:val="NormalWeb"/>
        <w:shd w:val="clear" w:color="auto" w:fill="FFFFFF"/>
        <w:spacing w:before="0" w:beforeAutospacing="0" w:after="0" w:afterAutospacing="0" w:line="360" w:lineRule="auto"/>
        <w:jc w:val="both"/>
        <w:rPr>
          <w:color w:val="000000"/>
          <w:sz w:val="26"/>
          <w:szCs w:val="26"/>
        </w:rPr>
      </w:pPr>
      <w:r w:rsidRPr="00516758">
        <w:rPr>
          <w:color w:val="000000"/>
          <w:sz w:val="26"/>
          <w:szCs w:val="26"/>
        </w:rPr>
        <w:t>Nó được sử dụng rộng rãi trong các ứng dụng liên quan đến </w:t>
      </w:r>
      <w:hyperlink r:id="rId93" w:tooltip="Pin (điện học)" w:history="1">
        <w:r w:rsidRPr="00516758">
          <w:rPr>
            <w:rStyle w:val="Hyperlink"/>
            <w:color w:val="000000"/>
            <w:sz w:val="26"/>
            <w:szCs w:val="26"/>
            <w:u w:val="none"/>
          </w:rPr>
          <w:t>pin điện</w:t>
        </w:r>
      </w:hyperlink>
      <w:r w:rsidRPr="00516758">
        <w:rPr>
          <w:color w:val="000000"/>
          <w:sz w:val="26"/>
          <w:szCs w:val="26"/>
        </w:rPr>
        <w:t> do có </w:t>
      </w:r>
      <w:hyperlink r:id="rId94" w:tooltip="Hằng số điện môi" w:history="1">
        <w:r w:rsidRPr="00516758">
          <w:rPr>
            <w:rStyle w:val="Hyperlink"/>
            <w:color w:val="000000"/>
            <w:sz w:val="26"/>
            <w:szCs w:val="26"/>
            <w:u w:val="none"/>
          </w:rPr>
          <w:t>hằng số điện môi</w:t>
        </w:r>
      </w:hyperlink>
      <w:r w:rsidRPr="00516758">
        <w:rPr>
          <w:color w:val="000000"/>
          <w:sz w:val="26"/>
          <w:szCs w:val="26"/>
        </w:rPr>
        <w:t> cao và khả năng phân rã các </w:t>
      </w:r>
      <w:hyperlink r:id="rId95" w:tooltip="Chất điện li" w:history="1">
        <w:r w:rsidRPr="00516758">
          <w:rPr>
            <w:rStyle w:val="Hyperlink"/>
            <w:color w:val="000000"/>
            <w:sz w:val="26"/>
            <w:szCs w:val="26"/>
            <w:u w:val="none"/>
          </w:rPr>
          <w:t>chất điện li</w:t>
        </w:r>
      </w:hyperlink>
      <w:r w:rsidRPr="00516758">
        <w:rPr>
          <w:color w:val="000000"/>
          <w:sz w:val="26"/>
          <w:szCs w:val="26"/>
        </w:rPr>
        <w:t>. Với các lý do tương tự, nó là một dung môi phổ biến trong điện thế tuần hoàn.</w:t>
      </w:r>
    </w:p>
    <w:p w:rsidR="00596CD7" w:rsidRPr="00516758" w:rsidRDefault="00596CD7" w:rsidP="00516758">
      <w:pPr>
        <w:spacing w:line="360" w:lineRule="auto"/>
        <w:jc w:val="both"/>
        <w:rPr>
          <w:color w:val="000000"/>
          <w:sz w:val="26"/>
          <w:szCs w:val="26"/>
        </w:rPr>
      </w:pPr>
      <w:r w:rsidRPr="00516758">
        <w:rPr>
          <w:b/>
          <w:bCs/>
          <w:color w:val="000000"/>
          <w:sz w:val="26"/>
          <w:szCs w:val="26"/>
        </w:rPr>
        <w:t>Axetonitril</w:t>
      </w:r>
      <w:r w:rsidRPr="00516758">
        <w:rPr>
          <w:color w:val="000000"/>
          <w:sz w:val="26"/>
          <w:szCs w:val="26"/>
        </w:rPr>
        <w:t xml:space="preserve"> có thể tác động lên các cơ quan như thận, gan, phổi, da, mắt, hệ thần kinh trung ương, hệ tim mạch.</w:t>
      </w:r>
    </w:p>
    <w:p w:rsidR="00596CD7" w:rsidRPr="00516758" w:rsidRDefault="00596CD7" w:rsidP="00516758">
      <w:pPr>
        <w:spacing w:line="360" w:lineRule="auto"/>
        <w:jc w:val="both"/>
        <w:rPr>
          <w:color w:val="000000"/>
          <w:sz w:val="26"/>
          <w:szCs w:val="26"/>
        </w:rPr>
      </w:pPr>
      <w:r w:rsidRPr="00516758">
        <w:rPr>
          <w:color w:val="000000"/>
          <w:sz w:val="26"/>
          <w:szCs w:val="26"/>
        </w:rPr>
        <w:t>Đường xâm nhập: Hô hấp, tiêu hóa, hấp thụ qua da, mắt.</w:t>
      </w:r>
    </w:p>
    <w:p w:rsidR="00596CD7" w:rsidRPr="00516758" w:rsidRDefault="00596CD7" w:rsidP="00516758">
      <w:pPr>
        <w:spacing w:line="360" w:lineRule="auto"/>
        <w:jc w:val="both"/>
        <w:rPr>
          <w:color w:val="000000"/>
          <w:sz w:val="26"/>
          <w:szCs w:val="26"/>
        </w:rPr>
      </w:pPr>
      <w:r w:rsidRPr="00516758">
        <w:rPr>
          <w:color w:val="000000"/>
          <w:sz w:val="26"/>
          <w:szCs w:val="26"/>
        </w:rPr>
        <w:t xml:space="preserve">Tiếp xúc trong thời gian ngắn: Kích ứng mắt, da và đường hô hấp. Tiếp xúc có thể gây ra ngộ độc xyanua tử vong. Các triệu chứng bao gồm đỏ bừng mặt, tức ngực, đau đầu, buồn nôn </w:t>
      </w:r>
      <w:r w:rsidRPr="00516758">
        <w:rPr>
          <w:color w:val="000000"/>
          <w:sz w:val="26"/>
          <w:szCs w:val="26"/>
        </w:rPr>
        <w:lastRenderedPageBreak/>
        <w:t>và nôn mửa, suy nhược và khó thở. Những phản ứng này có thể bắt đầu hàng giờ sau khi tiếp xúc quá mức.</w:t>
      </w:r>
    </w:p>
    <w:p w:rsidR="00596CD7" w:rsidRPr="00516758" w:rsidRDefault="00596CD7" w:rsidP="00516758">
      <w:pPr>
        <w:spacing w:line="360" w:lineRule="auto"/>
        <w:jc w:val="both"/>
        <w:rPr>
          <w:color w:val="000000"/>
          <w:sz w:val="26"/>
          <w:szCs w:val="26"/>
        </w:rPr>
      </w:pPr>
      <w:r w:rsidRPr="00516758">
        <w:rPr>
          <w:color w:val="000000"/>
          <w:sz w:val="26"/>
          <w:szCs w:val="26"/>
        </w:rPr>
        <w:t>Tiếp xúc lâu dài: có thể khiến tuyến giáp to ra và gây tổn thương vĩnh viễn. Axetonitril có thể gây hại cho sự phát triển của thai nhi.</w:t>
      </w:r>
    </w:p>
    <w:p w:rsidR="00596CD7" w:rsidRPr="00516758" w:rsidRDefault="00596CD7" w:rsidP="00516758">
      <w:pPr>
        <w:spacing w:line="360" w:lineRule="auto"/>
        <w:jc w:val="both"/>
        <w:rPr>
          <w:bCs/>
          <w:color w:val="000000"/>
          <w:sz w:val="26"/>
          <w:szCs w:val="26"/>
        </w:rPr>
      </w:pPr>
      <w:r w:rsidRPr="00516758">
        <w:rPr>
          <w:bCs/>
          <w:color w:val="000000"/>
          <w:sz w:val="26"/>
          <w:szCs w:val="26"/>
        </w:rPr>
        <w:t xml:space="preserve">Các nước trên thế giới đều đã xây dựng giá trị giới hạn tối đa cho phép của </w:t>
      </w:r>
      <w:r w:rsidRPr="00516758">
        <w:rPr>
          <w:color w:val="000000"/>
          <w:sz w:val="26"/>
          <w:szCs w:val="26"/>
        </w:rPr>
        <w:t xml:space="preserve">axetonitril </w:t>
      </w:r>
      <w:r w:rsidRPr="00516758">
        <w:rPr>
          <w:bCs/>
          <w:color w:val="000000"/>
          <w:sz w:val="26"/>
          <w:szCs w:val="26"/>
        </w:rPr>
        <w:t xml:space="preserve">trong không khí nơi làm việc. </w:t>
      </w:r>
    </w:p>
    <w:p w:rsidR="00596CD7" w:rsidRPr="00516758" w:rsidRDefault="00596CD7" w:rsidP="00516758">
      <w:pPr>
        <w:spacing w:line="360" w:lineRule="auto"/>
        <w:jc w:val="both"/>
        <w:rPr>
          <w:bCs/>
          <w:color w:val="000000"/>
          <w:sz w:val="26"/>
          <w:szCs w:val="26"/>
        </w:rPr>
      </w:pPr>
      <w:r w:rsidRPr="00516758">
        <w:rPr>
          <w:bCs/>
          <w:color w:val="000000"/>
          <w:sz w:val="26"/>
          <w:szCs w:val="26"/>
        </w:rPr>
        <w:t xml:space="preserve">Tại Việt Nam, đã có quy định về giới hạn cho phép </w:t>
      </w:r>
      <w:r w:rsidRPr="00516758">
        <w:rPr>
          <w:color w:val="000000"/>
          <w:sz w:val="26"/>
          <w:szCs w:val="26"/>
        </w:rPr>
        <w:t>axetonitril</w:t>
      </w:r>
      <w:r w:rsidRPr="00516758">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516758" w:rsidRDefault="00596CD7" w:rsidP="00516758">
      <w:pPr>
        <w:spacing w:line="360" w:lineRule="auto"/>
        <w:jc w:val="both"/>
        <w:rPr>
          <w:bCs/>
          <w:color w:val="000000"/>
          <w:sz w:val="26"/>
          <w:szCs w:val="26"/>
        </w:rPr>
      </w:pPr>
      <w:r w:rsidRPr="00516758">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516758">
        <w:rPr>
          <w:color w:val="000000"/>
          <w:sz w:val="26"/>
          <w:szCs w:val="26"/>
        </w:rPr>
        <w:t>axetonitril</w:t>
      </w:r>
      <w:r w:rsidRPr="00516758">
        <w:rPr>
          <w:bCs/>
          <w:color w:val="000000"/>
          <w:sz w:val="26"/>
          <w:szCs w:val="26"/>
        </w:rPr>
        <w:t xml:space="preserve"> tại nơi làm việc, cập nhật và hòa nhập với quốc tế, bảo vệ môi trường và sức khỏe người lao động.</w:t>
      </w:r>
    </w:p>
    <w:p w:rsidR="00596CD7" w:rsidRPr="00516758" w:rsidRDefault="00596CD7" w:rsidP="00516758">
      <w:pPr>
        <w:spacing w:line="360" w:lineRule="auto"/>
        <w:jc w:val="both"/>
        <w:rPr>
          <w:b/>
          <w:color w:val="000000"/>
          <w:sz w:val="26"/>
          <w:szCs w:val="26"/>
        </w:rPr>
      </w:pPr>
    </w:p>
    <w:p w:rsidR="00596CD7" w:rsidRPr="00516758" w:rsidRDefault="00596CD7" w:rsidP="00516758">
      <w:pPr>
        <w:spacing w:line="360" w:lineRule="auto"/>
        <w:jc w:val="both"/>
        <w:rPr>
          <w:color w:val="000000"/>
          <w:sz w:val="26"/>
          <w:szCs w:val="26"/>
        </w:rPr>
      </w:pPr>
      <w:r w:rsidRPr="00516758">
        <w:rPr>
          <w:b/>
          <w:sz w:val="26"/>
          <w:szCs w:val="26"/>
        </w:rPr>
        <w:t>II. CĂN CỨ PHÁP LÝ VÀ CƠ SỞ XÂY DỰNG QUY CHUẨN QUỐC GIA VỀ AXETONITRIL</w:t>
      </w:r>
    </w:p>
    <w:p w:rsidR="00596CD7" w:rsidRPr="00516758" w:rsidRDefault="00596CD7" w:rsidP="00516758">
      <w:pPr>
        <w:widowControl w:val="0"/>
        <w:spacing w:line="360" w:lineRule="auto"/>
        <w:jc w:val="both"/>
        <w:rPr>
          <w:b/>
          <w:bCs/>
          <w:sz w:val="26"/>
          <w:szCs w:val="26"/>
          <w:lang w:val="nl-NL"/>
        </w:rPr>
      </w:pPr>
      <w:r w:rsidRPr="00516758">
        <w:rPr>
          <w:b/>
          <w:bCs/>
          <w:sz w:val="26"/>
          <w:szCs w:val="26"/>
          <w:lang w:val="nl-NL"/>
        </w:rPr>
        <w:t>Căn cứ pháp lý:</w:t>
      </w:r>
    </w:p>
    <w:p w:rsidR="00596CD7" w:rsidRPr="00516758" w:rsidRDefault="00596CD7" w:rsidP="00516758">
      <w:pPr>
        <w:widowControl w:val="0"/>
        <w:spacing w:line="360" w:lineRule="auto"/>
        <w:jc w:val="both"/>
        <w:rPr>
          <w:sz w:val="26"/>
          <w:szCs w:val="26"/>
          <w:lang w:val="nl-NL"/>
        </w:rPr>
      </w:pPr>
      <w:r w:rsidRPr="00516758">
        <w:rPr>
          <w:sz w:val="26"/>
          <w:szCs w:val="26"/>
          <w:lang w:val="nl-NL"/>
        </w:rPr>
        <w:t>- Luật Tiêu chuẩn và quy chuẩn kỹ thuật ngày 29/61/2006;</w:t>
      </w:r>
      <w:r w:rsidRPr="00516758">
        <w:rPr>
          <w:b/>
          <w:sz w:val="26"/>
          <w:szCs w:val="26"/>
          <w:lang w:val="nl-NL"/>
        </w:rPr>
        <w:t xml:space="preserve"> </w:t>
      </w:r>
      <w:r w:rsidRPr="00516758">
        <w:rPr>
          <w:sz w:val="26"/>
          <w:szCs w:val="26"/>
          <w:lang w:val="nl-NL"/>
        </w:rPr>
        <w:t xml:space="preserve">Tại </w:t>
      </w:r>
      <w:r w:rsidRPr="00516758">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516758">
        <w:rPr>
          <w:bCs/>
          <w:sz w:val="26"/>
          <w:szCs w:val="26"/>
          <w:lang w:val="nl-NL"/>
        </w:rPr>
        <w:t>Bộ Y tế</w:t>
      </w:r>
      <w:r w:rsidRPr="00516758">
        <w:rPr>
          <w:spacing w:val="-4"/>
          <w:sz w:val="26"/>
          <w:szCs w:val="26"/>
          <w:lang w:val="nl-NL"/>
        </w:rPr>
        <w:t xml:space="preserve"> thực hiện việc xây dựng, ban hành quy chuẩn kỹ thuật quốc gia cho các lĩnh vực:</w:t>
      </w:r>
      <w:r w:rsidRPr="00516758">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516758" w:rsidRDefault="00596CD7" w:rsidP="00516758">
      <w:pPr>
        <w:widowControl w:val="0"/>
        <w:spacing w:line="360" w:lineRule="auto"/>
        <w:jc w:val="both"/>
        <w:rPr>
          <w:sz w:val="26"/>
          <w:szCs w:val="26"/>
          <w:lang w:val="nl-NL"/>
        </w:rPr>
      </w:pPr>
      <w:r w:rsidRPr="00516758">
        <w:rPr>
          <w:sz w:val="26"/>
          <w:szCs w:val="26"/>
          <w:lang w:val="nl-NL"/>
        </w:rPr>
        <w:t xml:space="preserve">-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w:t>
      </w:r>
      <w:r w:rsidRPr="00516758">
        <w:rPr>
          <w:sz w:val="26"/>
          <w:szCs w:val="26"/>
          <w:lang w:val="nl-NL"/>
        </w:rPr>
        <w:lastRenderedPageBreak/>
        <w:t>động, huấn luyện an toàn, vệ sinh lao động và quan trắc môi trường lao động.</w:t>
      </w:r>
    </w:p>
    <w:p w:rsidR="00596CD7" w:rsidRPr="00516758" w:rsidRDefault="00596CD7" w:rsidP="00516758">
      <w:pPr>
        <w:widowControl w:val="0"/>
        <w:spacing w:line="360" w:lineRule="auto"/>
        <w:jc w:val="both"/>
        <w:rPr>
          <w:sz w:val="26"/>
          <w:szCs w:val="26"/>
          <w:lang w:val="nl-NL"/>
        </w:rPr>
      </w:pPr>
      <w:r w:rsidRPr="00516758">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516758" w:rsidRDefault="00596CD7" w:rsidP="00516758">
      <w:pPr>
        <w:widowControl w:val="0"/>
        <w:spacing w:line="360" w:lineRule="auto"/>
        <w:jc w:val="both"/>
        <w:rPr>
          <w:sz w:val="26"/>
          <w:szCs w:val="26"/>
          <w:lang w:val="nl-NL"/>
        </w:rPr>
      </w:pPr>
      <w:r w:rsidRPr="00516758">
        <w:rPr>
          <w:sz w:val="26"/>
          <w:szCs w:val="26"/>
          <w:lang w:val="nl-NL"/>
        </w:rPr>
        <w:t xml:space="preserve">- Thông tư số 19/2016/TT-BYT ngày 30/6/2016 của Bộ Y tế hướng dẫn quản lý vệ sinh lao động, sức khỏe người lao động; </w:t>
      </w:r>
    </w:p>
    <w:p w:rsidR="00596CD7" w:rsidRPr="00516758" w:rsidRDefault="00596CD7" w:rsidP="00516758">
      <w:pPr>
        <w:widowControl w:val="0"/>
        <w:spacing w:line="360" w:lineRule="auto"/>
        <w:jc w:val="both"/>
        <w:rPr>
          <w:b/>
          <w:sz w:val="26"/>
          <w:szCs w:val="26"/>
        </w:rPr>
      </w:pPr>
      <w:r w:rsidRPr="00516758">
        <w:rPr>
          <w:sz w:val="26"/>
          <w:szCs w:val="26"/>
        </w:rPr>
        <w:t xml:space="preserve">- Thông tư số 14/2016/TT-BYT Quy định chi tiết thi hành một số điều của Luật bảo hiểm xã hội thuộc lĩnh vực y tế; </w:t>
      </w:r>
    </w:p>
    <w:p w:rsidR="00596CD7" w:rsidRPr="00516758" w:rsidRDefault="00596CD7" w:rsidP="00516758">
      <w:pPr>
        <w:pStyle w:val="daude1"/>
        <w:widowControl w:val="0"/>
        <w:spacing w:before="0" w:after="0" w:line="360" w:lineRule="auto"/>
        <w:rPr>
          <w:rFonts w:ascii="Times New Roman" w:hAnsi="Times New Roman" w:cs="Times New Roman"/>
          <w:b w:val="0"/>
          <w:sz w:val="26"/>
          <w:szCs w:val="26"/>
        </w:rPr>
      </w:pPr>
      <w:r w:rsidRPr="00516758">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516758" w:rsidRDefault="00596CD7" w:rsidP="00516758">
      <w:pPr>
        <w:pStyle w:val="daude1"/>
        <w:widowControl w:val="0"/>
        <w:spacing w:before="0" w:after="0" w:line="360" w:lineRule="auto"/>
        <w:rPr>
          <w:rFonts w:ascii="Times New Roman" w:hAnsi="Times New Roman" w:cs="Times New Roman"/>
          <w:b w:val="0"/>
          <w:sz w:val="26"/>
          <w:szCs w:val="26"/>
        </w:rPr>
      </w:pPr>
      <w:r w:rsidRPr="00516758">
        <w:rPr>
          <w:rFonts w:ascii="Times New Roman" w:hAnsi="Times New Roman" w:cs="Times New Roman"/>
          <w:b w:val="0"/>
          <w:sz w:val="26"/>
          <w:szCs w:val="26"/>
        </w:rPr>
        <w:t xml:space="preserve">- Thông tư số 28/2016/TT-BYT Hướng dẫn quản lý bệnh nghề nghiệp; </w:t>
      </w:r>
    </w:p>
    <w:p w:rsidR="00596CD7" w:rsidRPr="00516758" w:rsidRDefault="00596CD7" w:rsidP="00516758">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516758">
        <w:rPr>
          <w:rFonts w:ascii="Times New Roman" w:hAnsi="Times New Roman" w:cs="Times New Roman"/>
          <w:b w:val="0"/>
          <w:sz w:val="26"/>
          <w:szCs w:val="26"/>
        </w:rPr>
        <w:t xml:space="preserve">- Thông tư số 07/2016/TT-BLĐTBXH </w:t>
      </w:r>
      <w:r w:rsidRPr="00516758">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516758" w:rsidRDefault="00596CD7" w:rsidP="00516758">
      <w:pPr>
        <w:pStyle w:val="daude1"/>
        <w:widowControl w:val="0"/>
        <w:spacing w:before="0" w:after="0" w:line="360" w:lineRule="auto"/>
        <w:rPr>
          <w:rFonts w:ascii="Times New Roman" w:hAnsi="Times New Roman" w:cs="Times New Roman"/>
          <w:b w:val="0"/>
          <w:sz w:val="26"/>
          <w:szCs w:val="26"/>
        </w:rPr>
      </w:pPr>
      <w:r w:rsidRPr="00516758">
        <w:rPr>
          <w:rFonts w:ascii="Times New Roman" w:hAnsi="Times New Roman" w:cs="Times New Roman"/>
          <w:b w:val="0"/>
          <w:color w:val="000000"/>
          <w:sz w:val="26"/>
          <w:szCs w:val="26"/>
          <w:shd w:val="clear" w:color="auto" w:fill="FFFFFF"/>
        </w:rPr>
        <w:t xml:space="preserve">- </w:t>
      </w:r>
      <w:r w:rsidRPr="00516758">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516758" w:rsidRDefault="00596CD7" w:rsidP="00516758">
      <w:pPr>
        <w:pStyle w:val="daude1"/>
        <w:widowControl w:val="0"/>
        <w:spacing w:before="0" w:after="0" w:line="360" w:lineRule="auto"/>
        <w:rPr>
          <w:rFonts w:ascii="Times New Roman" w:hAnsi="Times New Roman" w:cs="Times New Roman"/>
          <w:b w:val="0"/>
          <w:sz w:val="26"/>
          <w:szCs w:val="26"/>
          <w:lang w:val="nl-NL"/>
        </w:rPr>
      </w:pPr>
      <w:r w:rsidRPr="00516758">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516758" w:rsidRDefault="00596CD7" w:rsidP="00516758">
      <w:pPr>
        <w:spacing w:line="360" w:lineRule="auto"/>
        <w:rPr>
          <w:rFonts w:eastAsia="MS Mincho"/>
          <w:sz w:val="26"/>
          <w:szCs w:val="26"/>
          <w:lang w:val="nl-NL" w:eastAsia="ja-JP"/>
        </w:rPr>
      </w:pPr>
      <w:r w:rsidRPr="00516758">
        <w:rPr>
          <w:b/>
          <w:sz w:val="26"/>
          <w:szCs w:val="26"/>
          <w:lang w:val="nl-NL"/>
        </w:rPr>
        <w:t xml:space="preserve">- </w:t>
      </w:r>
      <w:r w:rsidRPr="00516758">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516758" w:rsidRDefault="00596CD7" w:rsidP="00516758">
      <w:pPr>
        <w:pStyle w:val="daude1"/>
        <w:widowControl w:val="0"/>
        <w:spacing w:before="0" w:after="0" w:line="360" w:lineRule="auto"/>
        <w:rPr>
          <w:rFonts w:ascii="Times New Roman" w:hAnsi="Times New Roman" w:cs="Times New Roman"/>
          <w:b w:val="0"/>
          <w:sz w:val="26"/>
          <w:szCs w:val="26"/>
          <w:lang w:val="nl-NL"/>
        </w:rPr>
      </w:pPr>
      <w:r w:rsidRPr="00516758">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516758" w:rsidRDefault="00596CD7" w:rsidP="00516758">
      <w:pPr>
        <w:pStyle w:val="daude1"/>
        <w:widowControl w:val="0"/>
        <w:spacing w:before="0" w:after="0" w:line="360" w:lineRule="auto"/>
        <w:rPr>
          <w:rFonts w:ascii="Times New Roman" w:hAnsi="Times New Roman" w:cs="Times New Roman"/>
          <w:b w:val="0"/>
          <w:sz w:val="26"/>
          <w:szCs w:val="26"/>
          <w:lang w:val="nl-NL"/>
        </w:rPr>
      </w:pPr>
      <w:r w:rsidRPr="00516758">
        <w:rPr>
          <w:rFonts w:ascii="Times New Roman" w:hAnsi="Times New Roman" w:cs="Times New Roman"/>
          <w:b w:val="0"/>
          <w:sz w:val="26"/>
          <w:szCs w:val="26"/>
          <w:lang w:val="nl-NL"/>
        </w:rPr>
        <w:t>- Yêu cầu hài hoà, hội nhập trong khuôn khổ hợp tác quốc tế và khu vực.</w:t>
      </w:r>
    </w:p>
    <w:p w:rsidR="00596CD7" w:rsidRPr="00516758" w:rsidRDefault="00596CD7" w:rsidP="00516758">
      <w:pPr>
        <w:pStyle w:val="daude1"/>
        <w:widowControl w:val="0"/>
        <w:spacing w:before="0" w:after="0" w:line="360" w:lineRule="auto"/>
        <w:rPr>
          <w:rFonts w:ascii="Times New Roman" w:hAnsi="Times New Roman" w:cs="Times New Roman"/>
          <w:sz w:val="26"/>
          <w:szCs w:val="26"/>
          <w:lang w:val="nl-NL"/>
        </w:rPr>
      </w:pPr>
      <w:r w:rsidRPr="00516758">
        <w:rPr>
          <w:rFonts w:ascii="Times New Roman" w:hAnsi="Times New Roman" w:cs="Times New Roman"/>
          <w:sz w:val="26"/>
          <w:szCs w:val="26"/>
          <w:lang w:val="nl-NL"/>
        </w:rPr>
        <w:t>Các tài liệu làm căn cứ xây dựng quy chuẩn</w:t>
      </w:r>
    </w:p>
    <w:p w:rsidR="00596CD7" w:rsidRPr="00516758" w:rsidRDefault="00596CD7" w:rsidP="00516758">
      <w:pPr>
        <w:pStyle w:val="daude1"/>
        <w:widowControl w:val="0"/>
        <w:spacing w:before="0" w:after="0" w:line="360" w:lineRule="auto"/>
        <w:rPr>
          <w:rFonts w:ascii="Times New Roman" w:hAnsi="Times New Roman" w:cs="Times New Roman"/>
          <w:sz w:val="26"/>
          <w:szCs w:val="26"/>
          <w:lang w:val="nl-NL"/>
        </w:rPr>
      </w:pPr>
      <w:r w:rsidRPr="00516758">
        <w:rPr>
          <w:rFonts w:ascii="Times New Roman" w:hAnsi="Times New Roman" w:cs="Times New Roman"/>
          <w:b w:val="0"/>
          <w:sz w:val="26"/>
          <w:szCs w:val="26"/>
          <w:lang w:val="nl-NL"/>
        </w:rPr>
        <w:t>- Các tiêu chuẩn, quy chuẩn, quy định hiện hành của Việt Nam.</w:t>
      </w:r>
    </w:p>
    <w:p w:rsidR="00596CD7" w:rsidRPr="00516758" w:rsidRDefault="00596CD7" w:rsidP="00516758">
      <w:pPr>
        <w:pStyle w:val="daude1"/>
        <w:widowControl w:val="0"/>
        <w:spacing w:before="0" w:after="0" w:line="360" w:lineRule="auto"/>
        <w:rPr>
          <w:rFonts w:ascii="Times New Roman" w:hAnsi="Times New Roman" w:cs="Times New Roman"/>
          <w:b w:val="0"/>
          <w:sz w:val="26"/>
          <w:szCs w:val="26"/>
          <w:lang w:val="nl-NL"/>
        </w:rPr>
      </w:pPr>
      <w:r w:rsidRPr="00516758">
        <w:rPr>
          <w:rFonts w:ascii="Times New Roman" w:hAnsi="Times New Roman" w:cs="Times New Roman"/>
          <w:b w:val="0"/>
          <w:sz w:val="26"/>
          <w:szCs w:val="26"/>
          <w:lang w:val="nl-NL"/>
        </w:rPr>
        <w:t>- Tiêu chuẩn của các nước tiên tiến trên thế giới: Mỹ (OSHA, NIOSH), Australia, Canada, EU.</w:t>
      </w:r>
    </w:p>
    <w:p w:rsidR="00596CD7" w:rsidRPr="00516758" w:rsidRDefault="00596CD7" w:rsidP="00516758">
      <w:pPr>
        <w:pStyle w:val="daude1"/>
        <w:widowControl w:val="0"/>
        <w:spacing w:before="0" w:after="0" w:line="360" w:lineRule="auto"/>
        <w:rPr>
          <w:rFonts w:ascii="Times New Roman" w:hAnsi="Times New Roman" w:cs="Times New Roman"/>
          <w:b w:val="0"/>
          <w:sz w:val="26"/>
          <w:szCs w:val="26"/>
          <w:lang w:val="nl-NL"/>
        </w:rPr>
      </w:pPr>
      <w:r w:rsidRPr="00516758">
        <w:rPr>
          <w:rFonts w:ascii="Times New Roman" w:hAnsi="Times New Roman" w:cs="Times New Roman"/>
          <w:b w:val="0"/>
          <w:sz w:val="26"/>
          <w:szCs w:val="26"/>
          <w:lang w:val="nl-NL"/>
        </w:rPr>
        <w:t>- Tiêu chuẩn của các nước trong khu vực Đông Nam châu Á.</w:t>
      </w:r>
    </w:p>
    <w:p w:rsidR="00596CD7" w:rsidRPr="00516758" w:rsidRDefault="00596CD7" w:rsidP="00516758">
      <w:pPr>
        <w:spacing w:line="360" w:lineRule="auto"/>
        <w:rPr>
          <w:b/>
          <w:color w:val="000000"/>
          <w:sz w:val="26"/>
          <w:szCs w:val="26"/>
          <w:lang w:val="fr-FR"/>
        </w:rPr>
      </w:pPr>
      <w:r w:rsidRPr="00516758">
        <w:rPr>
          <w:b/>
          <w:color w:val="000000"/>
          <w:sz w:val="26"/>
          <w:szCs w:val="26"/>
          <w:lang w:val="fr-FR"/>
        </w:rPr>
        <w:t>III. NỘI DUNG QUY CHUẨN</w:t>
      </w:r>
    </w:p>
    <w:p w:rsidR="00596CD7" w:rsidRPr="00516758" w:rsidRDefault="00596CD7" w:rsidP="00516758">
      <w:pPr>
        <w:spacing w:line="360" w:lineRule="auto"/>
        <w:rPr>
          <w:b/>
          <w:sz w:val="26"/>
          <w:szCs w:val="26"/>
          <w:lang w:val="fr-FR"/>
        </w:rPr>
      </w:pPr>
      <w:r w:rsidRPr="00516758">
        <w:rPr>
          <w:b/>
          <w:sz w:val="26"/>
          <w:szCs w:val="26"/>
          <w:lang w:val="fr-FR"/>
        </w:rPr>
        <w:lastRenderedPageBreak/>
        <w:t>1. Quy định chung</w:t>
      </w:r>
    </w:p>
    <w:p w:rsidR="00596CD7" w:rsidRPr="00516758" w:rsidRDefault="00596CD7" w:rsidP="00516758">
      <w:pPr>
        <w:spacing w:line="360" w:lineRule="auto"/>
        <w:jc w:val="both"/>
        <w:rPr>
          <w:b/>
          <w:bCs/>
          <w:color w:val="000000"/>
          <w:sz w:val="26"/>
          <w:szCs w:val="26"/>
          <w:lang w:val="fr-FR"/>
        </w:rPr>
      </w:pPr>
      <w:r w:rsidRPr="00516758">
        <w:rPr>
          <w:b/>
          <w:bCs/>
          <w:color w:val="000000"/>
          <w:sz w:val="26"/>
          <w:szCs w:val="26"/>
          <w:lang w:val="fr-FR"/>
        </w:rPr>
        <w:t xml:space="preserve">1.1. Phạm vi áp dụng </w:t>
      </w: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 xml:space="preserve">- Quy chuẩn quy định </w:t>
      </w:r>
      <w:r w:rsidRPr="00516758">
        <w:rPr>
          <w:sz w:val="26"/>
          <w:szCs w:val="26"/>
        </w:rPr>
        <w:t xml:space="preserve">giới hạn tiếp xúc cho phép </w:t>
      </w:r>
      <w:r w:rsidRPr="00516758">
        <w:rPr>
          <w:color w:val="000000"/>
          <w:sz w:val="26"/>
          <w:szCs w:val="26"/>
        </w:rPr>
        <w:t>axetonitril</w:t>
      </w:r>
      <w:r w:rsidRPr="00516758">
        <w:rPr>
          <w:sz w:val="26"/>
          <w:szCs w:val="26"/>
        </w:rPr>
        <w:t xml:space="preserve"> </w:t>
      </w:r>
      <w:r w:rsidRPr="00516758">
        <w:rPr>
          <w:color w:val="000000"/>
          <w:sz w:val="26"/>
          <w:szCs w:val="26"/>
          <w:lang w:val="fr-FR"/>
        </w:rPr>
        <w:t>đối với người lao động ở nơi làm việc (môi trường lao động), nhằm giám sát tình trạng tiếp xúc nghề nghiệp của người lao động.</w:t>
      </w: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 xml:space="preserve">- Quy chuẩn không áp dụng để đánh giá </w:t>
      </w:r>
      <w:r w:rsidRPr="00516758">
        <w:rPr>
          <w:color w:val="000000"/>
          <w:sz w:val="26"/>
          <w:szCs w:val="26"/>
        </w:rPr>
        <w:t>axetonitril</w:t>
      </w:r>
      <w:r w:rsidRPr="00516758">
        <w:rPr>
          <w:color w:val="000000"/>
          <w:sz w:val="26"/>
          <w:szCs w:val="26"/>
          <w:lang w:val="fr-FR"/>
        </w:rPr>
        <w:t xml:space="preserve"> trong không khí xung quanh, không khí trong nhà, khí thải. Các phạm vi này sẽ được quy định trong các văn bản pháp lý khác.</w:t>
      </w:r>
    </w:p>
    <w:p w:rsidR="00596CD7" w:rsidRPr="00516758" w:rsidRDefault="00596CD7" w:rsidP="00516758">
      <w:pPr>
        <w:spacing w:line="360" w:lineRule="auto"/>
        <w:jc w:val="both"/>
        <w:rPr>
          <w:b/>
          <w:bCs/>
          <w:color w:val="000000"/>
          <w:sz w:val="26"/>
          <w:szCs w:val="26"/>
          <w:lang w:val="fr-FR"/>
        </w:rPr>
      </w:pPr>
      <w:r w:rsidRPr="00516758">
        <w:rPr>
          <w:b/>
          <w:bCs/>
          <w:color w:val="000000"/>
          <w:sz w:val="26"/>
          <w:szCs w:val="26"/>
          <w:lang w:val="fr-FR"/>
        </w:rPr>
        <w:t>1.2. Đối tượng áp dụng:</w:t>
      </w: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 Cơ quan lý nhà nước về môi trường lao động và sức khỏe người lao động.</w:t>
      </w: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 Cơ quan, tổ chức, đơn vị thực hiện quan trắc môi trường lao động.</w:t>
      </w: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 Cơ quan, tổ chức, đơn vị, cá nhân có các hoạt động phát sinh, phát tán chất ô nhiễm trong lao động.</w:t>
      </w:r>
    </w:p>
    <w:p w:rsidR="00596CD7" w:rsidRPr="00516758" w:rsidRDefault="00596CD7" w:rsidP="00516758">
      <w:pPr>
        <w:spacing w:line="360" w:lineRule="auto"/>
        <w:jc w:val="both"/>
        <w:rPr>
          <w:b/>
          <w:bCs/>
          <w:color w:val="000000"/>
          <w:sz w:val="26"/>
          <w:szCs w:val="26"/>
          <w:lang w:val="fr-FR"/>
        </w:rPr>
      </w:pPr>
      <w:r w:rsidRPr="00516758">
        <w:rPr>
          <w:b/>
          <w:bCs/>
          <w:color w:val="000000"/>
          <w:sz w:val="26"/>
          <w:szCs w:val="26"/>
          <w:lang w:val="fr-FR"/>
        </w:rPr>
        <w:t>1.3. Giải thích từ ngữ:</w:t>
      </w:r>
    </w:p>
    <w:p w:rsidR="00596CD7" w:rsidRPr="00516758" w:rsidRDefault="00596CD7" w:rsidP="00516758">
      <w:pPr>
        <w:spacing w:line="360" w:lineRule="auto"/>
        <w:jc w:val="both"/>
        <w:rPr>
          <w:sz w:val="26"/>
          <w:szCs w:val="26"/>
        </w:rPr>
      </w:pPr>
      <w:r w:rsidRPr="00516758">
        <w:rPr>
          <w:color w:val="000000"/>
          <w:sz w:val="26"/>
          <w:szCs w:val="26"/>
          <w:lang w:val="fr-FR"/>
        </w:rPr>
        <w:t xml:space="preserve">- Tên hóa chất tiếng Việt: </w:t>
      </w:r>
      <w:r w:rsidRPr="00516758">
        <w:rPr>
          <w:sz w:val="26"/>
          <w:szCs w:val="26"/>
        </w:rPr>
        <w:t>được viết theo quy định của TCVN 5529: 2010 Thuật ngữ hóa học - Nguyên tắc cơ bản và TCVN 5530: 2010 Thuật ngữ hóa học - Danh pháp các nguyên tố và hợp chất hóa học.</w:t>
      </w:r>
    </w:p>
    <w:p w:rsidR="00596CD7" w:rsidRPr="00516758" w:rsidRDefault="00596CD7" w:rsidP="00516758">
      <w:pPr>
        <w:spacing w:line="360" w:lineRule="auto"/>
        <w:jc w:val="both"/>
        <w:rPr>
          <w:color w:val="202122"/>
          <w:sz w:val="26"/>
          <w:szCs w:val="26"/>
          <w:shd w:val="clear" w:color="auto" w:fill="FFFFFF"/>
        </w:rPr>
      </w:pPr>
      <w:r w:rsidRPr="00516758">
        <w:rPr>
          <w:sz w:val="26"/>
          <w:szCs w:val="26"/>
        </w:rPr>
        <w:t xml:space="preserve">- Tên hóa chất tiếng Anh: lấy theo danh pháp của </w:t>
      </w:r>
      <w:r w:rsidRPr="00516758">
        <w:rPr>
          <w:color w:val="202122"/>
          <w:sz w:val="26"/>
          <w:szCs w:val="26"/>
          <w:shd w:val="clear" w:color="auto" w:fill="FFFFFF"/>
        </w:rPr>
        <w:t>IUPAC (International Union of Pure and Applied Chemistry) Liên minh Quốc tế về Hóa học cơ bản và Hóa học ứng dụng.</w:t>
      </w: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516758" w:rsidRDefault="00596CD7" w:rsidP="00516758">
      <w:pPr>
        <w:spacing w:line="360" w:lineRule="auto"/>
        <w:jc w:val="both"/>
        <w:rPr>
          <w:b/>
          <w:color w:val="000000"/>
          <w:sz w:val="26"/>
          <w:szCs w:val="26"/>
          <w:lang w:val="fr-FR"/>
        </w:rPr>
      </w:pPr>
      <w:r w:rsidRPr="00516758">
        <w:rPr>
          <w:b/>
          <w:color w:val="000000"/>
          <w:sz w:val="26"/>
          <w:szCs w:val="26"/>
          <w:lang w:val="fr-FR"/>
        </w:rPr>
        <w:t>2.</w:t>
      </w:r>
      <w:r w:rsidRPr="00516758">
        <w:rPr>
          <w:color w:val="000000"/>
          <w:sz w:val="26"/>
          <w:szCs w:val="26"/>
          <w:lang w:val="fr-FR"/>
        </w:rPr>
        <w:t xml:space="preserve"> Q</w:t>
      </w:r>
      <w:r w:rsidRPr="00516758">
        <w:rPr>
          <w:b/>
          <w:color w:val="000000"/>
          <w:sz w:val="26"/>
          <w:szCs w:val="26"/>
          <w:lang w:val="fr-FR"/>
        </w:rPr>
        <w:t>uy định kỹ thuật</w:t>
      </w:r>
    </w:p>
    <w:p w:rsidR="00596CD7" w:rsidRPr="00516758" w:rsidRDefault="00596CD7" w:rsidP="00516758">
      <w:pPr>
        <w:spacing w:line="360" w:lineRule="auto"/>
        <w:jc w:val="both"/>
        <w:rPr>
          <w:b/>
          <w:bCs/>
          <w:color w:val="000000"/>
          <w:sz w:val="26"/>
          <w:szCs w:val="26"/>
          <w:lang w:val="fr-FR"/>
        </w:rPr>
      </w:pPr>
      <w:r w:rsidRPr="00516758">
        <w:rPr>
          <w:b/>
          <w:bCs/>
          <w:color w:val="000000"/>
          <w:sz w:val="26"/>
          <w:szCs w:val="26"/>
          <w:lang w:val="fr-FR"/>
        </w:rPr>
        <w:t xml:space="preserve">2.1. Các quy định quốc tế về giới hạn tiếp xúc cho phép với </w:t>
      </w:r>
      <w:r w:rsidRPr="00516758">
        <w:rPr>
          <w:b/>
          <w:bCs/>
          <w:color w:val="000000"/>
          <w:sz w:val="26"/>
          <w:szCs w:val="26"/>
        </w:rPr>
        <w:t>axetonitril</w:t>
      </w: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 xml:space="preserve">- Tiêu chuẩn hiện hành đối với </w:t>
      </w:r>
      <w:r w:rsidRPr="00516758">
        <w:rPr>
          <w:color w:val="000000"/>
          <w:sz w:val="26"/>
          <w:szCs w:val="26"/>
        </w:rPr>
        <w:t>axetonitril</w:t>
      </w:r>
      <w:r w:rsidRPr="00516758">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516758" w:rsidTr="002D4011">
        <w:tc>
          <w:tcPr>
            <w:tcW w:w="708"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TT</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Hoa Kỳ</w:t>
            </w:r>
          </w:p>
        </w:tc>
        <w:tc>
          <w:tcPr>
            <w:tcW w:w="2693"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 xml:space="preserve">TWA </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 xml:space="preserve">STEL </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lastRenderedPageBreak/>
              <w:t>1</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NIOSH</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34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2</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OSHA</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3</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ACGIH</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34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w:t>
            </w:r>
          </w:p>
        </w:tc>
      </w:tr>
    </w:tbl>
    <w:p w:rsidR="00596CD7" w:rsidRDefault="00596CD7" w:rsidP="00516758">
      <w:pPr>
        <w:spacing w:line="360" w:lineRule="auto"/>
        <w:jc w:val="both"/>
        <w:rPr>
          <w:color w:val="000000"/>
          <w:sz w:val="26"/>
          <w:szCs w:val="26"/>
          <w:lang w:val="fr-FR"/>
        </w:rPr>
      </w:pP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Tại Mỹ, NIOSH và ACGIH đều quy định TWA là 34</w:t>
      </w:r>
      <w:r w:rsidRPr="00516758">
        <w:rPr>
          <w:sz w:val="26"/>
          <w:szCs w:val="26"/>
        </w:rPr>
        <w:t xml:space="preserve"> mg/m³. NIOSH quy định TWA là 70mg/m³. Không quy định STEL.</w:t>
      </w: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 xml:space="preserve">- Tiêu chuẩn hiện hành đối với </w:t>
      </w:r>
      <w:r w:rsidRPr="00516758">
        <w:rPr>
          <w:color w:val="000000"/>
          <w:sz w:val="26"/>
          <w:szCs w:val="26"/>
        </w:rPr>
        <w:t>axetonitril</w:t>
      </w:r>
      <w:r w:rsidRPr="00516758">
        <w:rPr>
          <w:color w:val="000000"/>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516758" w:rsidTr="002D4011">
        <w:tc>
          <w:tcPr>
            <w:tcW w:w="708"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TT</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Quốc gia</w:t>
            </w:r>
          </w:p>
        </w:tc>
        <w:tc>
          <w:tcPr>
            <w:tcW w:w="2693"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 xml:space="preserve">TWA </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 xml:space="preserve">STEL </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1</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 xml:space="preserve">Đức </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34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2</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Áo</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3</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Bỉ</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67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101 </w:t>
            </w:r>
            <w:r w:rsidRPr="00516758">
              <w:rPr>
                <w:sz w:val="26"/>
                <w:szCs w:val="26"/>
              </w:rPr>
              <w:t>mg/m³</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4</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Đan Mạch</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5</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Phần Lan</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105 </w:t>
            </w:r>
            <w:r w:rsidRPr="00516758">
              <w:rPr>
                <w:sz w:val="26"/>
                <w:szCs w:val="26"/>
              </w:rPr>
              <w:t>mg/m³</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6</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Pháp</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7</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Hà Lan</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8</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Na uy</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50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9</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Ba lan</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140 </w:t>
            </w:r>
            <w:r w:rsidRPr="00516758">
              <w:rPr>
                <w:sz w:val="26"/>
                <w:szCs w:val="26"/>
              </w:rPr>
              <w:t>mg/m³</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10</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Nga</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10 </w:t>
            </w:r>
            <w:r w:rsidRPr="00516758">
              <w:rPr>
                <w:sz w:val="26"/>
                <w:szCs w:val="26"/>
              </w:rPr>
              <w:t>mg/m³</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11</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Liên hiệp Anh</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68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102 </w:t>
            </w:r>
            <w:r w:rsidRPr="00516758">
              <w:rPr>
                <w:sz w:val="26"/>
                <w:szCs w:val="26"/>
              </w:rPr>
              <w:t>mg/m³</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12</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Thụy Điển</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50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100 </w:t>
            </w:r>
            <w:r w:rsidRPr="00516758">
              <w:rPr>
                <w:sz w:val="26"/>
                <w:szCs w:val="26"/>
              </w:rPr>
              <w:t>mg/m³</w:t>
            </w:r>
          </w:p>
        </w:tc>
      </w:tr>
    </w:tbl>
    <w:p w:rsidR="00596CD7" w:rsidRDefault="00596CD7" w:rsidP="00516758">
      <w:pPr>
        <w:spacing w:line="360" w:lineRule="auto"/>
        <w:jc w:val="both"/>
        <w:rPr>
          <w:color w:val="000000"/>
          <w:sz w:val="26"/>
          <w:szCs w:val="26"/>
          <w:lang w:val="pt-BR"/>
        </w:rPr>
      </w:pP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 xml:space="preserve">Các nước Châu Âu đều quy định TWA đối với </w:t>
      </w:r>
      <w:r w:rsidRPr="00516758">
        <w:rPr>
          <w:color w:val="000000"/>
          <w:sz w:val="26"/>
          <w:szCs w:val="26"/>
        </w:rPr>
        <w:t>axetonitril:</w:t>
      </w:r>
      <w:r w:rsidRPr="00516758">
        <w:rPr>
          <w:color w:val="000000"/>
          <w:sz w:val="26"/>
          <w:szCs w:val="26"/>
          <w:lang w:val="fr-FR"/>
        </w:rPr>
        <w:t xml:space="preserve"> là 34 hoặc khoảng 70</w:t>
      </w:r>
      <w:r w:rsidRPr="00516758">
        <w:rPr>
          <w:sz w:val="26"/>
          <w:szCs w:val="26"/>
        </w:rPr>
        <w:t>mg/m³.</w:t>
      </w:r>
    </w:p>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lastRenderedPageBreak/>
        <w:t xml:space="preserve">- Tiêu chuẩn hiện hành đối với </w:t>
      </w:r>
      <w:r w:rsidRPr="00516758">
        <w:rPr>
          <w:color w:val="000000"/>
          <w:sz w:val="26"/>
          <w:szCs w:val="26"/>
        </w:rPr>
        <w:t>axetonitril</w:t>
      </w:r>
      <w:r w:rsidRPr="00516758">
        <w:rPr>
          <w:color w:val="000000"/>
          <w:sz w:val="26"/>
          <w:szCs w:val="26"/>
          <w:lang w:val="fr-FR"/>
        </w:rPr>
        <w:t xml:space="preserve"> tại Châu Mỹ và Australia và Châu 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516758" w:rsidTr="002D4011">
        <w:tc>
          <w:tcPr>
            <w:tcW w:w="708"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TT</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Quốc gia</w:t>
            </w:r>
          </w:p>
        </w:tc>
        <w:tc>
          <w:tcPr>
            <w:tcW w:w="2693"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 xml:space="preserve">TWA </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 xml:space="preserve">STEL </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1</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Australia</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2</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Philipin</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3</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Ai Cập</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70 </w:t>
            </w:r>
            <w:r w:rsidRPr="00516758">
              <w:rPr>
                <w:sz w:val="26"/>
                <w:szCs w:val="26"/>
              </w:rPr>
              <w:t>mg/m³</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p>
        </w:tc>
      </w:tr>
    </w:tbl>
    <w:p w:rsidR="00596CD7" w:rsidRDefault="00596CD7" w:rsidP="00516758">
      <w:pPr>
        <w:spacing w:line="360" w:lineRule="auto"/>
        <w:jc w:val="both"/>
        <w:rPr>
          <w:color w:val="000000"/>
          <w:sz w:val="26"/>
          <w:szCs w:val="26"/>
          <w:lang w:val="pt-BR"/>
        </w:rPr>
      </w:pP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 xml:space="preserve">Australia và và các nước quy định giới hạn cho phép tương tự OSHA - Mỹ, TWA là </w:t>
      </w:r>
      <w:r w:rsidRPr="00516758">
        <w:rPr>
          <w:color w:val="000000"/>
          <w:sz w:val="26"/>
          <w:szCs w:val="26"/>
          <w:lang w:val="fr-FR"/>
        </w:rPr>
        <w:t>70</w:t>
      </w:r>
      <w:r w:rsidRPr="00516758">
        <w:rPr>
          <w:sz w:val="26"/>
          <w:szCs w:val="26"/>
        </w:rPr>
        <w:t>mg/m³.</w:t>
      </w:r>
    </w:p>
    <w:p w:rsidR="00596CD7" w:rsidRPr="00516758" w:rsidRDefault="00596CD7" w:rsidP="00516758">
      <w:pPr>
        <w:spacing w:line="360" w:lineRule="auto"/>
        <w:jc w:val="both"/>
        <w:rPr>
          <w:b/>
          <w:bCs/>
          <w:color w:val="000000"/>
          <w:sz w:val="26"/>
          <w:szCs w:val="26"/>
          <w:lang w:val="fr-FR"/>
        </w:rPr>
      </w:pPr>
      <w:r w:rsidRPr="00516758">
        <w:rPr>
          <w:b/>
          <w:bCs/>
          <w:color w:val="000000"/>
          <w:sz w:val="26"/>
          <w:szCs w:val="26"/>
          <w:lang w:val="fr-FR"/>
        </w:rPr>
        <w:t>2.2. Quy định của Việt Nam hiện nay</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 xml:space="preserve">Tiêu chuẩn vệ sinh lao động tại QĐ3733/2002/BYT quy định với </w:t>
      </w:r>
      <w:r w:rsidRPr="00516758">
        <w:rPr>
          <w:color w:val="000000"/>
          <w:sz w:val="26"/>
          <w:szCs w:val="26"/>
        </w:rPr>
        <w:t>axetonitril</w:t>
      </w:r>
      <w:r w:rsidRPr="00516758">
        <w:rPr>
          <w:color w:val="000000"/>
          <w:sz w:val="26"/>
          <w:szCs w:val="26"/>
          <w:lang w:val="pt-BR"/>
        </w:rPr>
        <w:t xml:space="preserve"> như sau:</w:t>
      </w:r>
    </w:p>
    <w:p w:rsidR="00596CD7" w:rsidRPr="00516758" w:rsidRDefault="00596CD7" w:rsidP="00516758">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516758" w:rsidTr="002D4011">
        <w:tc>
          <w:tcPr>
            <w:tcW w:w="708"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TT</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Tên hóa chất</w:t>
            </w:r>
          </w:p>
        </w:tc>
        <w:tc>
          <w:tcPr>
            <w:tcW w:w="2693"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 xml:space="preserve">Trung bình 8 giờ </w:t>
            </w:r>
            <w:r w:rsidRPr="00516758">
              <w:rPr>
                <w:sz w:val="26"/>
                <w:szCs w:val="26"/>
              </w:rPr>
              <w:t>(mg/m³)</w:t>
            </w:r>
            <w:r w:rsidRPr="00516758">
              <w:rPr>
                <w:b/>
                <w:bCs/>
                <w:color w:val="000000"/>
                <w:sz w:val="26"/>
                <w:szCs w:val="26"/>
                <w:lang w:val="fr-FR"/>
              </w:rPr>
              <w:t xml:space="preserve"> (TWA) </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 xml:space="preserve">Từng lần tối đa </w:t>
            </w:r>
            <w:r w:rsidRPr="00516758">
              <w:rPr>
                <w:sz w:val="26"/>
                <w:szCs w:val="26"/>
              </w:rPr>
              <w:t>(mg/m³)</w:t>
            </w:r>
            <w:r w:rsidRPr="00516758">
              <w:rPr>
                <w:b/>
                <w:bCs/>
                <w:color w:val="000000"/>
                <w:sz w:val="26"/>
                <w:szCs w:val="26"/>
                <w:lang w:val="fr-FR"/>
              </w:rPr>
              <w:t xml:space="preserve"> (STEL) </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1</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rPr>
              <w:t>axetonitril</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50</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 xml:space="preserve">100 </w:t>
            </w:r>
          </w:p>
        </w:tc>
      </w:tr>
    </w:tbl>
    <w:p w:rsidR="00596CD7" w:rsidRDefault="00596CD7" w:rsidP="00516758">
      <w:pPr>
        <w:spacing w:line="360" w:lineRule="auto"/>
        <w:jc w:val="both"/>
        <w:rPr>
          <w:b/>
          <w:bCs/>
          <w:color w:val="000000"/>
          <w:sz w:val="26"/>
          <w:szCs w:val="26"/>
          <w:lang w:val="pt-BR"/>
        </w:rPr>
      </w:pPr>
    </w:p>
    <w:p w:rsidR="00596CD7" w:rsidRPr="00516758" w:rsidRDefault="00596CD7" w:rsidP="00516758">
      <w:pPr>
        <w:spacing w:line="360" w:lineRule="auto"/>
        <w:jc w:val="both"/>
        <w:rPr>
          <w:b/>
          <w:bCs/>
          <w:color w:val="000000"/>
          <w:sz w:val="26"/>
          <w:szCs w:val="26"/>
          <w:lang w:val="pt-BR"/>
        </w:rPr>
      </w:pPr>
      <w:r w:rsidRPr="00516758">
        <w:rPr>
          <w:b/>
          <w:bCs/>
          <w:color w:val="000000"/>
          <w:sz w:val="26"/>
          <w:szCs w:val="26"/>
          <w:lang w:val="pt-BR"/>
        </w:rPr>
        <w:t>2.3. Dự thảo quy định trong QCVN mới</w:t>
      </w:r>
    </w:p>
    <w:p w:rsidR="00596CD7" w:rsidRPr="00516758" w:rsidRDefault="00596CD7" w:rsidP="00516758">
      <w:pPr>
        <w:spacing w:line="360" w:lineRule="auto"/>
        <w:ind w:left="360"/>
        <w:jc w:val="right"/>
        <w:rPr>
          <w:i/>
          <w:sz w:val="26"/>
          <w:szCs w:val="26"/>
        </w:rPr>
      </w:pPr>
      <w:r w:rsidRPr="00516758">
        <w:rPr>
          <w:i/>
          <w:sz w:val="26"/>
          <w:szCs w:val="26"/>
        </w:rPr>
        <w:t>Đơn vị tính: mg/m</w:t>
      </w:r>
      <w:r w:rsidRPr="00516758">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516758" w:rsidTr="002D4011">
        <w:tc>
          <w:tcPr>
            <w:tcW w:w="708"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TT</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color w:val="000000"/>
                <w:sz w:val="26"/>
                <w:szCs w:val="26"/>
                <w:lang w:val="fr-FR"/>
              </w:rPr>
              <w:t>Tên hóa chất</w:t>
            </w:r>
          </w:p>
        </w:tc>
        <w:tc>
          <w:tcPr>
            <w:tcW w:w="2693"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sz w:val="26"/>
                <w:szCs w:val="26"/>
              </w:rPr>
              <w:t>Giới hạn tiếp xúc ca làm việc (TWA)</w:t>
            </w:r>
          </w:p>
        </w:tc>
        <w:tc>
          <w:tcPr>
            <w:tcW w:w="2552" w:type="dxa"/>
            <w:shd w:val="clear" w:color="auto" w:fill="auto"/>
          </w:tcPr>
          <w:p w:rsidR="00596CD7" w:rsidRPr="00516758" w:rsidRDefault="00596CD7" w:rsidP="00516758">
            <w:pPr>
              <w:spacing w:line="360" w:lineRule="auto"/>
              <w:jc w:val="center"/>
              <w:rPr>
                <w:b/>
                <w:bCs/>
                <w:color w:val="000000"/>
                <w:sz w:val="26"/>
                <w:szCs w:val="26"/>
                <w:lang w:val="fr-FR"/>
              </w:rPr>
            </w:pPr>
            <w:r w:rsidRPr="00516758">
              <w:rPr>
                <w:b/>
                <w:bCs/>
                <w:sz w:val="26"/>
                <w:szCs w:val="26"/>
              </w:rPr>
              <w:t>Giới hạn tiếp xúc ngắn (STEL)</w:t>
            </w:r>
          </w:p>
        </w:tc>
      </w:tr>
      <w:tr w:rsidR="00596CD7" w:rsidRPr="00516758" w:rsidTr="002D4011">
        <w:tc>
          <w:tcPr>
            <w:tcW w:w="708"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lang w:val="fr-FR"/>
              </w:rPr>
              <w:t>1</w:t>
            </w:r>
          </w:p>
        </w:tc>
        <w:tc>
          <w:tcPr>
            <w:tcW w:w="2552" w:type="dxa"/>
            <w:shd w:val="clear" w:color="auto" w:fill="auto"/>
          </w:tcPr>
          <w:p w:rsidR="00596CD7" w:rsidRPr="00516758" w:rsidRDefault="00596CD7" w:rsidP="00516758">
            <w:pPr>
              <w:spacing w:line="360" w:lineRule="auto"/>
              <w:jc w:val="both"/>
              <w:rPr>
                <w:color w:val="000000"/>
                <w:sz w:val="26"/>
                <w:szCs w:val="26"/>
                <w:lang w:val="fr-FR"/>
              </w:rPr>
            </w:pPr>
            <w:r w:rsidRPr="00516758">
              <w:rPr>
                <w:color w:val="000000"/>
                <w:sz w:val="26"/>
                <w:szCs w:val="26"/>
              </w:rPr>
              <w:t>axetonitril</w:t>
            </w:r>
          </w:p>
        </w:tc>
        <w:tc>
          <w:tcPr>
            <w:tcW w:w="2693"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50</w:t>
            </w:r>
          </w:p>
        </w:tc>
        <w:tc>
          <w:tcPr>
            <w:tcW w:w="2552" w:type="dxa"/>
            <w:shd w:val="clear" w:color="auto" w:fill="auto"/>
          </w:tcPr>
          <w:p w:rsidR="00596CD7" w:rsidRPr="00516758" w:rsidRDefault="00596CD7" w:rsidP="00516758">
            <w:pPr>
              <w:spacing w:line="360" w:lineRule="auto"/>
              <w:jc w:val="center"/>
              <w:rPr>
                <w:color w:val="000000"/>
                <w:sz w:val="26"/>
                <w:szCs w:val="26"/>
                <w:lang w:val="fr-FR"/>
              </w:rPr>
            </w:pPr>
            <w:r w:rsidRPr="00516758">
              <w:rPr>
                <w:color w:val="000000"/>
                <w:sz w:val="26"/>
                <w:szCs w:val="26"/>
                <w:lang w:val="fr-FR"/>
              </w:rPr>
              <w:t>100</w:t>
            </w:r>
          </w:p>
        </w:tc>
      </w:tr>
    </w:tbl>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 xml:space="preserve">- Về Giới hạn tiếp xúc ca làm việc (TWA): dự thảo quy định tương tự quy định tại QĐ3733/2002/BYT; gần với quy định của OSHA (Hoa Kỳ); </w:t>
      </w:r>
    </w:p>
    <w:p w:rsidR="00596CD7" w:rsidRPr="00516758" w:rsidRDefault="00596CD7" w:rsidP="00516758">
      <w:pPr>
        <w:spacing w:line="360" w:lineRule="auto"/>
        <w:jc w:val="both"/>
        <w:rPr>
          <w:sz w:val="26"/>
          <w:szCs w:val="26"/>
        </w:rPr>
      </w:pPr>
      <w:r w:rsidRPr="00516758">
        <w:rPr>
          <w:color w:val="000000"/>
          <w:sz w:val="26"/>
          <w:szCs w:val="26"/>
          <w:lang w:val="pt-BR"/>
        </w:rPr>
        <w:t>- Về giới hạn tiếp xúc ngắn (STEL): dự thảo quy định tương tự QĐ3733/2002/BYT và hầu hết các Châu Âu</w:t>
      </w:r>
      <w:r w:rsidRPr="00516758">
        <w:rPr>
          <w:sz w:val="26"/>
          <w:szCs w:val="26"/>
        </w:rPr>
        <w:t xml:space="preserve">. </w:t>
      </w:r>
    </w:p>
    <w:p w:rsidR="00596CD7" w:rsidRPr="00516758" w:rsidRDefault="00596CD7" w:rsidP="00516758">
      <w:pPr>
        <w:spacing w:line="360" w:lineRule="auto"/>
        <w:jc w:val="both"/>
        <w:rPr>
          <w:b/>
          <w:bCs/>
          <w:color w:val="000000"/>
          <w:sz w:val="26"/>
          <w:szCs w:val="26"/>
          <w:lang w:val="pt-BR"/>
        </w:rPr>
      </w:pPr>
      <w:r w:rsidRPr="00516758">
        <w:rPr>
          <w:b/>
          <w:bCs/>
          <w:color w:val="000000"/>
          <w:sz w:val="26"/>
          <w:szCs w:val="26"/>
          <w:lang w:val="pt-BR"/>
        </w:rPr>
        <w:lastRenderedPageBreak/>
        <w:t>2.4. Cách tính giá trị tiếp xúc thực tế</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Chính vì vậy, bảo vệ sức khỏe người lao động, bảo vệ nguồn nhân lực cho phát triển bền vững và lâu dài là hết sức quan trọng.</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516758" w:rsidRDefault="00596CD7" w:rsidP="00516758">
      <w:pPr>
        <w:spacing w:line="360" w:lineRule="auto"/>
        <w:rPr>
          <w:b/>
          <w:color w:val="000000"/>
          <w:sz w:val="26"/>
          <w:szCs w:val="26"/>
          <w:lang w:val="pt-BR"/>
        </w:rPr>
      </w:pPr>
      <w:r w:rsidRPr="00516758">
        <w:rPr>
          <w:b/>
          <w:color w:val="000000"/>
          <w:sz w:val="26"/>
          <w:szCs w:val="26"/>
          <w:lang w:val="pt-BR"/>
        </w:rPr>
        <w:t>3.</w:t>
      </w:r>
      <w:r w:rsidRPr="00516758">
        <w:rPr>
          <w:color w:val="000000"/>
          <w:sz w:val="26"/>
          <w:szCs w:val="26"/>
          <w:lang w:val="pt-BR"/>
        </w:rPr>
        <w:t xml:space="preserve"> P</w:t>
      </w:r>
      <w:r w:rsidRPr="00516758">
        <w:rPr>
          <w:b/>
          <w:color w:val="000000"/>
          <w:sz w:val="26"/>
          <w:szCs w:val="26"/>
          <w:lang w:val="pt-BR"/>
        </w:rPr>
        <w:t>hương pháp xác định</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 xml:space="preserve">Việt Nam chưa có quy định hay hướng dẫn xác định </w:t>
      </w:r>
      <w:r w:rsidRPr="00516758">
        <w:rPr>
          <w:color w:val="000000"/>
          <w:sz w:val="26"/>
          <w:szCs w:val="26"/>
        </w:rPr>
        <w:t>axetonitril</w:t>
      </w:r>
      <w:r w:rsidRPr="00516758">
        <w:rPr>
          <w:color w:val="000000"/>
          <w:sz w:val="26"/>
          <w:szCs w:val="26"/>
          <w:lang w:val="pt-BR"/>
        </w:rPr>
        <w:t xml:space="preserve"> trong môi trường. </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Dự thảo xây dựng phương pháp xác định acrolein theo Method 1606, Issue 3 của NIOSH (Mỹ). Hầu hết các nước trên thế giới cũng sử dụng phương pháp này để xác định acrolein trong môi trường lao động.</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 xml:space="preserve">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w:t>
      </w:r>
      <w:r w:rsidRPr="00516758">
        <w:rPr>
          <w:color w:val="000000"/>
          <w:sz w:val="26"/>
          <w:szCs w:val="26"/>
          <w:lang w:val="pt-BR"/>
        </w:rPr>
        <w:lastRenderedPageBreak/>
        <w:t>hoặc cao hơn để đảm bảo chất lượng kết quả, đảm bảo cho việc đánh giá chính xác và khoa học.</w:t>
      </w:r>
    </w:p>
    <w:p w:rsidR="00596CD7" w:rsidRPr="00516758" w:rsidRDefault="00596CD7" w:rsidP="00516758">
      <w:pPr>
        <w:spacing w:line="360" w:lineRule="auto"/>
        <w:rPr>
          <w:b/>
          <w:bCs/>
          <w:color w:val="000000"/>
          <w:sz w:val="26"/>
          <w:szCs w:val="26"/>
          <w:lang w:val="pt-BR"/>
        </w:rPr>
      </w:pPr>
      <w:r w:rsidRPr="00516758">
        <w:rPr>
          <w:b/>
          <w:bCs/>
          <w:color w:val="000000"/>
          <w:sz w:val="26"/>
          <w:szCs w:val="26"/>
          <w:lang w:val="pt-BR"/>
        </w:rPr>
        <w:t>4. Qui định quản lý và tổ chức thực hiện</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 Yêu cầu người sử dụng lao động tổ chức thực hiện đảm bảo các quy định của Quy chuẩn, bảo vệ sức khỏe người lao động.</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 Yêu cầu các cơ quan quản lý nhà nước tổ chức triển khai và giám sát thực hiện các quy định của Quy chuẩn.</w:t>
      </w:r>
    </w:p>
    <w:p w:rsidR="00596CD7" w:rsidRPr="00516758" w:rsidRDefault="00596CD7" w:rsidP="00516758">
      <w:pPr>
        <w:spacing w:line="360" w:lineRule="auto"/>
        <w:jc w:val="both"/>
        <w:rPr>
          <w:b/>
          <w:bCs/>
          <w:color w:val="000000"/>
          <w:sz w:val="26"/>
          <w:szCs w:val="26"/>
          <w:lang w:val="pt-BR"/>
        </w:rPr>
      </w:pPr>
      <w:r w:rsidRPr="00516758">
        <w:rPr>
          <w:b/>
          <w:bCs/>
          <w:color w:val="000000"/>
          <w:sz w:val="26"/>
          <w:szCs w:val="26"/>
          <w:lang w:val="pt-BR"/>
        </w:rPr>
        <w:t>VI. KIẾN NGHỊ</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 xml:space="preserve">Quy chuẩn kỹ thuật quốc gia về giá trị giới hạn tiếp xúc cho phép </w:t>
      </w:r>
      <w:r w:rsidRPr="00516758">
        <w:rPr>
          <w:color w:val="000000"/>
          <w:sz w:val="26"/>
          <w:szCs w:val="26"/>
        </w:rPr>
        <w:t>axetonitril</w:t>
      </w:r>
      <w:r w:rsidRPr="00516758">
        <w:rPr>
          <w:color w:val="000000"/>
          <w:sz w:val="26"/>
          <w:szCs w:val="26"/>
          <w:lang w:val="pt-BR"/>
        </w:rPr>
        <w:t xml:space="preserve"> tại nơi làm việc được các nhà khoa học, các chuyên gia soạn thảo, Hội đồng các nhà khoa học và chuyên gia đánh giá. </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Quy chuẩn là cơ sở, là công cụ để cải thiện và bảo vệ môi trường lao động, bảo vệ sức khỏe người lao động.</w:t>
      </w:r>
    </w:p>
    <w:p w:rsidR="00596CD7" w:rsidRPr="00516758" w:rsidRDefault="00596CD7" w:rsidP="00516758">
      <w:pPr>
        <w:spacing w:line="360" w:lineRule="auto"/>
        <w:jc w:val="both"/>
        <w:rPr>
          <w:color w:val="000000"/>
          <w:sz w:val="26"/>
          <w:szCs w:val="26"/>
          <w:lang w:val="pt-BR"/>
        </w:rPr>
      </w:pPr>
      <w:r w:rsidRPr="00516758">
        <w:rPr>
          <w:color w:val="000000"/>
          <w:sz w:val="26"/>
          <w:szCs w:val="26"/>
          <w:lang w:val="pt-BR"/>
        </w:rPr>
        <w:t>Đề nghị các cơ quan quản lý nhà nước xem xét và ban hành và áp dụng sớm.</w:t>
      </w:r>
    </w:p>
    <w:p w:rsidR="00596CD7" w:rsidRPr="00516758" w:rsidRDefault="00596CD7" w:rsidP="00516758">
      <w:pPr>
        <w:spacing w:line="360" w:lineRule="auto"/>
        <w:jc w:val="both"/>
        <w:rPr>
          <w:color w:val="000000"/>
          <w:sz w:val="26"/>
          <w:szCs w:val="26"/>
          <w:lang w:val="pt-BR"/>
        </w:rPr>
      </w:pPr>
    </w:p>
    <w:p w:rsidR="00596CD7" w:rsidRPr="00516758" w:rsidRDefault="00596CD7" w:rsidP="00516758">
      <w:pPr>
        <w:spacing w:line="360" w:lineRule="auto"/>
        <w:jc w:val="center"/>
        <w:rPr>
          <w:b/>
          <w:color w:val="000000"/>
          <w:sz w:val="26"/>
          <w:szCs w:val="26"/>
          <w:lang w:val="pt-BR"/>
        </w:rPr>
      </w:pPr>
      <w:r w:rsidRPr="00516758">
        <w:rPr>
          <w:b/>
          <w:color w:val="000000"/>
          <w:sz w:val="26"/>
          <w:szCs w:val="26"/>
          <w:lang w:val="pt-BR"/>
        </w:rPr>
        <w:t>TÀI LIỆU THAM KHẢO</w:t>
      </w:r>
    </w:p>
    <w:p w:rsidR="00596CD7" w:rsidRPr="00516758" w:rsidRDefault="00596CD7" w:rsidP="00596CD7">
      <w:pPr>
        <w:numPr>
          <w:ilvl w:val="0"/>
          <w:numId w:val="7"/>
        </w:numPr>
        <w:spacing w:after="0" w:line="360" w:lineRule="auto"/>
        <w:jc w:val="both"/>
        <w:rPr>
          <w:color w:val="000000"/>
          <w:sz w:val="26"/>
          <w:szCs w:val="26"/>
          <w:lang w:val="pt-BR"/>
        </w:rPr>
      </w:pPr>
      <w:r w:rsidRPr="00516758">
        <w:rPr>
          <w:color w:val="000000"/>
          <w:sz w:val="26"/>
          <w:szCs w:val="26"/>
          <w:lang w:val="pt-BR"/>
        </w:rPr>
        <w:t xml:space="preserve">Luật tiêu chuẩn và quy chuẩn kỹ thuật (2006/QH11). </w:t>
      </w:r>
    </w:p>
    <w:p w:rsidR="00596CD7" w:rsidRPr="00516758" w:rsidRDefault="00596CD7" w:rsidP="00596CD7">
      <w:pPr>
        <w:numPr>
          <w:ilvl w:val="0"/>
          <w:numId w:val="7"/>
        </w:numPr>
        <w:spacing w:after="0" w:line="360" w:lineRule="auto"/>
        <w:jc w:val="both"/>
        <w:rPr>
          <w:color w:val="000000"/>
          <w:sz w:val="26"/>
          <w:szCs w:val="26"/>
          <w:lang w:val="pt-BR"/>
        </w:rPr>
      </w:pPr>
      <w:r w:rsidRPr="00516758">
        <w:rPr>
          <w:color w:val="000000"/>
          <w:sz w:val="26"/>
          <w:szCs w:val="26"/>
          <w:lang w:val="pt-BR"/>
        </w:rPr>
        <w:t>Luật an toàn vệ sinh lao động (2015/QH13).</w:t>
      </w:r>
    </w:p>
    <w:p w:rsidR="00596CD7" w:rsidRPr="00516758" w:rsidRDefault="00596CD7" w:rsidP="00596CD7">
      <w:pPr>
        <w:numPr>
          <w:ilvl w:val="0"/>
          <w:numId w:val="7"/>
        </w:numPr>
        <w:spacing w:after="0" w:line="360" w:lineRule="auto"/>
        <w:jc w:val="both"/>
        <w:rPr>
          <w:color w:val="000000"/>
          <w:sz w:val="26"/>
          <w:szCs w:val="26"/>
          <w:lang w:val="pt-BR"/>
        </w:rPr>
      </w:pPr>
      <w:r w:rsidRPr="00516758">
        <w:rPr>
          <w:color w:val="000000"/>
          <w:sz w:val="26"/>
          <w:szCs w:val="26"/>
          <w:lang w:val="pt-BR"/>
        </w:rPr>
        <w:t>Tiêu chuẩn vệ sinh lao động QĐ số 3733/2002/QĐ/BYT-2002.</w:t>
      </w:r>
    </w:p>
    <w:p w:rsidR="00596CD7" w:rsidRPr="00516758" w:rsidRDefault="00596CD7" w:rsidP="00596CD7">
      <w:pPr>
        <w:numPr>
          <w:ilvl w:val="0"/>
          <w:numId w:val="7"/>
        </w:numPr>
        <w:spacing w:after="0" w:line="360" w:lineRule="auto"/>
        <w:ind w:left="714" w:right="1" w:hanging="357"/>
        <w:jc w:val="both"/>
        <w:rPr>
          <w:w w:val="105"/>
          <w:sz w:val="26"/>
          <w:szCs w:val="26"/>
        </w:rPr>
      </w:pPr>
      <w:r w:rsidRPr="00516758">
        <w:rPr>
          <w:w w:val="105"/>
          <w:sz w:val="26"/>
          <w:szCs w:val="26"/>
        </w:rPr>
        <w:t>US Environmental Protection Agency. (March 9, 1979). Chemical Hazard Information Profile: Acetonitrile. Washington, DC</w:t>
      </w:r>
    </w:p>
    <w:p w:rsidR="00596CD7" w:rsidRPr="00516758" w:rsidRDefault="00596CD7" w:rsidP="00596CD7">
      <w:pPr>
        <w:numPr>
          <w:ilvl w:val="0"/>
          <w:numId w:val="7"/>
        </w:numPr>
        <w:spacing w:after="0" w:line="360" w:lineRule="auto"/>
        <w:ind w:left="714" w:right="1" w:hanging="357"/>
        <w:jc w:val="both"/>
        <w:rPr>
          <w:sz w:val="26"/>
          <w:szCs w:val="26"/>
        </w:rPr>
      </w:pPr>
      <w:r w:rsidRPr="00516758">
        <w:rPr>
          <w:w w:val="105"/>
          <w:sz w:val="26"/>
          <w:szCs w:val="26"/>
        </w:rPr>
        <w:t>US Environmental Protection Agency. (April 30, 1980). Acetonitrile: Health and Environmental Effects  Profile</w:t>
      </w:r>
      <w:r w:rsidRPr="00516758">
        <w:rPr>
          <w:spacing w:val="49"/>
          <w:w w:val="105"/>
          <w:sz w:val="26"/>
          <w:szCs w:val="26"/>
        </w:rPr>
        <w:t xml:space="preserve"> </w:t>
      </w:r>
      <w:r w:rsidRPr="00516758">
        <w:rPr>
          <w:w w:val="105"/>
          <w:sz w:val="26"/>
          <w:szCs w:val="26"/>
        </w:rPr>
        <w:t xml:space="preserve">No. 2. Washington, DC: Office of Solid </w:t>
      </w:r>
      <w:r w:rsidRPr="00516758">
        <w:rPr>
          <w:spacing w:val="22"/>
          <w:w w:val="105"/>
          <w:sz w:val="26"/>
          <w:szCs w:val="26"/>
        </w:rPr>
        <w:t xml:space="preserve"> </w:t>
      </w:r>
      <w:r w:rsidRPr="00516758">
        <w:rPr>
          <w:w w:val="105"/>
          <w:sz w:val="26"/>
          <w:szCs w:val="26"/>
        </w:rPr>
        <w:t>Waste</w:t>
      </w:r>
    </w:p>
    <w:p w:rsidR="00596CD7" w:rsidRPr="00516758" w:rsidRDefault="00596CD7" w:rsidP="00596CD7">
      <w:pPr>
        <w:numPr>
          <w:ilvl w:val="0"/>
          <w:numId w:val="7"/>
        </w:numPr>
        <w:tabs>
          <w:tab w:val="left" w:pos="789"/>
          <w:tab w:val="left" w:pos="1543"/>
          <w:tab w:val="left" w:pos="2644"/>
          <w:tab w:val="left" w:pos="3759"/>
          <w:tab w:val="left" w:pos="4369"/>
        </w:tabs>
        <w:spacing w:after="0" w:line="360" w:lineRule="auto"/>
        <w:ind w:left="714" w:right="106" w:hanging="357"/>
        <w:rPr>
          <w:sz w:val="26"/>
          <w:szCs w:val="26"/>
        </w:rPr>
      </w:pPr>
      <w:r w:rsidRPr="00516758">
        <w:rPr>
          <w:w w:val="105"/>
          <w:sz w:val="26"/>
          <w:szCs w:val="26"/>
        </w:rPr>
        <w:t>Sax, N. I. (Ed.). (January/February 1984). Dangerous Properties of Industrial Materials Report, 4, No. 1, 44—46 New Jersey Department of Health  and  Senior  Services.</w:t>
      </w:r>
      <w:r w:rsidRPr="00516758">
        <w:rPr>
          <w:spacing w:val="51"/>
          <w:w w:val="105"/>
          <w:sz w:val="26"/>
          <w:szCs w:val="26"/>
        </w:rPr>
        <w:t xml:space="preserve"> </w:t>
      </w:r>
      <w:r w:rsidRPr="00516758">
        <w:rPr>
          <w:w w:val="105"/>
          <w:sz w:val="26"/>
          <w:szCs w:val="26"/>
        </w:rPr>
        <w:t>(June</w:t>
      </w:r>
      <w:r w:rsidRPr="00516758">
        <w:rPr>
          <w:w w:val="105"/>
          <w:sz w:val="26"/>
          <w:szCs w:val="26"/>
        </w:rPr>
        <w:tab/>
        <w:t>1998).</w:t>
      </w:r>
      <w:r w:rsidRPr="00516758">
        <w:rPr>
          <w:w w:val="105"/>
          <w:sz w:val="26"/>
          <w:szCs w:val="26"/>
        </w:rPr>
        <w:tab/>
        <w:t>Hazardous</w:t>
      </w:r>
      <w:r w:rsidRPr="00516758">
        <w:rPr>
          <w:w w:val="105"/>
          <w:sz w:val="26"/>
          <w:szCs w:val="26"/>
        </w:rPr>
        <w:tab/>
        <w:t>Substances</w:t>
      </w:r>
      <w:r w:rsidRPr="00516758">
        <w:rPr>
          <w:w w:val="105"/>
          <w:sz w:val="26"/>
          <w:szCs w:val="26"/>
        </w:rPr>
        <w:tab/>
        <w:t>Fact</w:t>
      </w:r>
      <w:r w:rsidRPr="00516758">
        <w:rPr>
          <w:w w:val="105"/>
          <w:sz w:val="26"/>
          <w:szCs w:val="26"/>
        </w:rPr>
        <w:tab/>
      </w:r>
      <w:r w:rsidRPr="00516758">
        <w:rPr>
          <w:sz w:val="26"/>
          <w:szCs w:val="26"/>
        </w:rPr>
        <w:t xml:space="preserve">Sheet: </w:t>
      </w:r>
      <w:r w:rsidRPr="00516758">
        <w:rPr>
          <w:w w:val="105"/>
          <w:sz w:val="26"/>
          <w:szCs w:val="26"/>
        </w:rPr>
        <w:t>Acetonitrile. Trenton,</w:t>
      </w:r>
      <w:r w:rsidRPr="00516758">
        <w:rPr>
          <w:spacing w:val="5"/>
          <w:w w:val="105"/>
          <w:sz w:val="26"/>
          <w:szCs w:val="26"/>
        </w:rPr>
        <w:t xml:space="preserve"> </w:t>
      </w:r>
      <w:r w:rsidRPr="00516758">
        <w:rPr>
          <w:w w:val="105"/>
          <w:sz w:val="26"/>
          <w:szCs w:val="26"/>
        </w:rPr>
        <w:t>NJ</w:t>
      </w:r>
    </w:p>
    <w:p w:rsidR="00596CD7" w:rsidRPr="00516758" w:rsidRDefault="00596CD7" w:rsidP="00596CD7">
      <w:pPr>
        <w:numPr>
          <w:ilvl w:val="0"/>
          <w:numId w:val="7"/>
        </w:numPr>
        <w:spacing w:after="0" w:line="360" w:lineRule="auto"/>
        <w:jc w:val="both"/>
        <w:rPr>
          <w:color w:val="000000"/>
          <w:sz w:val="26"/>
          <w:szCs w:val="26"/>
          <w:lang w:val="pt-BR"/>
        </w:rPr>
      </w:pPr>
      <w:r w:rsidRPr="00516758">
        <w:rPr>
          <w:color w:val="000000"/>
          <w:sz w:val="26"/>
          <w:szCs w:val="26"/>
        </w:rPr>
        <w:lastRenderedPageBreak/>
        <w:t xml:space="preserve">IPCS (1992) INCHEM Environmental Health, </w:t>
      </w:r>
      <w:r w:rsidRPr="00516758">
        <w:rPr>
          <w:bCs/>
          <w:color w:val="000000"/>
          <w:sz w:val="26"/>
          <w:szCs w:val="26"/>
        </w:rPr>
        <w:t>Environmental Aspects</w:t>
      </w:r>
      <w:r w:rsidRPr="00516758">
        <w:rPr>
          <w:b/>
          <w:bCs/>
          <w:color w:val="000000"/>
          <w:sz w:val="26"/>
          <w:szCs w:val="26"/>
        </w:rPr>
        <w:t xml:space="preserve">, </w:t>
      </w:r>
      <w:r w:rsidRPr="00516758">
        <w:rPr>
          <w:color w:val="000000"/>
          <w:sz w:val="26"/>
          <w:szCs w:val="26"/>
        </w:rPr>
        <w:t xml:space="preserve"> International Programme on Chemical Safety.</w:t>
      </w:r>
    </w:p>
    <w:p w:rsidR="00596CD7" w:rsidRPr="00516758" w:rsidRDefault="00596CD7" w:rsidP="00596CD7">
      <w:pPr>
        <w:numPr>
          <w:ilvl w:val="0"/>
          <w:numId w:val="7"/>
        </w:numPr>
        <w:spacing w:after="0" w:line="360" w:lineRule="auto"/>
        <w:jc w:val="both"/>
        <w:rPr>
          <w:color w:val="000000"/>
          <w:sz w:val="26"/>
          <w:szCs w:val="26"/>
        </w:rPr>
      </w:pPr>
      <w:hyperlink r:id="rId96" w:history="1">
        <w:r w:rsidRPr="00516758">
          <w:rPr>
            <w:color w:val="000000"/>
            <w:sz w:val="26"/>
            <w:szCs w:val="26"/>
          </w:rPr>
          <w:t xml:space="preserve">NIOSH, </w:t>
        </w:r>
      </w:hyperlink>
      <w:hyperlink r:id="rId97" w:history="1">
        <w:r w:rsidRPr="00516758">
          <w:rPr>
            <w:color w:val="000000"/>
            <w:sz w:val="26"/>
            <w:szCs w:val="26"/>
          </w:rPr>
          <w:t xml:space="preserve"> Pocket Guide to Chemical Hazards</w:t>
        </w:r>
      </w:hyperlink>
      <w:r w:rsidRPr="00516758">
        <w:rPr>
          <w:color w:val="000000"/>
          <w:sz w:val="26"/>
          <w:szCs w:val="26"/>
          <w:lang w:val="it-IT"/>
        </w:rPr>
        <w:t>.</w:t>
      </w:r>
    </w:p>
    <w:p w:rsidR="00596CD7" w:rsidRPr="00516758" w:rsidRDefault="00596CD7" w:rsidP="00596CD7">
      <w:pPr>
        <w:numPr>
          <w:ilvl w:val="0"/>
          <w:numId w:val="7"/>
        </w:numPr>
        <w:spacing w:after="0" w:line="360" w:lineRule="auto"/>
        <w:jc w:val="both"/>
        <w:rPr>
          <w:color w:val="000000"/>
          <w:sz w:val="26"/>
          <w:szCs w:val="26"/>
        </w:rPr>
      </w:pPr>
      <w:r w:rsidRPr="00516758">
        <w:rPr>
          <w:color w:val="000000"/>
          <w:sz w:val="26"/>
          <w:szCs w:val="26"/>
        </w:rPr>
        <w:t>NIOSH, Manual of Analytical Methods, Method 1606, Issue 3.</w:t>
      </w:r>
    </w:p>
    <w:p w:rsidR="00596CD7" w:rsidRPr="00516758" w:rsidRDefault="00596CD7" w:rsidP="00596CD7">
      <w:pPr>
        <w:numPr>
          <w:ilvl w:val="0"/>
          <w:numId w:val="7"/>
        </w:numPr>
        <w:spacing w:after="0" w:line="360" w:lineRule="auto"/>
        <w:jc w:val="both"/>
        <w:rPr>
          <w:color w:val="000000"/>
          <w:sz w:val="26"/>
          <w:szCs w:val="26"/>
        </w:rPr>
      </w:pPr>
      <w:r w:rsidRPr="00516758">
        <w:rPr>
          <w:color w:val="000000"/>
          <w:sz w:val="26"/>
          <w:szCs w:val="26"/>
        </w:rPr>
        <w:t xml:space="preserve">Occupational Exposure Limits for Airborne Toxic Substance, Value of Selected Countries, Prepared from the ILO-CIS Data Base of Exposure Limits. </w:t>
      </w:r>
    </w:p>
    <w:p w:rsidR="00596CD7" w:rsidRPr="00516758" w:rsidRDefault="00596CD7" w:rsidP="00596CD7">
      <w:pPr>
        <w:numPr>
          <w:ilvl w:val="0"/>
          <w:numId w:val="7"/>
        </w:numPr>
        <w:spacing w:after="0" w:line="360" w:lineRule="auto"/>
        <w:jc w:val="both"/>
      </w:pPr>
      <w:r w:rsidRPr="00516758">
        <w:rPr>
          <w:color w:val="000000"/>
          <w:sz w:val="26"/>
          <w:szCs w:val="26"/>
        </w:rPr>
        <w:t>Threshold Limit Value for Chemical Substance and Physical Agents &amp; Biological Exposure Indices, ACGIH Worldwide, USA, 2005.</w:t>
      </w:r>
    </w:p>
    <w:p w:rsidR="00596CD7" w:rsidRPr="00516758" w:rsidRDefault="00596CD7"/>
    <w:p w:rsidR="00596CD7" w:rsidRDefault="00596CD7" w:rsidP="009872E7">
      <w:pPr>
        <w:spacing w:line="360" w:lineRule="auto"/>
        <w:ind w:left="360"/>
        <w:rPr>
          <w:color w:val="000000"/>
          <w:sz w:val="26"/>
          <w:szCs w:val="26"/>
        </w:rPr>
      </w:pPr>
      <w:r>
        <w:rPr>
          <w:color w:val="000000"/>
          <w:sz w:val="26"/>
          <w:szCs w:val="26"/>
        </w:rPr>
        <w:br w:type="page"/>
      </w:r>
    </w:p>
    <w:p w:rsidR="00596CD7" w:rsidRPr="008C0FC7" w:rsidRDefault="00596CD7" w:rsidP="004B723D">
      <w:pPr>
        <w:spacing w:before="120" w:after="120" w:line="400" w:lineRule="exact"/>
        <w:jc w:val="center"/>
        <w:rPr>
          <w:bCs/>
          <w:color w:val="000000"/>
          <w:sz w:val="26"/>
          <w:szCs w:val="26"/>
          <w:lang w:val="nl-NL"/>
        </w:rPr>
      </w:pPr>
      <w:r w:rsidRPr="008C0FC7">
        <w:rPr>
          <w:bCs/>
          <w:color w:val="000000"/>
          <w:sz w:val="26"/>
          <w:szCs w:val="26"/>
          <w:lang w:val="nl-NL"/>
        </w:rPr>
        <w:lastRenderedPageBreak/>
        <w:t>BỘ Y TẾ</w:t>
      </w:r>
    </w:p>
    <w:p w:rsidR="00596CD7" w:rsidRPr="008C0FC7" w:rsidRDefault="00596CD7" w:rsidP="004B723D">
      <w:pPr>
        <w:spacing w:before="120" w:after="120" w:line="400" w:lineRule="exact"/>
        <w:jc w:val="center"/>
        <w:rPr>
          <w:b/>
          <w:bCs/>
          <w:color w:val="000000"/>
          <w:sz w:val="26"/>
          <w:szCs w:val="26"/>
          <w:lang w:val="nl-NL"/>
        </w:rPr>
      </w:pPr>
      <w:r w:rsidRPr="008C0FC7">
        <w:rPr>
          <w:b/>
          <w:bCs/>
          <w:color w:val="000000"/>
          <w:sz w:val="26"/>
          <w:szCs w:val="26"/>
          <w:lang w:val="nl-NL"/>
        </w:rPr>
        <w:t>VIỆN SỨC KHỎE NGHỀ NGHIỆP VÀ MÔI TRƯỜNG</w:t>
      </w:r>
    </w:p>
    <w:p w:rsidR="00596CD7" w:rsidRPr="008C0FC7" w:rsidRDefault="00596CD7" w:rsidP="004B723D">
      <w:pPr>
        <w:spacing w:before="120" w:after="120" w:line="400" w:lineRule="exact"/>
        <w:jc w:val="center"/>
        <w:rPr>
          <w:color w:val="000000"/>
          <w:lang w:val="nl-NL"/>
        </w:rPr>
      </w:pPr>
      <w:r w:rsidRPr="008C0FC7">
        <w:rPr>
          <w:color w:val="000000"/>
          <w:lang w:val="nl-NL"/>
        </w:rPr>
        <w:t>-------------------------------------------------</w:t>
      </w:r>
    </w:p>
    <w:p w:rsidR="00596CD7" w:rsidRPr="008C0FC7" w:rsidRDefault="00596CD7" w:rsidP="004B723D">
      <w:pPr>
        <w:spacing w:before="120" w:after="120" w:line="400" w:lineRule="exact"/>
        <w:jc w:val="center"/>
        <w:rPr>
          <w:color w:val="000000"/>
          <w:lang w:val="nl-NL"/>
        </w:rPr>
      </w:pPr>
    </w:p>
    <w:p w:rsidR="00596CD7" w:rsidRPr="008C0FC7" w:rsidRDefault="00596CD7" w:rsidP="009C55EB">
      <w:pPr>
        <w:spacing w:before="120" w:after="120" w:line="400" w:lineRule="exact"/>
        <w:jc w:val="center"/>
        <w:rPr>
          <w:b/>
          <w:sz w:val="40"/>
          <w:szCs w:val="40"/>
          <w:lang w:val="nl-NL"/>
        </w:rPr>
      </w:pPr>
      <w:r w:rsidRPr="008C0FC7">
        <w:rPr>
          <w:b/>
          <w:sz w:val="40"/>
          <w:szCs w:val="40"/>
          <w:lang w:val="nl-NL"/>
        </w:rPr>
        <w:t>THUYẾT MINH</w:t>
      </w:r>
    </w:p>
    <w:p w:rsidR="00596CD7" w:rsidRPr="008C0FC7" w:rsidRDefault="00596CD7" w:rsidP="00C420A6">
      <w:pPr>
        <w:spacing w:before="120" w:after="120" w:line="400" w:lineRule="exact"/>
        <w:jc w:val="center"/>
        <w:rPr>
          <w:b/>
          <w:sz w:val="32"/>
          <w:szCs w:val="32"/>
          <w:lang w:val="nl-NL"/>
        </w:rPr>
      </w:pPr>
    </w:p>
    <w:p w:rsidR="00596CD7" w:rsidRPr="008C0FC7" w:rsidRDefault="00596CD7" w:rsidP="005B2298">
      <w:pPr>
        <w:spacing w:before="120" w:after="120" w:line="400" w:lineRule="exact"/>
        <w:jc w:val="center"/>
        <w:rPr>
          <w:b/>
          <w:sz w:val="32"/>
          <w:szCs w:val="32"/>
          <w:lang w:val="nl-NL"/>
        </w:rPr>
      </w:pPr>
      <w:r w:rsidRPr="008C0FC7">
        <w:rPr>
          <w:b/>
          <w:sz w:val="32"/>
          <w:szCs w:val="32"/>
          <w:lang w:val="nl-NL"/>
        </w:rPr>
        <w:t xml:space="preserve">QUY CHUẨN KỸ THUẬT QUỐC GIA </w:t>
      </w:r>
    </w:p>
    <w:p w:rsidR="00596CD7" w:rsidRPr="008C0FC7" w:rsidRDefault="00596CD7" w:rsidP="005B2298">
      <w:pPr>
        <w:spacing w:before="120" w:after="120" w:line="400" w:lineRule="exact"/>
        <w:jc w:val="center"/>
        <w:rPr>
          <w:b/>
          <w:sz w:val="32"/>
          <w:szCs w:val="32"/>
          <w:lang w:val="nl-NL"/>
        </w:rPr>
      </w:pPr>
      <w:r w:rsidRPr="008C0FC7">
        <w:rPr>
          <w:b/>
          <w:sz w:val="32"/>
          <w:szCs w:val="32"/>
          <w:lang w:val="nl-NL"/>
        </w:rPr>
        <w:t xml:space="preserve"> GIÁ TRỊ GIỚI HẠN TIẾP XÚC CHO PHÉP </w:t>
      </w:r>
    </w:p>
    <w:p w:rsidR="00596CD7" w:rsidRPr="008C0FC7" w:rsidRDefault="00596CD7" w:rsidP="005B2298">
      <w:pPr>
        <w:spacing w:before="120" w:after="120" w:line="400" w:lineRule="exact"/>
        <w:jc w:val="center"/>
        <w:rPr>
          <w:b/>
          <w:sz w:val="32"/>
          <w:szCs w:val="32"/>
          <w:lang w:val="nl-NL"/>
        </w:rPr>
      </w:pPr>
      <w:r w:rsidRPr="008C0FC7">
        <w:rPr>
          <w:b/>
          <w:sz w:val="32"/>
          <w:szCs w:val="32"/>
          <w:lang w:val="nl-NL"/>
        </w:rPr>
        <w:t xml:space="preserve"> CỦA ACID FORMIC [HCOOH] TẠI NƠI LÀM VIỆC</w:t>
      </w:r>
    </w:p>
    <w:p w:rsidR="00596CD7" w:rsidRPr="008C0FC7" w:rsidRDefault="00596CD7" w:rsidP="005B2298">
      <w:pPr>
        <w:spacing w:before="120" w:after="120" w:line="400" w:lineRule="exact"/>
        <w:jc w:val="center"/>
        <w:rPr>
          <w:b/>
          <w:sz w:val="32"/>
          <w:szCs w:val="32"/>
          <w:lang w:val="nl-NL"/>
        </w:rPr>
      </w:pPr>
    </w:p>
    <w:p w:rsidR="00596CD7" w:rsidRPr="008C0FC7" w:rsidRDefault="00596CD7" w:rsidP="005B2298">
      <w:pPr>
        <w:pStyle w:val="BodyText3"/>
        <w:spacing w:before="120" w:line="400" w:lineRule="exact"/>
        <w:jc w:val="center"/>
        <w:rPr>
          <w:b/>
          <w:i/>
          <w:sz w:val="28"/>
          <w:szCs w:val="28"/>
        </w:rPr>
      </w:pPr>
      <w:r w:rsidRPr="008C0FC7">
        <w:rPr>
          <w:b/>
          <w:i/>
          <w:sz w:val="28"/>
          <w:szCs w:val="28"/>
        </w:rPr>
        <w:t xml:space="preserve">National Technical Regulation on Permissible Exposure </w:t>
      </w:r>
    </w:p>
    <w:p w:rsidR="00596CD7" w:rsidRPr="008C0FC7" w:rsidRDefault="00596CD7" w:rsidP="005B2298">
      <w:pPr>
        <w:pStyle w:val="BodyText3"/>
        <w:spacing w:before="120" w:line="400" w:lineRule="exact"/>
        <w:ind w:left="720" w:firstLine="720"/>
        <w:rPr>
          <w:b/>
          <w:i/>
          <w:color w:val="000000"/>
        </w:rPr>
      </w:pPr>
      <w:r w:rsidRPr="008C0FC7">
        <w:rPr>
          <w:b/>
          <w:i/>
          <w:sz w:val="28"/>
          <w:szCs w:val="28"/>
        </w:rPr>
        <w:t>Limit Value of Formic acid [HCOOH] at the Workplace</w:t>
      </w:r>
    </w:p>
    <w:p w:rsidR="00596CD7" w:rsidRPr="008C0FC7" w:rsidRDefault="00596CD7" w:rsidP="004B723D">
      <w:pPr>
        <w:pStyle w:val="BodyText3"/>
        <w:spacing w:before="120" w:line="400" w:lineRule="exact"/>
        <w:ind w:left="720" w:firstLine="720"/>
        <w:rPr>
          <w:b/>
          <w:color w:val="000000"/>
          <w:spacing w:val="12"/>
          <w:sz w:val="28"/>
          <w:szCs w:val="28"/>
        </w:rPr>
      </w:pPr>
    </w:p>
    <w:p w:rsidR="00596CD7" w:rsidRPr="008C0FC7" w:rsidRDefault="00596CD7" w:rsidP="004B723D">
      <w:pPr>
        <w:pStyle w:val="BodyText3"/>
        <w:spacing w:before="120" w:line="400" w:lineRule="exact"/>
        <w:ind w:left="720" w:firstLine="720"/>
        <w:rPr>
          <w:b/>
          <w:color w:val="000000"/>
          <w:spacing w:val="12"/>
          <w:sz w:val="28"/>
          <w:szCs w:val="28"/>
        </w:rPr>
      </w:pPr>
    </w:p>
    <w:p w:rsidR="00596CD7" w:rsidRPr="008C0FC7" w:rsidRDefault="00596CD7" w:rsidP="004B723D">
      <w:pPr>
        <w:pStyle w:val="BodyText3"/>
        <w:spacing w:before="120" w:line="400" w:lineRule="exact"/>
        <w:rPr>
          <w:color w:val="000000"/>
          <w:spacing w:val="12"/>
          <w:sz w:val="24"/>
          <w:szCs w:val="24"/>
        </w:rPr>
      </w:pPr>
      <w:r w:rsidRPr="008C0FC7">
        <w:rPr>
          <w:color w:val="000000"/>
          <w:spacing w:val="12"/>
          <w:sz w:val="24"/>
          <w:szCs w:val="24"/>
        </w:rPr>
        <w:t>VIỆN SKNN&amp;MT</w:t>
      </w:r>
      <w:r w:rsidRPr="008C0FC7">
        <w:rPr>
          <w:color w:val="000000"/>
          <w:spacing w:val="12"/>
          <w:sz w:val="24"/>
          <w:szCs w:val="24"/>
        </w:rPr>
        <w:tab/>
      </w:r>
      <w:r w:rsidRPr="008C0FC7">
        <w:rPr>
          <w:color w:val="000000"/>
          <w:spacing w:val="12"/>
          <w:sz w:val="24"/>
          <w:szCs w:val="24"/>
        </w:rPr>
        <w:tab/>
        <w:t>KHOA VS&amp;ATLĐ</w:t>
      </w:r>
      <w:r w:rsidRPr="008C0FC7">
        <w:rPr>
          <w:color w:val="000000"/>
          <w:spacing w:val="12"/>
          <w:sz w:val="24"/>
          <w:szCs w:val="24"/>
        </w:rPr>
        <w:tab/>
      </w:r>
      <w:r w:rsidRPr="008C0FC7">
        <w:rPr>
          <w:color w:val="000000"/>
          <w:spacing w:val="12"/>
          <w:sz w:val="24"/>
          <w:szCs w:val="24"/>
        </w:rPr>
        <w:tab/>
        <w:t>CÁN BỘ THỰC HIỆN</w:t>
      </w:r>
    </w:p>
    <w:p w:rsidR="00596CD7" w:rsidRPr="008C0FC7" w:rsidRDefault="00596CD7" w:rsidP="004B723D">
      <w:pPr>
        <w:pStyle w:val="BodyText3"/>
        <w:spacing w:before="120" w:line="400" w:lineRule="exact"/>
        <w:rPr>
          <w:b/>
          <w:color w:val="000000"/>
          <w:spacing w:val="12"/>
          <w:sz w:val="24"/>
          <w:szCs w:val="24"/>
        </w:rPr>
      </w:pPr>
    </w:p>
    <w:p w:rsidR="00596CD7" w:rsidRPr="008C0FC7" w:rsidRDefault="00596CD7" w:rsidP="004B723D">
      <w:pPr>
        <w:pStyle w:val="BodyText3"/>
        <w:spacing w:before="120" w:line="400" w:lineRule="exact"/>
        <w:rPr>
          <w:b/>
          <w:color w:val="000000"/>
          <w:spacing w:val="12"/>
          <w:sz w:val="24"/>
          <w:szCs w:val="24"/>
        </w:rPr>
      </w:pPr>
    </w:p>
    <w:p w:rsidR="00596CD7" w:rsidRPr="008C0FC7" w:rsidRDefault="00596CD7" w:rsidP="004B723D">
      <w:pPr>
        <w:pStyle w:val="BodyText3"/>
        <w:spacing w:before="120" w:line="400" w:lineRule="exact"/>
        <w:rPr>
          <w:b/>
          <w:color w:val="000000"/>
          <w:spacing w:val="12"/>
          <w:sz w:val="24"/>
          <w:szCs w:val="24"/>
        </w:rPr>
      </w:pPr>
    </w:p>
    <w:p w:rsidR="00596CD7" w:rsidRPr="008C0FC7" w:rsidRDefault="00596CD7" w:rsidP="004B723D">
      <w:pPr>
        <w:pStyle w:val="BodyText3"/>
        <w:spacing w:before="120" w:line="400" w:lineRule="exact"/>
        <w:rPr>
          <w:b/>
          <w:color w:val="000000"/>
          <w:spacing w:val="12"/>
          <w:sz w:val="24"/>
          <w:szCs w:val="24"/>
        </w:rPr>
      </w:pPr>
    </w:p>
    <w:p w:rsidR="00596CD7" w:rsidRPr="008C0FC7" w:rsidRDefault="00596CD7" w:rsidP="004B723D">
      <w:pPr>
        <w:pStyle w:val="BodyText3"/>
        <w:spacing w:before="120" w:line="400" w:lineRule="exact"/>
        <w:rPr>
          <w:b/>
          <w:color w:val="000000"/>
          <w:spacing w:val="12"/>
          <w:sz w:val="24"/>
          <w:szCs w:val="24"/>
        </w:rPr>
      </w:pPr>
    </w:p>
    <w:p w:rsidR="00596CD7" w:rsidRDefault="00596CD7" w:rsidP="004B723D">
      <w:pPr>
        <w:pStyle w:val="BodyText3"/>
        <w:spacing w:before="120" w:line="400" w:lineRule="exact"/>
        <w:jc w:val="center"/>
        <w:rPr>
          <w:b/>
          <w:spacing w:val="12"/>
          <w:sz w:val="26"/>
          <w:szCs w:val="26"/>
          <w:lang w:val="nl-NL"/>
        </w:rPr>
      </w:pPr>
    </w:p>
    <w:p w:rsidR="00596CD7" w:rsidRDefault="00596CD7" w:rsidP="004B723D">
      <w:pPr>
        <w:pStyle w:val="BodyText3"/>
        <w:spacing w:before="120" w:line="400" w:lineRule="exact"/>
        <w:jc w:val="center"/>
        <w:rPr>
          <w:b/>
          <w:spacing w:val="12"/>
          <w:sz w:val="26"/>
          <w:szCs w:val="26"/>
          <w:lang w:val="nl-NL"/>
        </w:rPr>
      </w:pPr>
    </w:p>
    <w:p w:rsidR="00596CD7" w:rsidRPr="008C0FC7" w:rsidRDefault="00596CD7" w:rsidP="004B723D">
      <w:pPr>
        <w:pStyle w:val="BodyText3"/>
        <w:spacing w:before="120" w:line="400" w:lineRule="exact"/>
        <w:jc w:val="center"/>
        <w:rPr>
          <w:b/>
          <w:spacing w:val="12"/>
          <w:sz w:val="26"/>
          <w:szCs w:val="26"/>
          <w:lang w:val="nl-NL"/>
        </w:rPr>
      </w:pPr>
      <w:r w:rsidRPr="008C0FC7">
        <w:rPr>
          <w:b/>
          <w:spacing w:val="12"/>
          <w:sz w:val="26"/>
          <w:szCs w:val="26"/>
          <w:lang w:val="nl-NL"/>
        </w:rPr>
        <w:t>HÀ NỘI, 2021</w:t>
      </w:r>
    </w:p>
    <w:p w:rsidR="00596CD7" w:rsidRPr="008C0FC7" w:rsidRDefault="00596CD7" w:rsidP="004B723D">
      <w:pPr>
        <w:spacing w:before="120" w:after="120" w:line="400" w:lineRule="exact"/>
        <w:jc w:val="center"/>
        <w:rPr>
          <w:b/>
          <w:bCs/>
          <w:color w:val="000000"/>
          <w:sz w:val="26"/>
          <w:szCs w:val="26"/>
          <w:lang w:val="it-IT"/>
        </w:rPr>
      </w:pPr>
    </w:p>
    <w:p w:rsidR="00596CD7" w:rsidRPr="008C0FC7" w:rsidRDefault="00596CD7" w:rsidP="004B723D">
      <w:pPr>
        <w:spacing w:before="120" w:after="120" w:line="400" w:lineRule="exact"/>
        <w:jc w:val="center"/>
        <w:rPr>
          <w:b/>
          <w:color w:val="000000"/>
          <w:sz w:val="32"/>
          <w:szCs w:val="32"/>
          <w:lang w:val="it-IT"/>
        </w:rPr>
      </w:pPr>
      <w:r w:rsidRPr="008C0FC7">
        <w:rPr>
          <w:b/>
          <w:bCs/>
          <w:color w:val="000000"/>
          <w:sz w:val="26"/>
          <w:szCs w:val="26"/>
          <w:lang w:val="it-IT"/>
        </w:rPr>
        <w:br w:type="page"/>
      </w:r>
      <w:r w:rsidRPr="008C0FC7">
        <w:rPr>
          <w:b/>
          <w:bCs/>
          <w:color w:val="000000"/>
          <w:sz w:val="32"/>
          <w:szCs w:val="32"/>
          <w:lang w:val="it-IT"/>
        </w:rPr>
        <w:lastRenderedPageBreak/>
        <w:t>THUYẾT MINH DỰ THẢO</w:t>
      </w:r>
      <w:r w:rsidRPr="008C0FC7">
        <w:rPr>
          <w:b/>
          <w:color w:val="000000"/>
          <w:sz w:val="32"/>
          <w:szCs w:val="32"/>
          <w:lang w:val="it-IT"/>
        </w:rPr>
        <w:t xml:space="preserve"> </w:t>
      </w:r>
    </w:p>
    <w:p w:rsidR="00596CD7" w:rsidRPr="008C0FC7" w:rsidRDefault="00596CD7" w:rsidP="005B2298">
      <w:pPr>
        <w:jc w:val="center"/>
        <w:rPr>
          <w:b/>
          <w:sz w:val="28"/>
          <w:szCs w:val="28"/>
          <w:lang w:val="nl-NL"/>
        </w:rPr>
      </w:pPr>
      <w:r w:rsidRPr="008C0FC7">
        <w:rPr>
          <w:b/>
          <w:sz w:val="28"/>
          <w:szCs w:val="28"/>
          <w:lang w:val="nl-NL"/>
        </w:rPr>
        <w:t xml:space="preserve">QUY CHUẨN KỸ THUẬT QUỐC GIA </w:t>
      </w:r>
    </w:p>
    <w:p w:rsidR="00596CD7" w:rsidRPr="008C0FC7" w:rsidRDefault="00596CD7" w:rsidP="005B2298">
      <w:pPr>
        <w:jc w:val="center"/>
        <w:rPr>
          <w:b/>
          <w:sz w:val="28"/>
          <w:szCs w:val="28"/>
          <w:lang w:val="nl-NL"/>
        </w:rPr>
      </w:pPr>
      <w:r w:rsidRPr="008C0FC7">
        <w:rPr>
          <w:b/>
          <w:sz w:val="28"/>
          <w:szCs w:val="28"/>
          <w:lang w:val="nl-NL"/>
        </w:rPr>
        <w:t xml:space="preserve"> GIÁ TRỊ GIỚI HẠN TIẾP XÚC CHO PHÉP </w:t>
      </w:r>
    </w:p>
    <w:p w:rsidR="00596CD7" w:rsidRPr="008C0FC7" w:rsidRDefault="00596CD7" w:rsidP="005B2298">
      <w:pPr>
        <w:jc w:val="center"/>
        <w:rPr>
          <w:b/>
          <w:sz w:val="28"/>
          <w:szCs w:val="28"/>
          <w:lang w:val="nl-NL"/>
        </w:rPr>
      </w:pPr>
      <w:r w:rsidRPr="008C0FC7">
        <w:rPr>
          <w:b/>
          <w:sz w:val="28"/>
          <w:szCs w:val="28"/>
          <w:lang w:val="nl-NL"/>
        </w:rPr>
        <w:t xml:space="preserve"> CỦA ACID FORMIC [HCOOH] TẠI NƠI LÀM VIỆC</w:t>
      </w:r>
    </w:p>
    <w:p w:rsidR="00596CD7" w:rsidRPr="008C0FC7" w:rsidRDefault="00596CD7" w:rsidP="005B2298">
      <w:pPr>
        <w:jc w:val="center"/>
        <w:rPr>
          <w:b/>
          <w:sz w:val="28"/>
          <w:szCs w:val="28"/>
          <w:lang w:val="nl-NL"/>
        </w:rPr>
      </w:pPr>
    </w:p>
    <w:p w:rsidR="00596CD7" w:rsidRPr="008C0FC7" w:rsidRDefault="00596CD7" w:rsidP="005B2298">
      <w:pPr>
        <w:pStyle w:val="BodyText3"/>
        <w:spacing w:after="0"/>
        <w:jc w:val="center"/>
        <w:rPr>
          <w:b/>
          <w:i/>
          <w:sz w:val="28"/>
          <w:szCs w:val="28"/>
        </w:rPr>
      </w:pPr>
      <w:r w:rsidRPr="008C0FC7">
        <w:rPr>
          <w:b/>
          <w:i/>
          <w:sz w:val="28"/>
          <w:szCs w:val="28"/>
        </w:rPr>
        <w:t xml:space="preserve">National Technical Regulation on Permissible Exposure </w:t>
      </w:r>
    </w:p>
    <w:p w:rsidR="00596CD7" w:rsidRPr="008C0FC7" w:rsidRDefault="00596CD7" w:rsidP="005B2298">
      <w:pPr>
        <w:tabs>
          <w:tab w:val="left" w:pos="345"/>
          <w:tab w:val="center" w:pos="4156"/>
        </w:tabs>
        <w:jc w:val="center"/>
        <w:rPr>
          <w:color w:val="000000"/>
          <w:sz w:val="28"/>
          <w:szCs w:val="28"/>
        </w:rPr>
      </w:pPr>
      <w:r w:rsidRPr="008C0FC7">
        <w:rPr>
          <w:b/>
          <w:i/>
          <w:sz w:val="28"/>
          <w:szCs w:val="28"/>
        </w:rPr>
        <w:t>Limit Value of Formic acid [HCOOH] at the Workplace</w:t>
      </w:r>
      <w:r w:rsidRPr="008C0FC7">
        <w:rPr>
          <w:color w:val="000000"/>
          <w:sz w:val="28"/>
          <w:szCs w:val="28"/>
        </w:rPr>
        <w:t xml:space="preserve"> </w:t>
      </w:r>
    </w:p>
    <w:p w:rsidR="00596CD7" w:rsidRPr="008C0FC7" w:rsidRDefault="00596CD7" w:rsidP="005B2298">
      <w:pPr>
        <w:tabs>
          <w:tab w:val="left" w:pos="345"/>
          <w:tab w:val="center" w:pos="4156"/>
        </w:tabs>
        <w:jc w:val="center"/>
        <w:rPr>
          <w:color w:val="000000"/>
          <w:sz w:val="28"/>
          <w:szCs w:val="28"/>
        </w:rPr>
      </w:pPr>
    </w:p>
    <w:p w:rsidR="00596CD7" w:rsidRPr="008C0FC7" w:rsidRDefault="00596CD7" w:rsidP="008C0FC7">
      <w:pPr>
        <w:spacing w:line="360" w:lineRule="auto"/>
        <w:jc w:val="both"/>
        <w:rPr>
          <w:b/>
          <w:sz w:val="26"/>
          <w:szCs w:val="26"/>
        </w:rPr>
      </w:pPr>
      <w:r w:rsidRPr="008C0FC7">
        <w:rPr>
          <w:b/>
          <w:sz w:val="26"/>
          <w:szCs w:val="26"/>
        </w:rPr>
        <w:t>I. SỰ CẦN THIẾT PHẢI BAN HÀNH QUY CHUẨN QUỐC GIA VỀ ACID FORMIC</w:t>
      </w:r>
    </w:p>
    <w:p w:rsidR="00596CD7" w:rsidRPr="008C0FC7" w:rsidRDefault="00596CD7" w:rsidP="008C0FC7">
      <w:pPr>
        <w:spacing w:line="360" w:lineRule="auto"/>
        <w:jc w:val="both"/>
        <w:rPr>
          <w:sz w:val="26"/>
          <w:szCs w:val="26"/>
        </w:rPr>
      </w:pPr>
      <w:r w:rsidRPr="008C0FC7">
        <w:rPr>
          <w:b/>
          <w:bCs/>
          <w:sz w:val="26"/>
          <w:szCs w:val="26"/>
        </w:rPr>
        <w:t>Acid formic:</w:t>
      </w:r>
      <w:r w:rsidRPr="008C0FC7">
        <w:rPr>
          <w:sz w:val="26"/>
          <w:szCs w:val="26"/>
        </w:rPr>
        <w:t xml:space="preserve"> </w:t>
      </w:r>
      <w:r w:rsidRPr="008C0FC7">
        <w:rPr>
          <w:sz w:val="26"/>
          <w:szCs w:val="26"/>
          <w:shd w:val="clear" w:color="auto" w:fill="FFFFFF"/>
        </w:rPr>
        <w:t xml:space="preserve">Là hợp chất </w:t>
      </w:r>
      <w:r w:rsidRPr="008C0FC7">
        <w:rPr>
          <w:sz w:val="26"/>
          <w:szCs w:val="26"/>
        </w:rPr>
        <w:t>lỏng không màu, có mùi và là acid yếu. Công thức hóa học:</w:t>
      </w:r>
      <w:r w:rsidRPr="008C0FC7">
        <w:rPr>
          <w:b/>
          <w:sz w:val="26"/>
          <w:szCs w:val="26"/>
        </w:rPr>
        <w:t xml:space="preserve"> </w:t>
      </w:r>
      <w:r w:rsidRPr="008C0FC7">
        <w:rPr>
          <w:sz w:val="26"/>
          <w:szCs w:val="26"/>
        </w:rPr>
        <w:t>HCOOH. Danh pháp theo IUPAC là</w:t>
      </w:r>
      <w:r w:rsidRPr="008C0FC7">
        <w:rPr>
          <w:color w:val="000000"/>
          <w:sz w:val="26"/>
          <w:szCs w:val="26"/>
          <w:shd w:val="clear" w:color="auto" w:fill="F8F9FA"/>
        </w:rPr>
        <w:t xml:space="preserve"> formic acid</w:t>
      </w:r>
      <w:r w:rsidRPr="008C0FC7">
        <w:rPr>
          <w:sz w:val="26"/>
          <w:szCs w:val="26"/>
        </w:rPr>
        <w:t>. Tên khác: c</w:t>
      </w:r>
      <w:r w:rsidRPr="008C0FC7">
        <w:rPr>
          <w:color w:val="000000"/>
          <w:sz w:val="26"/>
          <w:szCs w:val="26"/>
          <w:shd w:val="clear" w:color="auto" w:fill="F8F9FA"/>
        </w:rPr>
        <w:t>arbonous acid; formylic acid; hydrogen carboxylic acid; hydroxy(oxo)methane; metacarbonoic acid; oxocarbinic acid; oxomethanol</w:t>
      </w:r>
      <w:r w:rsidRPr="008C0FC7">
        <w:rPr>
          <w:sz w:val="26"/>
          <w:szCs w:val="26"/>
        </w:rPr>
        <w:t>.</w:t>
      </w:r>
    </w:p>
    <w:p w:rsidR="00596CD7" w:rsidRPr="008C0FC7" w:rsidRDefault="00596CD7" w:rsidP="008C0FC7">
      <w:pPr>
        <w:pStyle w:val="NormalWeb"/>
        <w:shd w:val="clear" w:color="auto" w:fill="FFFFFF"/>
        <w:spacing w:before="0" w:beforeAutospacing="0" w:after="0" w:afterAutospacing="0" w:line="360" w:lineRule="auto"/>
        <w:rPr>
          <w:color w:val="000000"/>
          <w:sz w:val="26"/>
          <w:szCs w:val="26"/>
        </w:rPr>
      </w:pPr>
      <w:r w:rsidRPr="008C0FC7">
        <w:rPr>
          <w:b/>
          <w:bCs/>
          <w:color w:val="000000"/>
          <w:sz w:val="26"/>
          <w:szCs w:val="26"/>
        </w:rPr>
        <w:t>Acid formic</w:t>
      </w:r>
      <w:r w:rsidRPr="008C0FC7">
        <w:rPr>
          <w:color w:val="000000"/>
          <w:sz w:val="26"/>
          <w:szCs w:val="26"/>
        </w:rPr>
        <w:t xml:space="preserve"> là một sản phẩm trung gian trong tổng hợp hóa học và xuất hiện trong tự nhiên, phần lớn trong nọc độc của </w:t>
      </w:r>
      <w:hyperlink r:id="rId98" w:tooltip="Ong" w:history="1">
        <w:r w:rsidRPr="008C0FC7">
          <w:rPr>
            <w:rStyle w:val="Hyperlink"/>
            <w:color w:val="000000"/>
            <w:sz w:val="26"/>
            <w:szCs w:val="26"/>
            <w:u w:val="none"/>
          </w:rPr>
          <w:t>ong</w:t>
        </w:r>
      </w:hyperlink>
      <w:r w:rsidRPr="008C0FC7">
        <w:rPr>
          <w:color w:val="000000"/>
          <w:sz w:val="26"/>
          <w:szCs w:val="26"/>
        </w:rPr>
        <w:t> và vòi đốt của </w:t>
      </w:r>
      <w:hyperlink r:id="rId99" w:tooltip="Kiến" w:history="1">
        <w:r w:rsidRPr="008C0FC7">
          <w:rPr>
            <w:rStyle w:val="Hyperlink"/>
            <w:color w:val="000000"/>
            <w:sz w:val="26"/>
            <w:szCs w:val="26"/>
            <w:u w:val="none"/>
          </w:rPr>
          <w:t>kiến</w:t>
        </w:r>
      </w:hyperlink>
      <w:r w:rsidRPr="008C0FC7">
        <w:rPr>
          <w:color w:val="000000"/>
          <w:sz w:val="26"/>
          <w:szCs w:val="26"/>
        </w:rPr>
        <w:t>.</w:t>
      </w:r>
    </w:p>
    <w:p w:rsidR="00596CD7" w:rsidRPr="008C0FC7" w:rsidRDefault="00596CD7" w:rsidP="008C0FC7">
      <w:pPr>
        <w:spacing w:line="360" w:lineRule="auto"/>
        <w:jc w:val="both"/>
        <w:rPr>
          <w:color w:val="000000"/>
          <w:sz w:val="26"/>
          <w:szCs w:val="26"/>
          <w:shd w:val="clear" w:color="auto" w:fill="FFFFFF"/>
          <w:vertAlign w:val="superscript"/>
        </w:rPr>
      </w:pPr>
      <w:r w:rsidRPr="008C0FC7">
        <w:rPr>
          <w:color w:val="000000"/>
          <w:sz w:val="26"/>
          <w:szCs w:val="26"/>
          <w:shd w:val="clear" w:color="auto" w:fill="FFFFFF"/>
        </w:rPr>
        <w:t xml:space="preserve">Trong tự nhiên, axit formic được tìm thấy ở hầu hết các loài kiến và </w:t>
      </w:r>
      <w:hyperlink r:id="rId100" w:tooltip="Ong dú" w:history="1">
        <w:r w:rsidRPr="008C0FC7">
          <w:rPr>
            <w:rStyle w:val="Hyperlink"/>
            <w:color w:val="000000"/>
            <w:sz w:val="26"/>
            <w:szCs w:val="26"/>
            <w:u w:val="none"/>
            <w:shd w:val="clear" w:color="auto" w:fill="FFFFFF"/>
          </w:rPr>
          <w:t>ong</w:t>
        </w:r>
      </w:hyperlink>
      <w:r w:rsidRPr="008C0FC7">
        <w:rPr>
          <w:color w:val="000000"/>
          <w:sz w:val="26"/>
          <w:szCs w:val="26"/>
        </w:rPr>
        <w:t>. K</w:t>
      </w:r>
      <w:hyperlink r:id="rId101" w:tooltip="Nhóm loài Formica rufa (trang chưa được viết)" w:history="1">
        <w:r w:rsidRPr="008C0FC7">
          <w:rPr>
            <w:rStyle w:val="Hyperlink"/>
            <w:color w:val="000000"/>
            <w:sz w:val="26"/>
            <w:szCs w:val="26"/>
            <w:u w:val="none"/>
            <w:shd w:val="clear" w:color="auto" w:fill="FFFFFF"/>
          </w:rPr>
          <w:t>iến gỗ</w:t>
        </w:r>
      </w:hyperlink>
      <w:r w:rsidRPr="008C0FC7">
        <w:rPr>
          <w:color w:val="000000"/>
          <w:sz w:val="26"/>
          <w:szCs w:val="26"/>
          <w:shd w:val="clear" w:color="auto" w:fill="FFFFFF"/>
        </w:rPr>
        <w:t> có thể phun axit formic lên con mồi hoặc để bảo vệ tổ. Axit formic là thành phần tự nhiên của </w:t>
      </w:r>
      <w:hyperlink r:id="rId102" w:tooltip="Khí quyển Trái Đất" w:history="1">
        <w:r w:rsidRPr="008C0FC7">
          <w:rPr>
            <w:rStyle w:val="Hyperlink"/>
            <w:color w:val="000000"/>
            <w:sz w:val="26"/>
            <w:szCs w:val="26"/>
            <w:u w:val="none"/>
            <w:shd w:val="clear" w:color="auto" w:fill="FFFFFF"/>
          </w:rPr>
          <w:t>khí quyển</w:t>
        </w:r>
      </w:hyperlink>
      <w:r w:rsidRPr="008C0FC7">
        <w:rPr>
          <w:color w:val="000000"/>
          <w:sz w:val="26"/>
          <w:szCs w:val="26"/>
          <w:shd w:val="clear" w:color="auto" w:fill="FFFFFF"/>
        </w:rPr>
        <w:t> chủ yếu do khí thải rừng.</w:t>
      </w:r>
      <w:r w:rsidRPr="008C0FC7">
        <w:rPr>
          <w:color w:val="000000"/>
          <w:sz w:val="26"/>
          <w:szCs w:val="26"/>
          <w:shd w:val="clear" w:color="auto" w:fill="FFFFFF"/>
          <w:vertAlign w:val="superscript"/>
        </w:rPr>
        <w:t xml:space="preserve"> </w:t>
      </w:r>
    </w:p>
    <w:p w:rsidR="00596CD7" w:rsidRPr="008C0FC7" w:rsidRDefault="00596CD7" w:rsidP="008C0FC7">
      <w:pPr>
        <w:spacing w:line="360" w:lineRule="auto"/>
        <w:jc w:val="both"/>
        <w:rPr>
          <w:color w:val="000000"/>
          <w:sz w:val="26"/>
          <w:szCs w:val="26"/>
        </w:rPr>
      </w:pPr>
      <w:r w:rsidRPr="008C0FC7">
        <w:rPr>
          <w:b/>
          <w:bCs/>
          <w:color w:val="000000"/>
          <w:sz w:val="26"/>
          <w:szCs w:val="26"/>
        </w:rPr>
        <w:t>Axit fomic</w:t>
      </w:r>
      <w:r w:rsidRPr="008C0FC7">
        <w:rPr>
          <w:color w:val="000000"/>
          <w:sz w:val="26"/>
          <w:szCs w:val="26"/>
        </w:rPr>
        <w:t xml:space="preserve"> là một chất khử mạnh và được sử dụng làm chất chống thấm. Nó được sử dụng trong dược phẩm, trong dệt nhuộm và hoàn thiện len nhanh màu, xi mạ điện, làm đông tụ mủ cao su, tái sinh cao su già, và tẩy lông, làm đầy và thuộc da. Nó cũng được sử dụng trong sản xuất axit axetic, dope máy bay, rượu allyl, xenlulozơ fomat, nhựa phenolic, oxalat. Nó được sử dụng trong các ngành công nghiệp giặt là, dệt, côn trùng, điện lạnh và giấy cũng như trong sản xuất thuốc.</w:t>
      </w:r>
    </w:p>
    <w:p w:rsidR="00596CD7" w:rsidRPr="008C0FC7" w:rsidRDefault="00596CD7" w:rsidP="008C0FC7">
      <w:pPr>
        <w:spacing w:line="360" w:lineRule="auto"/>
        <w:jc w:val="both"/>
        <w:rPr>
          <w:bCs/>
          <w:color w:val="000000"/>
          <w:sz w:val="26"/>
          <w:szCs w:val="26"/>
        </w:rPr>
      </w:pPr>
      <w:r w:rsidRPr="008C0FC7">
        <w:rPr>
          <w:b/>
          <w:bCs/>
          <w:color w:val="000000"/>
          <w:sz w:val="26"/>
          <w:szCs w:val="26"/>
        </w:rPr>
        <w:t>Axit fomic</w:t>
      </w:r>
      <w:r w:rsidRPr="008C0FC7">
        <w:rPr>
          <w:bCs/>
          <w:color w:val="000000"/>
          <w:sz w:val="26"/>
          <w:szCs w:val="26"/>
        </w:rPr>
        <w:t xml:space="preserve"> là chất độc hại có thể tác động lên các cơ quan như: hệ hô hấp, phổi, da, thận, gan, mắt.</w:t>
      </w:r>
    </w:p>
    <w:p w:rsidR="00596CD7" w:rsidRPr="008C0FC7" w:rsidRDefault="00596CD7" w:rsidP="008C0FC7">
      <w:pPr>
        <w:spacing w:line="360" w:lineRule="auto"/>
        <w:jc w:val="both"/>
        <w:rPr>
          <w:bCs/>
          <w:color w:val="000000"/>
          <w:sz w:val="26"/>
          <w:szCs w:val="26"/>
        </w:rPr>
      </w:pPr>
      <w:r w:rsidRPr="008C0FC7">
        <w:rPr>
          <w:bCs/>
          <w:color w:val="000000"/>
          <w:sz w:val="26"/>
          <w:szCs w:val="26"/>
        </w:rPr>
        <w:t>Đường vào: hít phải hơi, nuốt phải, hấp thụ qua da, mắt.</w:t>
      </w:r>
    </w:p>
    <w:p w:rsidR="00596CD7" w:rsidRPr="008C0FC7" w:rsidRDefault="00596CD7" w:rsidP="008C0FC7">
      <w:pPr>
        <w:spacing w:line="360" w:lineRule="auto"/>
        <w:jc w:val="both"/>
        <w:rPr>
          <w:bCs/>
          <w:color w:val="000000"/>
          <w:sz w:val="26"/>
          <w:szCs w:val="26"/>
        </w:rPr>
      </w:pPr>
      <w:r w:rsidRPr="008C0FC7">
        <w:rPr>
          <w:bCs/>
          <w:color w:val="000000"/>
          <w:sz w:val="26"/>
          <w:szCs w:val="26"/>
        </w:rPr>
        <w:lastRenderedPageBreak/>
        <w:t xml:space="preserve">Tiếp xúc trong thời gian ngắn: Công nhân tiếp xúc với 15 ppm cảm thấy buồn nôn. Các triệu chứng khác bao gồm kích ứng mũi, họng và phổi, ho, chảy nước mũi và chảy nước mắt. Mức độ cao hơn có thể gây ra phù phổi, gây tử vong. Các dung dịch đậm đặc có thể gây kích ứng nghiêm trọng, bỏng rát và phồng rộp da. Có thể gây kích ứng và chảy nước mắt. Các dung dịch đậm đặc có thể gây bỏng hóa chất nghiêm trọng. Nuốt phải có thể ảnh hưởng đến quá trình chuyển hóa năng lượng, gây nhiễm toan. Có thể tăng tiết nước bọt, nôn mửa, cảm giác nóng trong miệng, nôn ra máu, tiêu chảy và đau đớn. Trong trường hợp nghiêm trọng có thể thể bị sốc dẫn đến tử vong. </w:t>
      </w:r>
    </w:p>
    <w:p w:rsidR="00596CD7" w:rsidRPr="008C0FC7" w:rsidRDefault="00596CD7" w:rsidP="008C0FC7">
      <w:pPr>
        <w:spacing w:line="360" w:lineRule="auto"/>
        <w:jc w:val="both"/>
        <w:rPr>
          <w:bCs/>
          <w:color w:val="000000"/>
          <w:sz w:val="26"/>
          <w:szCs w:val="26"/>
        </w:rPr>
      </w:pPr>
      <w:r w:rsidRPr="008C0FC7">
        <w:rPr>
          <w:bCs/>
          <w:color w:val="000000"/>
          <w:sz w:val="26"/>
          <w:szCs w:val="26"/>
        </w:rPr>
        <w:t>Tiếp xúc lâu dài: Tiếp xúc lâu dài hoặc lặp đi lặp lại với axit formic có thể gây kích ứng da và dị ứng với phát ban và ngứa. Có thể ảnh hưởng đến thận. Có thể gây ra những thay đổi di truyền trong tế bào.</w:t>
      </w:r>
    </w:p>
    <w:p w:rsidR="00596CD7" w:rsidRPr="008C0FC7" w:rsidRDefault="00596CD7" w:rsidP="008C0FC7">
      <w:pPr>
        <w:spacing w:line="360" w:lineRule="auto"/>
        <w:jc w:val="both"/>
        <w:rPr>
          <w:bCs/>
          <w:color w:val="000000"/>
          <w:sz w:val="26"/>
          <w:szCs w:val="26"/>
        </w:rPr>
      </w:pPr>
      <w:r w:rsidRPr="008C0FC7">
        <w:rPr>
          <w:bCs/>
          <w:color w:val="000000"/>
          <w:sz w:val="26"/>
          <w:szCs w:val="26"/>
        </w:rPr>
        <w:t xml:space="preserve">Các nước trên thế giới đều đã xây dựng giá trị giới hạn tối đa cho phép của </w:t>
      </w:r>
      <w:r w:rsidRPr="008C0FC7">
        <w:rPr>
          <w:color w:val="000000"/>
          <w:sz w:val="26"/>
          <w:szCs w:val="26"/>
        </w:rPr>
        <w:t>a</w:t>
      </w:r>
      <w:r w:rsidRPr="008C0FC7">
        <w:rPr>
          <w:color w:val="000000"/>
          <w:sz w:val="26"/>
          <w:szCs w:val="26"/>
          <w:lang w:val="vi-VN"/>
        </w:rPr>
        <w:t>c</w:t>
      </w:r>
      <w:r w:rsidRPr="008C0FC7">
        <w:rPr>
          <w:color w:val="000000"/>
          <w:sz w:val="26"/>
          <w:szCs w:val="26"/>
        </w:rPr>
        <w:t xml:space="preserve">id formic </w:t>
      </w:r>
      <w:r w:rsidRPr="008C0FC7">
        <w:rPr>
          <w:bCs/>
          <w:color w:val="000000"/>
          <w:sz w:val="26"/>
          <w:szCs w:val="26"/>
        </w:rPr>
        <w:t xml:space="preserve">trong không khí nơi làm việc. </w:t>
      </w:r>
    </w:p>
    <w:p w:rsidR="00596CD7" w:rsidRPr="008C0FC7" w:rsidRDefault="00596CD7" w:rsidP="008C0FC7">
      <w:pPr>
        <w:spacing w:line="360" w:lineRule="auto"/>
        <w:jc w:val="both"/>
        <w:rPr>
          <w:bCs/>
          <w:color w:val="000000"/>
          <w:sz w:val="26"/>
          <w:szCs w:val="26"/>
        </w:rPr>
      </w:pPr>
      <w:r w:rsidRPr="008C0FC7">
        <w:rPr>
          <w:bCs/>
          <w:color w:val="000000"/>
          <w:sz w:val="26"/>
          <w:szCs w:val="26"/>
        </w:rPr>
        <w:t xml:space="preserve">Tại Việt Nam, đã có quy định về giới hạn cho phép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8C0FC7" w:rsidRDefault="00596CD7" w:rsidP="008C0FC7">
      <w:pPr>
        <w:spacing w:line="360" w:lineRule="auto"/>
        <w:jc w:val="both"/>
        <w:rPr>
          <w:bCs/>
          <w:color w:val="000000"/>
          <w:sz w:val="26"/>
          <w:szCs w:val="26"/>
        </w:rPr>
      </w:pPr>
      <w:r w:rsidRPr="008C0FC7">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bCs/>
          <w:color w:val="000000"/>
          <w:sz w:val="26"/>
          <w:szCs w:val="26"/>
        </w:rPr>
        <w:t xml:space="preserve"> tại nơi làm việc, cập nhật và hòa nhập với quốc tế, bảo vệ môi trường và sức khỏe người lao động.</w:t>
      </w:r>
    </w:p>
    <w:p w:rsidR="00596CD7" w:rsidRPr="008C0FC7" w:rsidRDefault="00596CD7" w:rsidP="008C0FC7">
      <w:pPr>
        <w:spacing w:line="360" w:lineRule="auto"/>
        <w:jc w:val="both"/>
        <w:rPr>
          <w:b/>
          <w:color w:val="000000"/>
          <w:sz w:val="26"/>
          <w:szCs w:val="26"/>
        </w:rPr>
      </w:pPr>
    </w:p>
    <w:p w:rsidR="00596CD7" w:rsidRPr="008C0FC7" w:rsidRDefault="00596CD7" w:rsidP="008C0FC7">
      <w:pPr>
        <w:spacing w:line="360" w:lineRule="auto"/>
        <w:jc w:val="both"/>
        <w:rPr>
          <w:color w:val="000000"/>
          <w:sz w:val="26"/>
          <w:szCs w:val="26"/>
        </w:rPr>
      </w:pPr>
      <w:r w:rsidRPr="008C0FC7">
        <w:rPr>
          <w:b/>
          <w:sz w:val="26"/>
          <w:szCs w:val="26"/>
        </w:rPr>
        <w:t>II. CĂN CỨ PHÁP LÝ VÀ CƠ SỞ XÂY DỰNG QUY CHUẨN QUỐC GIA VỀ ACID FORMIC</w:t>
      </w:r>
    </w:p>
    <w:p w:rsidR="00596CD7" w:rsidRPr="008C0FC7" w:rsidRDefault="00596CD7" w:rsidP="008C0FC7">
      <w:pPr>
        <w:widowControl w:val="0"/>
        <w:spacing w:line="360" w:lineRule="auto"/>
        <w:jc w:val="both"/>
        <w:rPr>
          <w:b/>
          <w:bCs/>
          <w:sz w:val="26"/>
          <w:szCs w:val="26"/>
          <w:lang w:val="nl-NL"/>
        </w:rPr>
      </w:pPr>
      <w:r w:rsidRPr="008C0FC7">
        <w:rPr>
          <w:b/>
          <w:bCs/>
          <w:sz w:val="26"/>
          <w:szCs w:val="26"/>
          <w:lang w:val="nl-NL"/>
        </w:rPr>
        <w:t>Căn cứ pháp lý:</w:t>
      </w:r>
    </w:p>
    <w:p w:rsidR="00596CD7" w:rsidRPr="008C0FC7" w:rsidRDefault="00596CD7" w:rsidP="008C0FC7">
      <w:pPr>
        <w:widowControl w:val="0"/>
        <w:spacing w:line="360" w:lineRule="auto"/>
        <w:jc w:val="both"/>
        <w:rPr>
          <w:sz w:val="26"/>
          <w:szCs w:val="26"/>
          <w:lang w:val="nl-NL"/>
        </w:rPr>
      </w:pPr>
      <w:r w:rsidRPr="008C0FC7">
        <w:rPr>
          <w:sz w:val="26"/>
          <w:szCs w:val="26"/>
          <w:lang w:val="nl-NL"/>
        </w:rPr>
        <w:t>- Luật Tiêu chuẩn và quy chuẩn kỹ thuật ngày 29/61/2006;</w:t>
      </w:r>
      <w:r w:rsidRPr="008C0FC7">
        <w:rPr>
          <w:b/>
          <w:sz w:val="26"/>
          <w:szCs w:val="26"/>
          <w:lang w:val="nl-NL"/>
        </w:rPr>
        <w:t xml:space="preserve"> </w:t>
      </w:r>
      <w:r w:rsidRPr="008C0FC7">
        <w:rPr>
          <w:sz w:val="26"/>
          <w:szCs w:val="26"/>
          <w:lang w:val="nl-NL"/>
        </w:rPr>
        <w:t xml:space="preserve">Tại </w:t>
      </w:r>
      <w:r w:rsidRPr="008C0FC7">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8C0FC7">
        <w:rPr>
          <w:bCs/>
          <w:sz w:val="26"/>
          <w:szCs w:val="26"/>
          <w:lang w:val="nl-NL"/>
        </w:rPr>
        <w:t>Bộ Y tế</w:t>
      </w:r>
      <w:r w:rsidRPr="008C0FC7">
        <w:rPr>
          <w:spacing w:val="-4"/>
          <w:sz w:val="26"/>
          <w:szCs w:val="26"/>
          <w:lang w:val="nl-NL"/>
        </w:rPr>
        <w:t xml:space="preserve"> thực hiện việc xây dựng, ban hành quy chuẩn kỹ thuật quốc gia cho các lĩnh vực:</w:t>
      </w:r>
      <w:r w:rsidRPr="008C0FC7">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8C0FC7" w:rsidRDefault="00596CD7" w:rsidP="008C0FC7">
      <w:pPr>
        <w:widowControl w:val="0"/>
        <w:spacing w:line="360" w:lineRule="auto"/>
        <w:jc w:val="both"/>
        <w:rPr>
          <w:sz w:val="26"/>
          <w:szCs w:val="26"/>
          <w:lang w:val="nl-NL"/>
        </w:rPr>
      </w:pPr>
      <w:r w:rsidRPr="008C0FC7">
        <w:rPr>
          <w:sz w:val="26"/>
          <w:szCs w:val="26"/>
          <w:lang w:val="nl-NL"/>
        </w:rPr>
        <w:lastRenderedPageBreak/>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8C0FC7" w:rsidRDefault="00596CD7" w:rsidP="008C0FC7">
      <w:pPr>
        <w:widowControl w:val="0"/>
        <w:spacing w:line="360" w:lineRule="auto"/>
        <w:jc w:val="both"/>
        <w:rPr>
          <w:sz w:val="26"/>
          <w:szCs w:val="26"/>
          <w:lang w:val="nl-NL"/>
        </w:rPr>
      </w:pPr>
      <w:r w:rsidRPr="008C0FC7">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8C0FC7" w:rsidRDefault="00596CD7" w:rsidP="008C0FC7">
      <w:pPr>
        <w:widowControl w:val="0"/>
        <w:spacing w:line="360" w:lineRule="auto"/>
        <w:jc w:val="both"/>
        <w:rPr>
          <w:sz w:val="26"/>
          <w:szCs w:val="26"/>
          <w:lang w:val="nl-NL"/>
        </w:rPr>
      </w:pPr>
      <w:r w:rsidRPr="008C0FC7">
        <w:rPr>
          <w:sz w:val="26"/>
          <w:szCs w:val="26"/>
          <w:lang w:val="nl-NL"/>
        </w:rPr>
        <w:t xml:space="preserve">- Thông tư số 19/2016/TT-BYT ngày 30/6/2016 của Bộ Y tế hướng dẫn quản lý vệ sinh lao động, sức khỏe người lao động; </w:t>
      </w:r>
    </w:p>
    <w:p w:rsidR="00596CD7" w:rsidRPr="008C0FC7" w:rsidRDefault="00596CD7" w:rsidP="008C0FC7">
      <w:pPr>
        <w:widowControl w:val="0"/>
        <w:spacing w:line="360" w:lineRule="auto"/>
        <w:jc w:val="both"/>
        <w:rPr>
          <w:b/>
          <w:sz w:val="26"/>
          <w:szCs w:val="26"/>
        </w:rPr>
      </w:pPr>
      <w:r w:rsidRPr="008C0FC7">
        <w:rPr>
          <w:sz w:val="26"/>
          <w:szCs w:val="26"/>
        </w:rPr>
        <w:t xml:space="preserve">- Thông tư số 14/2016/TT-BYT Quy định chi tiết thi hành một số điều của Luật bảo hiểm xã hội thuộc lĩnh vực y tế; </w:t>
      </w:r>
    </w:p>
    <w:p w:rsidR="00596CD7" w:rsidRPr="008C0FC7" w:rsidRDefault="00596CD7" w:rsidP="008C0FC7">
      <w:pPr>
        <w:pStyle w:val="daude1"/>
        <w:widowControl w:val="0"/>
        <w:spacing w:before="0" w:after="0" w:line="360" w:lineRule="auto"/>
        <w:rPr>
          <w:rFonts w:ascii="Times New Roman" w:hAnsi="Times New Roman" w:cs="Times New Roman"/>
          <w:b w:val="0"/>
          <w:sz w:val="26"/>
          <w:szCs w:val="26"/>
        </w:rPr>
      </w:pPr>
      <w:r w:rsidRPr="008C0FC7">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8C0FC7" w:rsidRDefault="00596CD7" w:rsidP="008C0FC7">
      <w:pPr>
        <w:pStyle w:val="daude1"/>
        <w:widowControl w:val="0"/>
        <w:spacing w:before="0" w:after="0" w:line="360" w:lineRule="auto"/>
        <w:rPr>
          <w:rFonts w:ascii="Times New Roman" w:hAnsi="Times New Roman" w:cs="Times New Roman"/>
          <w:b w:val="0"/>
          <w:sz w:val="26"/>
          <w:szCs w:val="26"/>
        </w:rPr>
      </w:pPr>
      <w:r w:rsidRPr="008C0FC7">
        <w:rPr>
          <w:rFonts w:ascii="Times New Roman" w:hAnsi="Times New Roman" w:cs="Times New Roman"/>
          <w:b w:val="0"/>
          <w:sz w:val="26"/>
          <w:szCs w:val="26"/>
        </w:rPr>
        <w:t xml:space="preserve">- Thông tư số 28/2016/TT-BYT Hướng dẫn quản lý bệnh nghề nghiệp; </w:t>
      </w:r>
    </w:p>
    <w:p w:rsidR="00596CD7" w:rsidRPr="008C0FC7" w:rsidRDefault="00596CD7" w:rsidP="008C0FC7">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8C0FC7">
        <w:rPr>
          <w:rFonts w:ascii="Times New Roman" w:hAnsi="Times New Roman" w:cs="Times New Roman"/>
          <w:b w:val="0"/>
          <w:sz w:val="26"/>
          <w:szCs w:val="26"/>
        </w:rPr>
        <w:t xml:space="preserve">- Thông tư số 07/2016/TT-BLĐTBXH </w:t>
      </w:r>
      <w:r w:rsidRPr="008C0FC7">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8C0FC7" w:rsidRDefault="00596CD7" w:rsidP="008C0FC7">
      <w:pPr>
        <w:pStyle w:val="daude1"/>
        <w:widowControl w:val="0"/>
        <w:spacing w:before="0" w:after="0" w:line="360" w:lineRule="auto"/>
        <w:rPr>
          <w:rFonts w:ascii="Times New Roman" w:hAnsi="Times New Roman" w:cs="Times New Roman"/>
          <w:b w:val="0"/>
          <w:sz w:val="26"/>
          <w:szCs w:val="26"/>
        </w:rPr>
      </w:pPr>
      <w:r w:rsidRPr="008C0FC7">
        <w:rPr>
          <w:rFonts w:ascii="Times New Roman" w:hAnsi="Times New Roman" w:cs="Times New Roman"/>
          <w:b w:val="0"/>
          <w:color w:val="000000"/>
          <w:sz w:val="26"/>
          <w:szCs w:val="26"/>
          <w:shd w:val="clear" w:color="auto" w:fill="FFFFFF"/>
        </w:rPr>
        <w:t xml:space="preserve">- </w:t>
      </w:r>
      <w:r w:rsidRPr="008C0FC7">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8C0FC7" w:rsidRDefault="00596CD7" w:rsidP="008C0FC7">
      <w:pPr>
        <w:pStyle w:val="daude1"/>
        <w:widowControl w:val="0"/>
        <w:spacing w:before="0" w:after="0" w:line="360" w:lineRule="auto"/>
        <w:rPr>
          <w:rFonts w:ascii="Times New Roman" w:hAnsi="Times New Roman" w:cs="Times New Roman"/>
          <w:b w:val="0"/>
          <w:sz w:val="26"/>
          <w:szCs w:val="26"/>
          <w:lang w:val="nl-NL"/>
        </w:rPr>
      </w:pPr>
      <w:r w:rsidRPr="008C0FC7">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8C0FC7" w:rsidRDefault="00596CD7" w:rsidP="008C0FC7">
      <w:pPr>
        <w:spacing w:line="360" w:lineRule="auto"/>
        <w:rPr>
          <w:rFonts w:eastAsia="MS Mincho"/>
          <w:sz w:val="26"/>
          <w:szCs w:val="26"/>
          <w:lang w:val="nl-NL" w:eastAsia="ja-JP"/>
        </w:rPr>
      </w:pPr>
      <w:r w:rsidRPr="008C0FC7">
        <w:rPr>
          <w:b/>
          <w:sz w:val="26"/>
          <w:szCs w:val="26"/>
          <w:lang w:val="nl-NL"/>
        </w:rPr>
        <w:t xml:space="preserve">- </w:t>
      </w:r>
      <w:r w:rsidRPr="008C0FC7">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8C0FC7" w:rsidRDefault="00596CD7" w:rsidP="008C0FC7">
      <w:pPr>
        <w:pStyle w:val="daude1"/>
        <w:widowControl w:val="0"/>
        <w:spacing w:before="0" w:after="0" w:line="360" w:lineRule="auto"/>
        <w:rPr>
          <w:rFonts w:ascii="Times New Roman" w:hAnsi="Times New Roman" w:cs="Times New Roman"/>
          <w:b w:val="0"/>
          <w:sz w:val="26"/>
          <w:szCs w:val="26"/>
          <w:lang w:val="nl-NL"/>
        </w:rPr>
      </w:pPr>
      <w:r w:rsidRPr="008C0FC7">
        <w:rPr>
          <w:rFonts w:ascii="Times New Roman" w:hAnsi="Times New Roman" w:cs="Times New Roman"/>
          <w:b w:val="0"/>
          <w:sz w:val="26"/>
          <w:szCs w:val="26"/>
          <w:lang w:val="nl-NL"/>
        </w:rPr>
        <w:lastRenderedPageBreak/>
        <w:t>- Chỉ thị số 10/2008/CT-TTg ngày 14/3/2008 của Thủ tướng Chính phủ về việc tăng cường thực hiện công tác bảo hộ lao động, an toàn lao động.</w:t>
      </w:r>
    </w:p>
    <w:p w:rsidR="00596CD7" w:rsidRPr="008C0FC7" w:rsidRDefault="00596CD7" w:rsidP="008C0FC7">
      <w:pPr>
        <w:pStyle w:val="daude1"/>
        <w:widowControl w:val="0"/>
        <w:spacing w:before="0" w:after="0" w:line="360" w:lineRule="auto"/>
        <w:rPr>
          <w:rFonts w:ascii="Times New Roman" w:hAnsi="Times New Roman" w:cs="Times New Roman"/>
          <w:b w:val="0"/>
          <w:sz w:val="26"/>
          <w:szCs w:val="26"/>
          <w:lang w:val="nl-NL"/>
        </w:rPr>
      </w:pPr>
      <w:r w:rsidRPr="008C0FC7">
        <w:rPr>
          <w:rFonts w:ascii="Times New Roman" w:hAnsi="Times New Roman" w:cs="Times New Roman"/>
          <w:b w:val="0"/>
          <w:sz w:val="26"/>
          <w:szCs w:val="26"/>
          <w:lang w:val="nl-NL"/>
        </w:rPr>
        <w:t>- Yêu cầu hài hoà, hội nhập trong khuôn khổ hợp tác quốc tế và khu vực.</w:t>
      </w:r>
    </w:p>
    <w:p w:rsidR="00596CD7" w:rsidRPr="008C0FC7" w:rsidRDefault="00596CD7" w:rsidP="008C0FC7">
      <w:pPr>
        <w:pStyle w:val="daude1"/>
        <w:widowControl w:val="0"/>
        <w:spacing w:before="0" w:after="0" w:line="360" w:lineRule="auto"/>
        <w:rPr>
          <w:rFonts w:ascii="Times New Roman" w:hAnsi="Times New Roman" w:cs="Times New Roman"/>
          <w:sz w:val="26"/>
          <w:szCs w:val="26"/>
          <w:lang w:val="nl-NL"/>
        </w:rPr>
      </w:pPr>
      <w:r w:rsidRPr="008C0FC7">
        <w:rPr>
          <w:rFonts w:ascii="Times New Roman" w:hAnsi="Times New Roman" w:cs="Times New Roman"/>
          <w:sz w:val="26"/>
          <w:szCs w:val="26"/>
          <w:lang w:val="nl-NL"/>
        </w:rPr>
        <w:t>Các tài liệu làm căn cứ xây dựng quy chuẩn</w:t>
      </w:r>
    </w:p>
    <w:p w:rsidR="00596CD7" w:rsidRPr="008C0FC7" w:rsidRDefault="00596CD7" w:rsidP="008C0FC7">
      <w:pPr>
        <w:pStyle w:val="daude1"/>
        <w:widowControl w:val="0"/>
        <w:spacing w:before="0" w:after="0" w:line="360" w:lineRule="auto"/>
        <w:rPr>
          <w:rFonts w:ascii="Times New Roman" w:hAnsi="Times New Roman" w:cs="Times New Roman"/>
          <w:sz w:val="26"/>
          <w:szCs w:val="26"/>
          <w:lang w:val="nl-NL"/>
        </w:rPr>
      </w:pPr>
      <w:r w:rsidRPr="008C0FC7">
        <w:rPr>
          <w:rFonts w:ascii="Times New Roman" w:hAnsi="Times New Roman" w:cs="Times New Roman"/>
          <w:b w:val="0"/>
          <w:sz w:val="26"/>
          <w:szCs w:val="26"/>
          <w:lang w:val="nl-NL"/>
        </w:rPr>
        <w:t>- Các tiêu chuẩn, quy chuẩn, quy định hiện hành của Việt Nam.</w:t>
      </w:r>
    </w:p>
    <w:p w:rsidR="00596CD7" w:rsidRPr="008C0FC7" w:rsidRDefault="00596CD7" w:rsidP="008C0FC7">
      <w:pPr>
        <w:pStyle w:val="daude1"/>
        <w:widowControl w:val="0"/>
        <w:spacing w:before="0" w:after="0" w:line="360" w:lineRule="auto"/>
        <w:rPr>
          <w:rFonts w:ascii="Times New Roman" w:hAnsi="Times New Roman" w:cs="Times New Roman"/>
          <w:b w:val="0"/>
          <w:sz w:val="26"/>
          <w:szCs w:val="26"/>
          <w:lang w:val="nl-NL"/>
        </w:rPr>
      </w:pPr>
      <w:r w:rsidRPr="008C0FC7">
        <w:rPr>
          <w:rFonts w:ascii="Times New Roman" w:hAnsi="Times New Roman" w:cs="Times New Roman"/>
          <w:b w:val="0"/>
          <w:sz w:val="26"/>
          <w:szCs w:val="26"/>
          <w:lang w:val="nl-NL"/>
        </w:rPr>
        <w:t>- Tiêu chuẩn của các nước tiên tiến trên thế giới: Mỹ (OSHA, NIOSH), Australia, Canada, EU.</w:t>
      </w:r>
    </w:p>
    <w:p w:rsidR="00596CD7" w:rsidRPr="008C0FC7" w:rsidRDefault="00596CD7" w:rsidP="008C0FC7">
      <w:pPr>
        <w:pStyle w:val="daude1"/>
        <w:widowControl w:val="0"/>
        <w:spacing w:before="0" w:after="0" w:line="360" w:lineRule="auto"/>
        <w:rPr>
          <w:rFonts w:ascii="Times New Roman" w:hAnsi="Times New Roman" w:cs="Times New Roman"/>
          <w:b w:val="0"/>
          <w:sz w:val="26"/>
          <w:szCs w:val="26"/>
          <w:lang w:val="nl-NL"/>
        </w:rPr>
      </w:pPr>
      <w:r w:rsidRPr="008C0FC7">
        <w:rPr>
          <w:rFonts w:ascii="Times New Roman" w:hAnsi="Times New Roman" w:cs="Times New Roman"/>
          <w:b w:val="0"/>
          <w:sz w:val="26"/>
          <w:szCs w:val="26"/>
          <w:lang w:val="nl-NL"/>
        </w:rPr>
        <w:t>- Tiêu chuẩn của các nước trong khu vực Đông Nam châu Á.</w:t>
      </w:r>
    </w:p>
    <w:p w:rsidR="00596CD7" w:rsidRPr="008C0FC7" w:rsidRDefault="00596CD7" w:rsidP="008C0FC7">
      <w:pPr>
        <w:spacing w:line="360" w:lineRule="auto"/>
        <w:rPr>
          <w:b/>
          <w:color w:val="000000"/>
          <w:sz w:val="26"/>
          <w:szCs w:val="26"/>
          <w:lang w:val="fr-FR"/>
        </w:rPr>
      </w:pPr>
      <w:r w:rsidRPr="008C0FC7">
        <w:rPr>
          <w:b/>
          <w:color w:val="000000"/>
          <w:sz w:val="26"/>
          <w:szCs w:val="26"/>
          <w:lang w:val="fr-FR"/>
        </w:rPr>
        <w:t>III. NỘI DUNG QUY CHUẨN</w:t>
      </w:r>
    </w:p>
    <w:p w:rsidR="00596CD7" w:rsidRPr="008C0FC7" w:rsidRDefault="00596CD7" w:rsidP="008C0FC7">
      <w:pPr>
        <w:spacing w:line="360" w:lineRule="auto"/>
        <w:rPr>
          <w:b/>
          <w:sz w:val="26"/>
          <w:szCs w:val="26"/>
          <w:lang w:val="fr-FR"/>
        </w:rPr>
      </w:pPr>
      <w:r w:rsidRPr="008C0FC7">
        <w:rPr>
          <w:b/>
          <w:sz w:val="26"/>
          <w:szCs w:val="26"/>
          <w:lang w:val="fr-FR"/>
        </w:rPr>
        <w:t>1. Quy định chung</w:t>
      </w:r>
    </w:p>
    <w:p w:rsidR="00596CD7" w:rsidRPr="008C0FC7" w:rsidRDefault="00596CD7" w:rsidP="008C0FC7">
      <w:pPr>
        <w:spacing w:line="360" w:lineRule="auto"/>
        <w:jc w:val="both"/>
        <w:rPr>
          <w:b/>
          <w:bCs/>
          <w:color w:val="000000"/>
          <w:sz w:val="26"/>
          <w:szCs w:val="26"/>
          <w:lang w:val="fr-FR"/>
        </w:rPr>
      </w:pPr>
      <w:r w:rsidRPr="008C0FC7">
        <w:rPr>
          <w:b/>
          <w:bCs/>
          <w:color w:val="000000"/>
          <w:sz w:val="26"/>
          <w:szCs w:val="26"/>
          <w:lang w:val="fr-FR"/>
        </w:rPr>
        <w:t xml:space="preserve">1.1. Phạm vi áp dụng </w:t>
      </w: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 xml:space="preserve">- Quy chuẩn quy định </w:t>
      </w:r>
      <w:r w:rsidRPr="008C0FC7">
        <w:rPr>
          <w:sz w:val="26"/>
          <w:szCs w:val="26"/>
        </w:rPr>
        <w:t xml:space="preserve">giới hạn tiếp xúc cho phép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sz w:val="26"/>
          <w:szCs w:val="26"/>
        </w:rPr>
        <w:t xml:space="preserve"> </w:t>
      </w:r>
      <w:r w:rsidRPr="008C0FC7">
        <w:rPr>
          <w:color w:val="000000"/>
          <w:sz w:val="26"/>
          <w:szCs w:val="26"/>
          <w:lang w:val="fr-FR"/>
        </w:rPr>
        <w:t>đối với người lao động ở nơi làm việc (môi trường lao động), nhằm giám sát tình trạng tiếp xúc nghề nghiệp của người lao động.</w:t>
      </w: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 xml:space="preserve">- Quy chuẩn không áp dụng để đánh giá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fr-FR"/>
        </w:rPr>
        <w:t xml:space="preserve"> trong không khí xung quanh, không khí trong nhà, khí thải. Các phạm vi này sẽ được quy định trong các văn bản pháp lý khác.</w:t>
      </w:r>
    </w:p>
    <w:p w:rsidR="00596CD7" w:rsidRPr="008C0FC7" w:rsidRDefault="00596CD7" w:rsidP="008C0FC7">
      <w:pPr>
        <w:spacing w:line="360" w:lineRule="auto"/>
        <w:jc w:val="both"/>
        <w:rPr>
          <w:b/>
          <w:bCs/>
          <w:color w:val="000000"/>
          <w:sz w:val="26"/>
          <w:szCs w:val="26"/>
          <w:lang w:val="fr-FR"/>
        </w:rPr>
      </w:pPr>
      <w:r w:rsidRPr="008C0FC7">
        <w:rPr>
          <w:b/>
          <w:bCs/>
          <w:color w:val="000000"/>
          <w:sz w:val="26"/>
          <w:szCs w:val="26"/>
          <w:lang w:val="fr-FR"/>
        </w:rPr>
        <w:t>1.2. Đối tượng áp dụng:</w:t>
      </w: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 Cơ quan lý nhà nước về môi trường lao động và sức khỏe người lao động.</w:t>
      </w: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 Cơ quan, tổ chức, đơn vị thực hiện quan trắc môi trường lao động.</w:t>
      </w: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 Cơ quan, tổ chức, đơn vị, cá nhân có các hoạt động phát sinh, phát tán chất ô nhiễm trong lao động.</w:t>
      </w:r>
    </w:p>
    <w:p w:rsidR="00596CD7" w:rsidRPr="008C0FC7" w:rsidRDefault="00596CD7" w:rsidP="008C0FC7">
      <w:pPr>
        <w:spacing w:line="360" w:lineRule="auto"/>
        <w:jc w:val="both"/>
        <w:rPr>
          <w:b/>
          <w:bCs/>
          <w:color w:val="000000"/>
          <w:sz w:val="26"/>
          <w:szCs w:val="26"/>
          <w:lang w:val="fr-FR"/>
        </w:rPr>
      </w:pPr>
      <w:r w:rsidRPr="008C0FC7">
        <w:rPr>
          <w:b/>
          <w:bCs/>
          <w:color w:val="000000"/>
          <w:sz w:val="26"/>
          <w:szCs w:val="26"/>
          <w:lang w:val="fr-FR"/>
        </w:rPr>
        <w:t>1.3. Giải thích từ ngữ:</w:t>
      </w:r>
    </w:p>
    <w:p w:rsidR="00596CD7" w:rsidRPr="008C0FC7" w:rsidRDefault="00596CD7" w:rsidP="008C0FC7">
      <w:pPr>
        <w:spacing w:line="360" w:lineRule="auto"/>
        <w:jc w:val="both"/>
        <w:rPr>
          <w:sz w:val="26"/>
          <w:szCs w:val="26"/>
        </w:rPr>
      </w:pPr>
      <w:r w:rsidRPr="008C0FC7">
        <w:rPr>
          <w:color w:val="000000"/>
          <w:sz w:val="26"/>
          <w:szCs w:val="26"/>
          <w:lang w:val="fr-FR"/>
        </w:rPr>
        <w:t xml:space="preserve">- Tên hóa chất tiếng Việt: </w:t>
      </w:r>
      <w:r w:rsidRPr="008C0FC7">
        <w:rPr>
          <w:sz w:val="26"/>
          <w:szCs w:val="26"/>
        </w:rPr>
        <w:t>được viết theo quy định của TCVN 5529: 2010 Thuật ngữ hóa học - Nguyên tắc cơ bản và TCVN 5530: 2010 Thuật ngữ hóa học - Danh pháp các nguyên tố và hợp chất hóa học.</w:t>
      </w:r>
    </w:p>
    <w:p w:rsidR="00596CD7" w:rsidRPr="008C0FC7" w:rsidRDefault="00596CD7" w:rsidP="008C0FC7">
      <w:pPr>
        <w:spacing w:line="360" w:lineRule="auto"/>
        <w:jc w:val="both"/>
        <w:rPr>
          <w:color w:val="202122"/>
          <w:sz w:val="26"/>
          <w:szCs w:val="26"/>
          <w:shd w:val="clear" w:color="auto" w:fill="FFFFFF"/>
        </w:rPr>
      </w:pPr>
      <w:r w:rsidRPr="008C0FC7">
        <w:rPr>
          <w:sz w:val="26"/>
          <w:szCs w:val="26"/>
        </w:rPr>
        <w:t xml:space="preserve">- Tên hóa chất tiếng Anh: lấy theo danh pháp của </w:t>
      </w:r>
      <w:r w:rsidRPr="008C0FC7">
        <w:rPr>
          <w:color w:val="202122"/>
          <w:sz w:val="26"/>
          <w:szCs w:val="26"/>
          <w:shd w:val="clear" w:color="auto" w:fill="FFFFFF"/>
        </w:rPr>
        <w:t>IUPAC (International Union of Pure and Applied Chemistry) Liên minh Quốc tế về Hóa học cơ bản và Hóa học ứng dụng.</w:t>
      </w: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lastRenderedPageBreak/>
        <w:t>- Các thuật ngữ chuyên môn: theo NIOSH (Viện quốc gia về an toàn và sức khỏe nghề nghiệp Mỹ) và OSHA (Cơ quan quản lý an toàn và sức khỏe nghề nghiệp Mỹ).</w:t>
      </w:r>
    </w:p>
    <w:p w:rsidR="00596CD7" w:rsidRPr="008C0FC7" w:rsidRDefault="00596CD7" w:rsidP="008C0FC7">
      <w:pPr>
        <w:spacing w:line="360" w:lineRule="auto"/>
        <w:jc w:val="both"/>
        <w:rPr>
          <w:b/>
          <w:color w:val="000000"/>
          <w:sz w:val="26"/>
          <w:szCs w:val="26"/>
          <w:lang w:val="fr-FR"/>
        </w:rPr>
      </w:pPr>
      <w:r w:rsidRPr="008C0FC7">
        <w:rPr>
          <w:b/>
          <w:color w:val="000000"/>
          <w:sz w:val="26"/>
          <w:szCs w:val="26"/>
          <w:lang w:val="fr-FR"/>
        </w:rPr>
        <w:t>2.</w:t>
      </w:r>
      <w:r w:rsidRPr="008C0FC7">
        <w:rPr>
          <w:color w:val="000000"/>
          <w:sz w:val="26"/>
          <w:szCs w:val="26"/>
          <w:lang w:val="fr-FR"/>
        </w:rPr>
        <w:t xml:space="preserve"> Q</w:t>
      </w:r>
      <w:r w:rsidRPr="008C0FC7">
        <w:rPr>
          <w:b/>
          <w:color w:val="000000"/>
          <w:sz w:val="26"/>
          <w:szCs w:val="26"/>
          <w:lang w:val="fr-FR"/>
        </w:rPr>
        <w:t>uy định kỹ thuật</w:t>
      </w:r>
    </w:p>
    <w:p w:rsidR="00596CD7" w:rsidRPr="008C0FC7" w:rsidRDefault="00596CD7" w:rsidP="008C0FC7">
      <w:pPr>
        <w:spacing w:line="360" w:lineRule="auto"/>
        <w:jc w:val="both"/>
        <w:rPr>
          <w:b/>
          <w:bCs/>
          <w:color w:val="000000"/>
          <w:sz w:val="26"/>
          <w:szCs w:val="26"/>
          <w:lang w:val="fr-FR"/>
        </w:rPr>
      </w:pPr>
      <w:r w:rsidRPr="008C0FC7">
        <w:rPr>
          <w:b/>
          <w:bCs/>
          <w:color w:val="000000"/>
          <w:sz w:val="26"/>
          <w:szCs w:val="26"/>
          <w:lang w:val="fr-FR"/>
        </w:rPr>
        <w:t xml:space="preserve">2.1. Các quy định quốc tế về giới hạn tiếp xúc cho phép với </w:t>
      </w:r>
      <w:r w:rsidRPr="008C0FC7">
        <w:rPr>
          <w:b/>
          <w:bCs/>
          <w:color w:val="000000"/>
          <w:sz w:val="26"/>
          <w:szCs w:val="26"/>
        </w:rPr>
        <w:t>a</w:t>
      </w:r>
      <w:r w:rsidRPr="008C0FC7">
        <w:rPr>
          <w:b/>
          <w:bCs/>
          <w:color w:val="000000"/>
          <w:sz w:val="26"/>
          <w:szCs w:val="26"/>
          <w:lang w:val="vi-VN"/>
        </w:rPr>
        <w:t>c</w:t>
      </w:r>
      <w:r w:rsidRPr="008C0FC7">
        <w:rPr>
          <w:b/>
          <w:bCs/>
          <w:color w:val="000000"/>
          <w:sz w:val="26"/>
          <w:szCs w:val="26"/>
        </w:rPr>
        <w:t>id formic</w:t>
      </w: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 xml:space="preserve">- Tiêu chuẩn hiện hành đối với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C0FC7" w:rsidTr="002D4011">
        <w:tc>
          <w:tcPr>
            <w:tcW w:w="708"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TT</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Hoa Kỳ</w:t>
            </w:r>
          </w:p>
        </w:tc>
        <w:tc>
          <w:tcPr>
            <w:tcW w:w="2693"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 xml:space="preserve">TWA </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 xml:space="preserve">STEL </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1</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NIOSH</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2</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OSHA</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3</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ACGIH</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9,4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19 </w:t>
            </w:r>
            <w:r w:rsidRPr="008C0FC7">
              <w:rPr>
                <w:sz w:val="26"/>
                <w:szCs w:val="26"/>
              </w:rPr>
              <w:t>mg/m³</w:t>
            </w:r>
          </w:p>
        </w:tc>
      </w:tr>
    </w:tbl>
    <w:p w:rsidR="00596CD7" w:rsidRDefault="00596CD7" w:rsidP="008C0FC7">
      <w:pPr>
        <w:spacing w:line="360" w:lineRule="auto"/>
        <w:jc w:val="both"/>
        <w:rPr>
          <w:color w:val="000000"/>
          <w:sz w:val="26"/>
          <w:szCs w:val="26"/>
          <w:lang w:val="fr-FR"/>
        </w:rPr>
      </w:pP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Tại Mỹ, OSHA và NIOSH đều quy định TWA là 9</w:t>
      </w:r>
      <w:r w:rsidRPr="008C0FC7">
        <w:rPr>
          <w:sz w:val="26"/>
          <w:szCs w:val="26"/>
        </w:rPr>
        <w:t>mg/m³. ACGIH quy định STEL là 19mg/m³.</w:t>
      </w: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 xml:space="preserve">- Tiêu chuẩn hiện hành đối với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C0FC7" w:rsidTr="002D4011">
        <w:tc>
          <w:tcPr>
            <w:tcW w:w="708"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TT</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Quốc gia</w:t>
            </w:r>
          </w:p>
        </w:tc>
        <w:tc>
          <w:tcPr>
            <w:tcW w:w="2693"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 xml:space="preserve">TWA </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 xml:space="preserve">STEL </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1</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Đức</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9,5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2</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Áo</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3</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Đan Mạch</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4</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Bỉ</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9,4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5</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Pháp</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6</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Áo</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7</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Hà Lan</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8</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Hungari</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5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lastRenderedPageBreak/>
              <w:t>9</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Ba lan</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5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15 </w:t>
            </w:r>
            <w:r w:rsidRPr="008C0FC7">
              <w:rPr>
                <w:sz w:val="26"/>
                <w:szCs w:val="26"/>
              </w:rPr>
              <w:t>mg/m³</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10</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Thụy điển</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5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45 </w:t>
            </w:r>
            <w:r w:rsidRPr="008C0FC7">
              <w:rPr>
                <w:sz w:val="26"/>
                <w:szCs w:val="26"/>
              </w:rPr>
              <w:t>mg/m³</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11</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Thụy sĩ</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18 </w:t>
            </w:r>
            <w:r w:rsidRPr="008C0FC7">
              <w:rPr>
                <w:sz w:val="26"/>
                <w:szCs w:val="26"/>
              </w:rPr>
              <w:t>mg/m³</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12</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Liên hiệp Anh</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9,6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bl>
    <w:p w:rsidR="00596CD7" w:rsidRDefault="00596CD7" w:rsidP="008C0FC7">
      <w:pPr>
        <w:spacing w:line="360" w:lineRule="auto"/>
        <w:jc w:val="both"/>
        <w:rPr>
          <w:color w:val="000000"/>
          <w:sz w:val="26"/>
          <w:szCs w:val="26"/>
          <w:lang w:val="pt-BR"/>
        </w:rPr>
      </w:pP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 xml:space="preserve">Liên minh Châu Âu và các nước Châu Âu đều quy định giới hạn cho phép đối với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pt-BR"/>
        </w:rPr>
        <w:t xml:space="preserve"> với TWA khoảng </w:t>
      </w:r>
      <w:r w:rsidRPr="008C0FC7">
        <w:rPr>
          <w:color w:val="000000"/>
          <w:sz w:val="26"/>
          <w:szCs w:val="26"/>
          <w:lang w:val="fr-FR"/>
        </w:rPr>
        <w:t>9</w:t>
      </w:r>
      <w:r w:rsidRPr="008C0FC7">
        <w:rPr>
          <w:sz w:val="26"/>
          <w:szCs w:val="26"/>
        </w:rPr>
        <w:t>mg/m³; STEL một số nước quy định.</w:t>
      </w:r>
    </w:p>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 xml:space="preserve">- Tiêu chuẩn hiện hành đối với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fr-FR"/>
        </w:rPr>
        <w:t xml:space="preserve"> tại Châu Mỹ và Australia, Châu 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C0FC7" w:rsidTr="002D4011">
        <w:tc>
          <w:tcPr>
            <w:tcW w:w="708"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TT</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Quốc gia</w:t>
            </w:r>
          </w:p>
        </w:tc>
        <w:tc>
          <w:tcPr>
            <w:tcW w:w="2693"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 xml:space="preserve">TWA </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 xml:space="preserve">STEL </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1</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Australia</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2</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Achentina</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18 </w:t>
            </w:r>
            <w:r w:rsidRPr="008C0FC7">
              <w:rPr>
                <w:sz w:val="26"/>
                <w:szCs w:val="26"/>
              </w:rPr>
              <w:t>mg/m³</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3</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Columbia</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18 </w:t>
            </w:r>
            <w:r w:rsidRPr="008C0FC7">
              <w:rPr>
                <w:sz w:val="26"/>
                <w:szCs w:val="26"/>
              </w:rPr>
              <w:t>mg/m³</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4</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Ai cập</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5</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Philipin</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r w:rsidRPr="008C0FC7">
              <w:rPr>
                <w:sz w:val="26"/>
                <w:szCs w:val="26"/>
              </w:rPr>
              <w:t>mg/m³</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6</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Hàn Quốc</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18 </w:t>
            </w:r>
            <w:r w:rsidRPr="008C0FC7">
              <w:rPr>
                <w:sz w:val="26"/>
                <w:szCs w:val="26"/>
              </w:rPr>
              <w:t>mg/m³</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7</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Singapor</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18 </w:t>
            </w:r>
            <w:r w:rsidRPr="008C0FC7">
              <w:rPr>
                <w:sz w:val="26"/>
                <w:szCs w:val="26"/>
              </w:rPr>
              <w:t>mg/m³</w:t>
            </w:r>
          </w:p>
        </w:tc>
      </w:tr>
    </w:tbl>
    <w:p w:rsidR="00596CD7" w:rsidRDefault="00596CD7" w:rsidP="008C0FC7">
      <w:pPr>
        <w:spacing w:line="360" w:lineRule="auto"/>
        <w:jc w:val="both"/>
        <w:rPr>
          <w:color w:val="000000"/>
          <w:sz w:val="26"/>
          <w:szCs w:val="26"/>
          <w:lang w:val="pt-BR"/>
        </w:rPr>
      </w:pP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 xml:space="preserve">Các nước quy định TWA đều là </w:t>
      </w:r>
      <w:r w:rsidRPr="008C0FC7">
        <w:rPr>
          <w:color w:val="000000"/>
          <w:sz w:val="26"/>
          <w:szCs w:val="26"/>
          <w:lang w:val="fr-FR"/>
        </w:rPr>
        <w:t>9</w:t>
      </w:r>
      <w:r w:rsidRPr="008C0FC7">
        <w:rPr>
          <w:sz w:val="26"/>
          <w:szCs w:val="26"/>
        </w:rPr>
        <w:t>mg/m³, STEL 18mg/m³.</w:t>
      </w:r>
    </w:p>
    <w:p w:rsidR="00596CD7" w:rsidRPr="008C0FC7" w:rsidRDefault="00596CD7" w:rsidP="008C0FC7">
      <w:pPr>
        <w:spacing w:line="360" w:lineRule="auto"/>
        <w:jc w:val="both"/>
        <w:rPr>
          <w:b/>
          <w:bCs/>
          <w:color w:val="000000"/>
          <w:sz w:val="26"/>
          <w:szCs w:val="26"/>
          <w:lang w:val="fr-FR"/>
        </w:rPr>
      </w:pPr>
      <w:r w:rsidRPr="008C0FC7">
        <w:rPr>
          <w:b/>
          <w:bCs/>
          <w:color w:val="000000"/>
          <w:sz w:val="26"/>
          <w:szCs w:val="26"/>
          <w:lang w:val="fr-FR"/>
        </w:rPr>
        <w:t>2.2. Quy định của Việt Nam hiện nay</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 xml:space="preserve">Tiêu chuẩn vệ sinh lao động tại QĐ3733/2002/BYT quy định với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pt-BR"/>
        </w:rPr>
        <w:t xml:space="preserve"> như sau:</w:t>
      </w:r>
    </w:p>
    <w:p w:rsidR="00596CD7" w:rsidRPr="008C0FC7" w:rsidRDefault="00596CD7" w:rsidP="008C0FC7">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C0FC7" w:rsidTr="002D4011">
        <w:tc>
          <w:tcPr>
            <w:tcW w:w="708"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lastRenderedPageBreak/>
              <w:t>TT</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Tên hóa chất</w:t>
            </w:r>
          </w:p>
        </w:tc>
        <w:tc>
          <w:tcPr>
            <w:tcW w:w="2693"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 xml:space="preserve">Trung bình 8 giờ </w:t>
            </w:r>
            <w:r w:rsidRPr="008C0FC7">
              <w:rPr>
                <w:sz w:val="26"/>
                <w:szCs w:val="26"/>
              </w:rPr>
              <w:t>(mg/m³)</w:t>
            </w:r>
            <w:r w:rsidRPr="008C0FC7">
              <w:rPr>
                <w:b/>
                <w:bCs/>
                <w:color w:val="000000"/>
                <w:sz w:val="26"/>
                <w:szCs w:val="26"/>
                <w:lang w:val="fr-FR"/>
              </w:rPr>
              <w:t xml:space="preserve"> (TWA) </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 xml:space="preserve">Từng lần tối đa </w:t>
            </w:r>
            <w:r w:rsidRPr="008C0FC7">
              <w:rPr>
                <w:sz w:val="26"/>
                <w:szCs w:val="26"/>
              </w:rPr>
              <w:t>(mg/m³)</w:t>
            </w:r>
            <w:r w:rsidRPr="008C0FC7">
              <w:rPr>
                <w:b/>
                <w:bCs/>
                <w:color w:val="000000"/>
                <w:sz w:val="26"/>
                <w:szCs w:val="26"/>
                <w:lang w:val="fr-FR"/>
              </w:rPr>
              <w:t xml:space="preserve"> (STEL) </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1</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Acrolein</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18 </w:t>
            </w:r>
          </w:p>
        </w:tc>
      </w:tr>
    </w:tbl>
    <w:p w:rsidR="00596CD7" w:rsidRDefault="00596CD7" w:rsidP="008C0FC7">
      <w:pPr>
        <w:spacing w:line="360" w:lineRule="auto"/>
        <w:jc w:val="both"/>
        <w:rPr>
          <w:b/>
          <w:bCs/>
          <w:color w:val="000000"/>
          <w:sz w:val="26"/>
          <w:szCs w:val="26"/>
          <w:lang w:val="pt-BR"/>
        </w:rPr>
      </w:pPr>
    </w:p>
    <w:p w:rsidR="00596CD7" w:rsidRPr="008C0FC7" w:rsidRDefault="00596CD7" w:rsidP="008C0FC7">
      <w:pPr>
        <w:spacing w:line="360" w:lineRule="auto"/>
        <w:jc w:val="both"/>
        <w:rPr>
          <w:b/>
          <w:bCs/>
          <w:color w:val="000000"/>
          <w:sz w:val="26"/>
          <w:szCs w:val="26"/>
          <w:lang w:val="pt-BR"/>
        </w:rPr>
      </w:pPr>
      <w:r w:rsidRPr="008C0FC7">
        <w:rPr>
          <w:b/>
          <w:bCs/>
          <w:color w:val="000000"/>
          <w:sz w:val="26"/>
          <w:szCs w:val="26"/>
          <w:lang w:val="pt-BR"/>
        </w:rPr>
        <w:t>2.3. Dự thảo quy định trong QCVN mới</w:t>
      </w:r>
    </w:p>
    <w:p w:rsidR="00596CD7" w:rsidRPr="008C0FC7" w:rsidRDefault="00596CD7" w:rsidP="008C0FC7">
      <w:pPr>
        <w:spacing w:line="360" w:lineRule="auto"/>
        <w:ind w:left="360"/>
        <w:jc w:val="right"/>
        <w:rPr>
          <w:i/>
          <w:sz w:val="26"/>
          <w:szCs w:val="26"/>
        </w:rPr>
      </w:pPr>
      <w:r w:rsidRPr="008C0FC7">
        <w:rPr>
          <w:i/>
          <w:sz w:val="26"/>
          <w:szCs w:val="26"/>
        </w:rPr>
        <w:t>Đơn vị tính: mg/m</w:t>
      </w:r>
      <w:r w:rsidRPr="008C0FC7">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8C0FC7" w:rsidTr="002D4011">
        <w:tc>
          <w:tcPr>
            <w:tcW w:w="708"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TT</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color w:val="000000"/>
                <w:sz w:val="26"/>
                <w:szCs w:val="26"/>
                <w:lang w:val="fr-FR"/>
              </w:rPr>
              <w:t>Tên hóa chất</w:t>
            </w:r>
          </w:p>
        </w:tc>
        <w:tc>
          <w:tcPr>
            <w:tcW w:w="2693"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sz w:val="26"/>
                <w:szCs w:val="26"/>
              </w:rPr>
              <w:t>Giới hạn tiếp xúc ca làm việc (TWA)</w:t>
            </w:r>
          </w:p>
        </w:tc>
        <w:tc>
          <w:tcPr>
            <w:tcW w:w="2552" w:type="dxa"/>
            <w:shd w:val="clear" w:color="auto" w:fill="auto"/>
          </w:tcPr>
          <w:p w:rsidR="00596CD7" w:rsidRPr="008C0FC7" w:rsidRDefault="00596CD7" w:rsidP="008C0FC7">
            <w:pPr>
              <w:spacing w:line="360" w:lineRule="auto"/>
              <w:jc w:val="center"/>
              <w:rPr>
                <w:b/>
                <w:bCs/>
                <w:color w:val="000000"/>
                <w:sz w:val="26"/>
                <w:szCs w:val="26"/>
                <w:lang w:val="fr-FR"/>
              </w:rPr>
            </w:pPr>
            <w:r w:rsidRPr="008C0FC7">
              <w:rPr>
                <w:b/>
                <w:bCs/>
                <w:sz w:val="26"/>
                <w:szCs w:val="26"/>
              </w:rPr>
              <w:t>Giới hạn tiếp xúc ngắn (STEL)</w:t>
            </w:r>
          </w:p>
        </w:tc>
      </w:tr>
      <w:tr w:rsidR="00596CD7" w:rsidRPr="008C0FC7" w:rsidTr="002D4011">
        <w:tc>
          <w:tcPr>
            <w:tcW w:w="708"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1</w:t>
            </w:r>
          </w:p>
        </w:tc>
        <w:tc>
          <w:tcPr>
            <w:tcW w:w="2552" w:type="dxa"/>
            <w:shd w:val="clear" w:color="auto" w:fill="auto"/>
          </w:tcPr>
          <w:p w:rsidR="00596CD7" w:rsidRPr="008C0FC7" w:rsidRDefault="00596CD7" w:rsidP="008C0FC7">
            <w:pPr>
              <w:spacing w:line="360" w:lineRule="auto"/>
              <w:jc w:val="both"/>
              <w:rPr>
                <w:color w:val="000000"/>
                <w:sz w:val="26"/>
                <w:szCs w:val="26"/>
                <w:lang w:val="fr-FR"/>
              </w:rPr>
            </w:pPr>
            <w:r w:rsidRPr="008C0FC7">
              <w:rPr>
                <w:color w:val="000000"/>
                <w:sz w:val="26"/>
                <w:szCs w:val="26"/>
                <w:lang w:val="fr-FR"/>
              </w:rPr>
              <w:t>Acrolein</w:t>
            </w:r>
          </w:p>
        </w:tc>
        <w:tc>
          <w:tcPr>
            <w:tcW w:w="2693"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 xml:space="preserve">9 </w:t>
            </w:r>
          </w:p>
        </w:tc>
        <w:tc>
          <w:tcPr>
            <w:tcW w:w="2552" w:type="dxa"/>
            <w:shd w:val="clear" w:color="auto" w:fill="auto"/>
          </w:tcPr>
          <w:p w:rsidR="00596CD7" w:rsidRPr="008C0FC7" w:rsidRDefault="00596CD7" w:rsidP="008C0FC7">
            <w:pPr>
              <w:spacing w:line="360" w:lineRule="auto"/>
              <w:jc w:val="center"/>
              <w:rPr>
                <w:color w:val="000000"/>
                <w:sz w:val="26"/>
                <w:szCs w:val="26"/>
                <w:lang w:val="fr-FR"/>
              </w:rPr>
            </w:pPr>
            <w:r w:rsidRPr="008C0FC7">
              <w:rPr>
                <w:color w:val="000000"/>
                <w:sz w:val="26"/>
                <w:szCs w:val="26"/>
                <w:lang w:val="fr-FR"/>
              </w:rPr>
              <w:t>18</w:t>
            </w:r>
          </w:p>
        </w:tc>
      </w:tr>
    </w:tbl>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Á, Châu Âu, Châu Mỹ. </w:t>
      </w:r>
    </w:p>
    <w:p w:rsidR="00596CD7" w:rsidRPr="008C0FC7" w:rsidRDefault="00596CD7" w:rsidP="008C0FC7">
      <w:pPr>
        <w:spacing w:line="360" w:lineRule="auto"/>
        <w:jc w:val="both"/>
        <w:rPr>
          <w:sz w:val="26"/>
          <w:szCs w:val="26"/>
        </w:rPr>
      </w:pPr>
      <w:r w:rsidRPr="008C0FC7">
        <w:rPr>
          <w:color w:val="000000"/>
          <w:sz w:val="26"/>
          <w:szCs w:val="26"/>
          <w:lang w:val="pt-BR"/>
        </w:rPr>
        <w:t>- Về giới hạn tiếp xúc ngắn (STEL): dự thảo quy định tương tự quy định của các nước; tương tự quy định tại QĐ3733/2002/BYT</w:t>
      </w:r>
      <w:r w:rsidRPr="008C0FC7">
        <w:rPr>
          <w:sz w:val="26"/>
          <w:szCs w:val="26"/>
        </w:rPr>
        <w:t xml:space="preserve">. </w:t>
      </w:r>
    </w:p>
    <w:p w:rsidR="00596CD7" w:rsidRPr="008C0FC7" w:rsidRDefault="00596CD7" w:rsidP="008C0FC7">
      <w:pPr>
        <w:spacing w:line="360" w:lineRule="auto"/>
        <w:jc w:val="both"/>
        <w:rPr>
          <w:b/>
          <w:bCs/>
          <w:color w:val="000000"/>
          <w:sz w:val="26"/>
          <w:szCs w:val="26"/>
          <w:lang w:val="pt-BR"/>
        </w:rPr>
      </w:pPr>
      <w:r w:rsidRPr="008C0FC7">
        <w:rPr>
          <w:b/>
          <w:bCs/>
          <w:color w:val="000000"/>
          <w:sz w:val="26"/>
          <w:szCs w:val="26"/>
          <w:lang w:val="pt-BR"/>
        </w:rPr>
        <w:t>2.4. Cách tính giá trị tiếp xúc thực tế</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Chính vì vậy, bảo vệ sức khỏe người lao động, bảo vệ nguồn nhân lực cho phát triển bền vững và lâu dài là hết sức quan trọng.</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lastRenderedPageBreak/>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8C0FC7" w:rsidRDefault="00596CD7" w:rsidP="008C0FC7">
      <w:pPr>
        <w:spacing w:line="360" w:lineRule="auto"/>
        <w:rPr>
          <w:b/>
          <w:color w:val="000000"/>
          <w:sz w:val="26"/>
          <w:szCs w:val="26"/>
          <w:lang w:val="pt-BR"/>
        </w:rPr>
      </w:pPr>
      <w:r w:rsidRPr="008C0FC7">
        <w:rPr>
          <w:b/>
          <w:color w:val="000000"/>
          <w:sz w:val="26"/>
          <w:szCs w:val="26"/>
          <w:lang w:val="pt-BR"/>
        </w:rPr>
        <w:t>3.</w:t>
      </w:r>
      <w:r w:rsidRPr="008C0FC7">
        <w:rPr>
          <w:color w:val="000000"/>
          <w:sz w:val="26"/>
          <w:szCs w:val="26"/>
          <w:lang w:val="pt-BR"/>
        </w:rPr>
        <w:t xml:space="preserve"> P</w:t>
      </w:r>
      <w:r w:rsidRPr="008C0FC7">
        <w:rPr>
          <w:b/>
          <w:color w:val="000000"/>
          <w:sz w:val="26"/>
          <w:szCs w:val="26"/>
          <w:lang w:val="pt-BR"/>
        </w:rPr>
        <w:t>hương pháp xác định</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 xml:space="preserve">Việt Nam chưa có quy định hay hướng dẫn xác định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pt-BR"/>
        </w:rPr>
        <w:t xml:space="preserve"> trong môi trường. </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 xml:space="preserve">Dự thảo xây dựng phương pháp xác định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pt-BR"/>
        </w:rPr>
        <w:t xml:space="preserve"> theo Method 2011, Issue 2 của NIOSH (Mỹ). Hầu hết các nước trên thế giới cũng sử dụng phương pháp này để xác định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pt-BR"/>
        </w:rPr>
        <w:t xml:space="preserve"> trong môi trường lao động.</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8C0FC7" w:rsidRDefault="00596CD7" w:rsidP="008C0FC7">
      <w:pPr>
        <w:spacing w:line="360" w:lineRule="auto"/>
        <w:rPr>
          <w:b/>
          <w:bCs/>
          <w:color w:val="000000"/>
          <w:sz w:val="26"/>
          <w:szCs w:val="26"/>
          <w:lang w:val="pt-BR"/>
        </w:rPr>
      </w:pPr>
      <w:r w:rsidRPr="008C0FC7">
        <w:rPr>
          <w:b/>
          <w:bCs/>
          <w:color w:val="000000"/>
          <w:sz w:val="26"/>
          <w:szCs w:val="26"/>
          <w:lang w:val="pt-BR"/>
        </w:rPr>
        <w:t>4. Qui định quản lý và tổ chức thực hiện</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 Yêu cầu người sử dụng lao động tổ chức thực hiện đảm bảo các quy định của Quy chuẩn, bảo vệ sức khỏe người lao động.</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 Yêu cầu các cơ quan quản lý nhà nước tổ chức triển khai và giám sát thực hiện các quy định của Quy chuẩn.</w:t>
      </w:r>
    </w:p>
    <w:p w:rsidR="00596CD7" w:rsidRPr="008C0FC7" w:rsidRDefault="00596CD7" w:rsidP="008C0FC7">
      <w:pPr>
        <w:spacing w:line="360" w:lineRule="auto"/>
        <w:jc w:val="both"/>
        <w:rPr>
          <w:b/>
          <w:bCs/>
          <w:color w:val="000000"/>
          <w:sz w:val="26"/>
          <w:szCs w:val="26"/>
          <w:lang w:val="pt-BR"/>
        </w:rPr>
      </w:pPr>
      <w:r w:rsidRPr="008C0FC7">
        <w:rPr>
          <w:b/>
          <w:bCs/>
          <w:color w:val="000000"/>
          <w:sz w:val="26"/>
          <w:szCs w:val="26"/>
          <w:lang w:val="pt-BR"/>
        </w:rPr>
        <w:t>VI. KIẾN NGHỊ</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 xml:space="preserve">Quy chuẩn kỹ thuật quốc gia về giá trị giới hạn tiếp xúc cho phép </w:t>
      </w:r>
      <w:r w:rsidRPr="008C0FC7">
        <w:rPr>
          <w:color w:val="000000"/>
          <w:sz w:val="26"/>
          <w:szCs w:val="26"/>
        </w:rPr>
        <w:t>a</w:t>
      </w:r>
      <w:r w:rsidRPr="008C0FC7">
        <w:rPr>
          <w:color w:val="000000"/>
          <w:sz w:val="26"/>
          <w:szCs w:val="26"/>
          <w:lang w:val="vi-VN"/>
        </w:rPr>
        <w:t>c</w:t>
      </w:r>
      <w:r w:rsidRPr="008C0FC7">
        <w:rPr>
          <w:color w:val="000000"/>
          <w:sz w:val="26"/>
          <w:szCs w:val="26"/>
        </w:rPr>
        <w:t>id formic</w:t>
      </w:r>
      <w:r w:rsidRPr="008C0FC7">
        <w:rPr>
          <w:color w:val="000000"/>
          <w:sz w:val="26"/>
          <w:szCs w:val="26"/>
          <w:lang w:val="pt-BR"/>
        </w:rPr>
        <w:t xml:space="preserve"> tại nơi làm việc được các nhà khoa học, các chuyên gia soạn thảo, Hội đồng các nhà khoa học và chuyên gia đánh giá. </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lastRenderedPageBreak/>
        <w:t>Quy chuẩn là cơ sở, là công cụ để cải thiện và bảo vệ môi trường lao động, bảo vệ sức khỏe người lao động.</w:t>
      </w:r>
    </w:p>
    <w:p w:rsidR="00596CD7" w:rsidRPr="008C0FC7" w:rsidRDefault="00596CD7" w:rsidP="008C0FC7">
      <w:pPr>
        <w:spacing w:line="360" w:lineRule="auto"/>
        <w:jc w:val="both"/>
        <w:rPr>
          <w:color w:val="000000"/>
          <w:sz w:val="26"/>
          <w:szCs w:val="26"/>
          <w:lang w:val="pt-BR"/>
        </w:rPr>
      </w:pPr>
      <w:r w:rsidRPr="008C0FC7">
        <w:rPr>
          <w:color w:val="000000"/>
          <w:sz w:val="26"/>
          <w:szCs w:val="26"/>
          <w:lang w:val="pt-BR"/>
        </w:rPr>
        <w:t>Đề nghị các cơ quan quản lý nhà nước xem xét và ban hành và áp dụng sớm.</w:t>
      </w:r>
    </w:p>
    <w:p w:rsidR="00596CD7" w:rsidRPr="008C0FC7" w:rsidRDefault="00596CD7" w:rsidP="008C0FC7">
      <w:pPr>
        <w:spacing w:line="360" w:lineRule="auto"/>
        <w:jc w:val="both"/>
        <w:rPr>
          <w:color w:val="000000"/>
          <w:sz w:val="26"/>
          <w:szCs w:val="26"/>
          <w:lang w:val="pt-BR"/>
        </w:rPr>
      </w:pPr>
    </w:p>
    <w:p w:rsidR="00596CD7" w:rsidRPr="008C0FC7" w:rsidRDefault="00596CD7" w:rsidP="008C0FC7">
      <w:pPr>
        <w:spacing w:line="360" w:lineRule="auto"/>
        <w:jc w:val="center"/>
        <w:rPr>
          <w:b/>
          <w:color w:val="000000"/>
          <w:sz w:val="26"/>
          <w:szCs w:val="26"/>
          <w:lang w:val="pt-BR"/>
        </w:rPr>
      </w:pPr>
      <w:r w:rsidRPr="008C0FC7">
        <w:rPr>
          <w:b/>
          <w:color w:val="000000"/>
          <w:sz w:val="26"/>
          <w:szCs w:val="26"/>
          <w:lang w:val="pt-BR"/>
        </w:rPr>
        <w:t>TÀI LIỆU THAM KHẢO</w:t>
      </w:r>
    </w:p>
    <w:p w:rsidR="00596CD7" w:rsidRPr="008C0FC7" w:rsidRDefault="00596CD7" w:rsidP="00596CD7">
      <w:pPr>
        <w:numPr>
          <w:ilvl w:val="0"/>
          <w:numId w:val="7"/>
        </w:numPr>
        <w:spacing w:after="0" w:line="360" w:lineRule="auto"/>
        <w:ind w:left="714" w:hanging="357"/>
        <w:jc w:val="both"/>
        <w:rPr>
          <w:color w:val="000000"/>
          <w:sz w:val="26"/>
          <w:szCs w:val="26"/>
          <w:lang w:val="pt-BR"/>
        </w:rPr>
      </w:pPr>
      <w:r w:rsidRPr="008C0FC7">
        <w:rPr>
          <w:color w:val="000000"/>
          <w:sz w:val="26"/>
          <w:szCs w:val="26"/>
          <w:lang w:val="pt-BR"/>
        </w:rPr>
        <w:t xml:space="preserve">Luật tiêu chuẩn và quy chuẩn kỹ thuật (2006/QH11). </w:t>
      </w:r>
    </w:p>
    <w:p w:rsidR="00596CD7" w:rsidRPr="008C0FC7" w:rsidRDefault="00596CD7" w:rsidP="00596CD7">
      <w:pPr>
        <w:numPr>
          <w:ilvl w:val="0"/>
          <w:numId w:val="7"/>
        </w:numPr>
        <w:spacing w:after="0" w:line="360" w:lineRule="auto"/>
        <w:ind w:left="714" w:hanging="357"/>
        <w:jc w:val="both"/>
        <w:rPr>
          <w:color w:val="000000"/>
          <w:sz w:val="26"/>
          <w:szCs w:val="26"/>
          <w:lang w:val="pt-BR"/>
        </w:rPr>
      </w:pPr>
      <w:r w:rsidRPr="008C0FC7">
        <w:rPr>
          <w:color w:val="000000"/>
          <w:sz w:val="26"/>
          <w:szCs w:val="26"/>
          <w:lang w:val="pt-BR"/>
        </w:rPr>
        <w:t>Luật an toàn vệ sinh lao động (2015/QH13).</w:t>
      </w:r>
    </w:p>
    <w:p w:rsidR="00596CD7" w:rsidRPr="008C0FC7" w:rsidRDefault="00596CD7" w:rsidP="00596CD7">
      <w:pPr>
        <w:numPr>
          <w:ilvl w:val="0"/>
          <w:numId w:val="7"/>
        </w:numPr>
        <w:spacing w:after="0" w:line="360" w:lineRule="auto"/>
        <w:ind w:left="714" w:hanging="357"/>
        <w:jc w:val="both"/>
        <w:rPr>
          <w:color w:val="000000"/>
          <w:sz w:val="26"/>
          <w:szCs w:val="26"/>
          <w:lang w:val="pt-BR"/>
        </w:rPr>
      </w:pPr>
      <w:r w:rsidRPr="008C0FC7">
        <w:rPr>
          <w:color w:val="000000"/>
          <w:sz w:val="26"/>
          <w:szCs w:val="26"/>
          <w:lang w:val="pt-BR"/>
        </w:rPr>
        <w:t>Tiêu chuẩn vệ sinh lao động QĐ số 3733/2002/QĐ/BYT-2002.</w:t>
      </w:r>
    </w:p>
    <w:p w:rsidR="00596CD7" w:rsidRPr="008C0FC7" w:rsidRDefault="00596CD7" w:rsidP="00596CD7">
      <w:pPr>
        <w:numPr>
          <w:ilvl w:val="0"/>
          <w:numId w:val="7"/>
        </w:numPr>
        <w:spacing w:after="0" w:line="360" w:lineRule="auto"/>
        <w:ind w:left="714" w:hanging="357"/>
        <w:jc w:val="both"/>
        <w:rPr>
          <w:color w:val="000000"/>
          <w:sz w:val="26"/>
          <w:szCs w:val="26"/>
          <w:lang w:val="pt-BR"/>
        </w:rPr>
      </w:pPr>
      <w:r w:rsidRPr="008C0FC7">
        <w:rPr>
          <w:color w:val="000000"/>
          <w:sz w:val="26"/>
          <w:szCs w:val="26"/>
          <w:lang w:val="pt-BR"/>
        </w:rPr>
        <w:t>European Union Risk Assessment Report. Acrolein – Risk Assessment.</w:t>
      </w:r>
    </w:p>
    <w:p w:rsidR="00596CD7" w:rsidRPr="008C0FC7" w:rsidRDefault="00596CD7" w:rsidP="008C0FC7">
      <w:pPr>
        <w:pStyle w:val="BodyText"/>
        <w:numPr>
          <w:ilvl w:val="0"/>
          <w:numId w:val="7"/>
        </w:numPr>
        <w:spacing w:after="0" w:line="360" w:lineRule="auto"/>
        <w:ind w:left="714" w:hanging="357"/>
        <w:rPr>
          <w:sz w:val="26"/>
          <w:szCs w:val="26"/>
        </w:rPr>
      </w:pPr>
      <w:r w:rsidRPr="008C0FC7">
        <w:rPr>
          <w:w w:val="110"/>
          <w:sz w:val="26"/>
          <w:szCs w:val="26"/>
        </w:rPr>
        <w:t>US  Environmental  Protection  Agency.  (April  30, 1980).</w:t>
      </w:r>
    </w:p>
    <w:p w:rsidR="00596CD7" w:rsidRPr="008C0FC7" w:rsidRDefault="00596CD7" w:rsidP="00596CD7">
      <w:pPr>
        <w:numPr>
          <w:ilvl w:val="0"/>
          <w:numId w:val="7"/>
        </w:numPr>
        <w:spacing w:after="0" w:line="360" w:lineRule="auto"/>
        <w:ind w:left="714" w:hanging="357"/>
        <w:jc w:val="both"/>
        <w:rPr>
          <w:sz w:val="26"/>
          <w:szCs w:val="26"/>
        </w:rPr>
      </w:pPr>
      <w:r w:rsidRPr="008C0FC7">
        <w:rPr>
          <w:sz w:val="26"/>
          <w:szCs w:val="26"/>
        </w:rPr>
        <w:t>Formic Acid, Health and Environmental Effects Profile     No.</w:t>
      </w:r>
      <w:r w:rsidRPr="008C0FC7">
        <w:rPr>
          <w:w w:val="110"/>
          <w:sz w:val="26"/>
          <w:szCs w:val="26"/>
        </w:rPr>
        <w:t>105. Washington, DC: Office of Solid Waste.</w:t>
      </w:r>
    </w:p>
    <w:p w:rsidR="00596CD7" w:rsidRPr="008C0FC7" w:rsidRDefault="00596CD7" w:rsidP="00596CD7">
      <w:pPr>
        <w:numPr>
          <w:ilvl w:val="0"/>
          <w:numId w:val="7"/>
        </w:numPr>
        <w:spacing w:after="0" w:line="360" w:lineRule="auto"/>
        <w:ind w:left="714" w:hanging="357"/>
        <w:jc w:val="both"/>
        <w:rPr>
          <w:sz w:val="26"/>
          <w:szCs w:val="26"/>
        </w:rPr>
      </w:pPr>
      <w:r w:rsidRPr="008C0FC7">
        <w:rPr>
          <w:w w:val="105"/>
          <w:sz w:val="26"/>
          <w:szCs w:val="26"/>
        </w:rPr>
        <w:t>Sax, N. I. (Ed.). Dangerous Properties of Industrial Materials Report, 1, No. 2, 39—41 (1980) and 3, No. 4, 53—56 (1983).</w:t>
      </w:r>
    </w:p>
    <w:p w:rsidR="00596CD7" w:rsidRPr="008C0FC7" w:rsidRDefault="00596CD7" w:rsidP="00596CD7">
      <w:pPr>
        <w:numPr>
          <w:ilvl w:val="0"/>
          <w:numId w:val="7"/>
        </w:numPr>
        <w:spacing w:after="0" w:line="360" w:lineRule="auto"/>
        <w:ind w:left="714" w:right="1" w:hanging="357"/>
        <w:jc w:val="both"/>
        <w:rPr>
          <w:sz w:val="26"/>
          <w:szCs w:val="26"/>
        </w:rPr>
      </w:pPr>
      <w:r w:rsidRPr="008C0FC7">
        <w:rPr>
          <w:w w:val="110"/>
          <w:sz w:val="26"/>
          <w:szCs w:val="26"/>
        </w:rPr>
        <w:t>New York State Department of Health. (March 1986). Chemical</w:t>
      </w:r>
      <w:r w:rsidRPr="008C0FC7">
        <w:rPr>
          <w:spacing w:val="-21"/>
          <w:w w:val="110"/>
          <w:sz w:val="26"/>
          <w:szCs w:val="26"/>
        </w:rPr>
        <w:t xml:space="preserve"> </w:t>
      </w:r>
      <w:r w:rsidRPr="008C0FC7">
        <w:rPr>
          <w:w w:val="110"/>
          <w:sz w:val="26"/>
          <w:szCs w:val="26"/>
        </w:rPr>
        <w:t>Fact</w:t>
      </w:r>
      <w:r w:rsidRPr="008C0FC7">
        <w:rPr>
          <w:spacing w:val="-21"/>
          <w:w w:val="110"/>
          <w:sz w:val="26"/>
          <w:szCs w:val="26"/>
        </w:rPr>
        <w:t xml:space="preserve"> </w:t>
      </w:r>
      <w:r w:rsidRPr="008C0FC7">
        <w:rPr>
          <w:w w:val="110"/>
          <w:sz w:val="26"/>
          <w:szCs w:val="26"/>
        </w:rPr>
        <w:t>Sheet:</w:t>
      </w:r>
      <w:r w:rsidRPr="008C0FC7">
        <w:rPr>
          <w:spacing w:val="-21"/>
          <w:w w:val="110"/>
          <w:sz w:val="26"/>
          <w:szCs w:val="26"/>
        </w:rPr>
        <w:t xml:space="preserve"> </w:t>
      </w:r>
      <w:r w:rsidRPr="008C0FC7">
        <w:rPr>
          <w:w w:val="110"/>
          <w:sz w:val="26"/>
          <w:szCs w:val="26"/>
        </w:rPr>
        <w:t>Formic</w:t>
      </w:r>
      <w:r w:rsidRPr="008C0FC7">
        <w:rPr>
          <w:spacing w:val="-21"/>
          <w:w w:val="110"/>
          <w:sz w:val="26"/>
          <w:szCs w:val="26"/>
        </w:rPr>
        <w:t xml:space="preserve"> </w:t>
      </w:r>
      <w:r w:rsidRPr="008C0FC7">
        <w:rPr>
          <w:w w:val="110"/>
          <w:sz w:val="26"/>
          <w:szCs w:val="26"/>
        </w:rPr>
        <w:t>Acid.</w:t>
      </w:r>
      <w:r w:rsidRPr="008C0FC7">
        <w:rPr>
          <w:spacing w:val="-23"/>
          <w:w w:val="110"/>
          <w:sz w:val="26"/>
          <w:szCs w:val="26"/>
        </w:rPr>
        <w:t xml:space="preserve"> </w:t>
      </w:r>
      <w:r w:rsidRPr="008C0FC7">
        <w:rPr>
          <w:w w:val="110"/>
          <w:sz w:val="26"/>
          <w:szCs w:val="26"/>
        </w:rPr>
        <w:t>Version</w:t>
      </w:r>
      <w:r w:rsidRPr="008C0FC7">
        <w:rPr>
          <w:spacing w:val="-23"/>
          <w:w w:val="110"/>
          <w:sz w:val="26"/>
          <w:szCs w:val="26"/>
        </w:rPr>
        <w:t xml:space="preserve"> </w:t>
      </w:r>
      <w:r w:rsidRPr="008C0FC7">
        <w:rPr>
          <w:w w:val="110"/>
          <w:sz w:val="26"/>
          <w:szCs w:val="26"/>
        </w:rPr>
        <w:t>2.</w:t>
      </w:r>
      <w:r w:rsidRPr="008C0FC7">
        <w:rPr>
          <w:spacing w:val="-24"/>
          <w:w w:val="110"/>
          <w:sz w:val="26"/>
          <w:szCs w:val="26"/>
        </w:rPr>
        <w:t xml:space="preserve"> </w:t>
      </w:r>
      <w:r w:rsidRPr="008C0FC7">
        <w:rPr>
          <w:w w:val="110"/>
          <w:sz w:val="26"/>
          <w:szCs w:val="26"/>
        </w:rPr>
        <w:t>Albany,</w:t>
      </w:r>
      <w:r w:rsidRPr="008C0FC7">
        <w:rPr>
          <w:spacing w:val="-23"/>
          <w:w w:val="110"/>
          <w:sz w:val="26"/>
          <w:szCs w:val="26"/>
        </w:rPr>
        <w:t xml:space="preserve"> </w:t>
      </w:r>
      <w:r w:rsidRPr="008C0FC7">
        <w:rPr>
          <w:w w:val="110"/>
          <w:sz w:val="26"/>
          <w:szCs w:val="26"/>
        </w:rPr>
        <w:t>NY: Bureau of Toxic Substance</w:t>
      </w:r>
      <w:r w:rsidRPr="008C0FC7">
        <w:rPr>
          <w:spacing w:val="-31"/>
          <w:w w:val="110"/>
          <w:sz w:val="26"/>
          <w:szCs w:val="26"/>
        </w:rPr>
        <w:t xml:space="preserve"> </w:t>
      </w:r>
      <w:r w:rsidRPr="008C0FC7">
        <w:rPr>
          <w:w w:val="110"/>
          <w:sz w:val="26"/>
          <w:szCs w:val="26"/>
        </w:rPr>
        <w:t>Assessment.</w:t>
      </w:r>
    </w:p>
    <w:p w:rsidR="00596CD7" w:rsidRPr="008C0FC7" w:rsidRDefault="00596CD7" w:rsidP="00596CD7">
      <w:pPr>
        <w:numPr>
          <w:ilvl w:val="0"/>
          <w:numId w:val="7"/>
        </w:numPr>
        <w:spacing w:after="0" w:line="360" w:lineRule="auto"/>
        <w:ind w:left="714" w:right="1" w:hanging="357"/>
        <w:jc w:val="both"/>
        <w:rPr>
          <w:sz w:val="26"/>
          <w:szCs w:val="26"/>
        </w:rPr>
      </w:pPr>
      <w:r w:rsidRPr="008C0FC7">
        <w:rPr>
          <w:w w:val="110"/>
          <w:sz w:val="26"/>
          <w:szCs w:val="26"/>
        </w:rPr>
        <w:t>New Jersey Department of Health and Senior Services. (June 2002). Hazardous Substances Fact Sheet: Formic Acid. Trenton, NJ</w:t>
      </w:r>
    </w:p>
    <w:p w:rsidR="00596CD7" w:rsidRPr="008C0FC7" w:rsidRDefault="00596CD7" w:rsidP="00596CD7">
      <w:pPr>
        <w:numPr>
          <w:ilvl w:val="0"/>
          <w:numId w:val="7"/>
        </w:numPr>
        <w:spacing w:after="0" w:line="360" w:lineRule="auto"/>
        <w:ind w:left="714" w:hanging="357"/>
        <w:jc w:val="both"/>
        <w:rPr>
          <w:color w:val="000000"/>
          <w:sz w:val="26"/>
          <w:szCs w:val="26"/>
          <w:lang w:val="pt-BR"/>
        </w:rPr>
      </w:pPr>
      <w:r w:rsidRPr="008C0FC7">
        <w:rPr>
          <w:color w:val="000000"/>
          <w:sz w:val="26"/>
          <w:szCs w:val="26"/>
        </w:rPr>
        <w:t xml:space="preserve">IPCS (1992) INCHEM Environmental Health, </w:t>
      </w:r>
      <w:r w:rsidRPr="008C0FC7">
        <w:rPr>
          <w:bCs/>
          <w:color w:val="000000"/>
          <w:sz w:val="26"/>
          <w:szCs w:val="26"/>
        </w:rPr>
        <w:t>Environmental Aspects</w:t>
      </w:r>
      <w:r w:rsidRPr="008C0FC7">
        <w:rPr>
          <w:b/>
          <w:bCs/>
          <w:color w:val="000000"/>
          <w:sz w:val="26"/>
          <w:szCs w:val="26"/>
        </w:rPr>
        <w:t xml:space="preserve">, </w:t>
      </w:r>
      <w:r w:rsidRPr="008C0FC7">
        <w:rPr>
          <w:color w:val="000000"/>
          <w:sz w:val="26"/>
          <w:szCs w:val="26"/>
        </w:rPr>
        <w:t xml:space="preserve"> International Programme on Chemical Safety.</w:t>
      </w:r>
    </w:p>
    <w:p w:rsidR="00596CD7" w:rsidRPr="008C0FC7" w:rsidRDefault="00596CD7" w:rsidP="00596CD7">
      <w:pPr>
        <w:numPr>
          <w:ilvl w:val="0"/>
          <w:numId w:val="7"/>
        </w:numPr>
        <w:spacing w:after="0" w:line="360" w:lineRule="auto"/>
        <w:ind w:left="714" w:hanging="357"/>
        <w:jc w:val="both"/>
        <w:rPr>
          <w:color w:val="000000"/>
          <w:sz w:val="26"/>
          <w:szCs w:val="26"/>
        </w:rPr>
      </w:pPr>
      <w:hyperlink r:id="rId103" w:history="1">
        <w:r w:rsidRPr="008C0FC7">
          <w:rPr>
            <w:color w:val="000000"/>
            <w:sz w:val="26"/>
            <w:szCs w:val="26"/>
          </w:rPr>
          <w:t xml:space="preserve">NIOSH, </w:t>
        </w:r>
      </w:hyperlink>
      <w:hyperlink r:id="rId104" w:history="1">
        <w:r w:rsidRPr="008C0FC7">
          <w:rPr>
            <w:color w:val="000000"/>
            <w:sz w:val="26"/>
            <w:szCs w:val="26"/>
          </w:rPr>
          <w:t xml:space="preserve"> Pocket Guide to Chemical Hazards</w:t>
        </w:r>
      </w:hyperlink>
      <w:r w:rsidRPr="008C0FC7">
        <w:rPr>
          <w:color w:val="000000"/>
          <w:sz w:val="26"/>
          <w:szCs w:val="26"/>
          <w:lang w:val="it-IT"/>
        </w:rPr>
        <w:t>.</w:t>
      </w:r>
    </w:p>
    <w:p w:rsidR="00596CD7" w:rsidRPr="008C0FC7" w:rsidRDefault="00596CD7" w:rsidP="00596CD7">
      <w:pPr>
        <w:numPr>
          <w:ilvl w:val="0"/>
          <w:numId w:val="7"/>
        </w:numPr>
        <w:spacing w:after="0" w:line="360" w:lineRule="auto"/>
        <w:ind w:left="714" w:hanging="357"/>
        <w:jc w:val="both"/>
        <w:rPr>
          <w:color w:val="000000"/>
          <w:sz w:val="26"/>
          <w:szCs w:val="26"/>
        </w:rPr>
      </w:pPr>
      <w:r w:rsidRPr="008C0FC7">
        <w:rPr>
          <w:color w:val="000000"/>
          <w:sz w:val="26"/>
          <w:szCs w:val="26"/>
        </w:rPr>
        <w:t>NIOSH, Manual of Analytical Methods, Method 2011, Issue 1.</w:t>
      </w:r>
    </w:p>
    <w:p w:rsidR="00596CD7" w:rsidRPr="008C0FC7" w:rsidRDefault="00596CD7" w:rsidP="00596CD7">
      <w:pPr>
        <w:numPr>
          <w:ilvl w:val="0"/>
          <w:numId w:val="7"/>
        </w:numPr>
        <w:spacing w:after="0" w:line="360" w:lineRule="auto"/>
        <w:ind w:left="714" w:hanging="357"/>
        <w:jc w:val="both"/>
        <w:rPr>
          <w:color w:val="000000"/>
          <w:sz w:val="26"/>
          <w:szCs w:val="26"/>
        </w:rPr>
      </w:pPr>
      <w:r w:rsidRPr="008C0FC7">
        <w:rPr>
          <w:color w:val="000000"/>
          <w:sz w:val="26"/>
          <w:szCs w:val="26"/>
        </w:rPr>
        <w:t xml:space="preserve">Occupational Exposure Limits for Airborne Toxic Substance, Value of Selected Countries, Prepared from the ILO-CIS Data Base of Exposure Limits. </w:t>
      </w:r>
    </w:p>
    <w:p w:rsidR="00596CD7" w:rsidRPr="008C0FC7" w:rsidRDefault="00596CD7" w:rsidP="00596CD7">
      <w:pPr>
        <w:numPr>
          <w:ilvl w:val="0"/>
          <w:numId w:val="7"/>
        </w:numPr>
        <w:spacing w:after="0" w:line="360" w:lineRule="auto"/>
        <w:ind w:left="714" w:hanging="357"/>
        <w:jc w:val="both"/>
        <w:rPr>
          <w:color w:val="000000"/>
          <w:sz w:val="26"/>
          <w:szCs w:val="26"/>
        </w:rPr>
      </w:pPr>
      <w:r w:rsidRPr="008C0FC7">
        <w:rPr>
          <w:color w:val="000000"/>
          <w:sz w:val="26"/>
          <w:szCs w:val="26"/>
        </w:rPr>
        <w:t>Threshold Limit Value for Chemical Substance and Physical Agents &amp; Biological Exposure Indices, ACGIH Worldwide, USA, 2005.</w:t>
      </w:r>
    </w:p>
    <w:p w:rsidR="00596CD7" w:rsidRPr="008C0FC7" w:rsidRDefault="00596CD7" w:rsidP="008C0FC7">
      <w:pPr>
        <w:spacing w:line="360" w:lineRule="auto"/>
        <w:rPr>
          <w:color w:val="000000"/>
          <w:sz w:val="26"/>
          <w:szCs w:val="26"/>
        </w:rPr>
      </w:pPr>
    </w:p>
    <w:p w:rsidR="00596CD7" w:rsidRPr="008C0FC7" w:rsidRDefault="00596CD7" w:rsidP="008C0FC7">
      <w:pPr>
        <w:spacing w:line="360" w:lineRule="auto"/>
        <w:rPr>
          <w:color w:val="000000"/>
          <w:sz w:val="26"/>
          <w:szCs w:val="26"/>
        </w:rPr>
      </w:pPr>
    </w:p>
    <w:p w:rsidR="00596CD7" w:rsidRPr="008C0FC7" w:rsidRDefault="00596CD7" w:rsidP="008C0FC7">
      <w:pPr>
        <w:spacing w:line="360" w:lineRule="auto"/>
        <w:ind w:left="360"/>
        <w:rPr>
          <w:color w:val="000000"/>
          <w:sz w:val="26"/>
          <w:szCs w:val="26"/>
        </w:rPr>
      </w:pPr>
    </w:p>
    <w:p w:rsidR="00596CD7" w:rsidRPr="008C0FC7" w:rsidRDefault="00596CD7" w:rsidP="008C0FC7">
      <w:pPr>
        <w:spacing w:line="360" w:lineRule="auto"/>
        <w:rPr>
          <w:color w:val="000000"/>
          <w:sz w:val="26"/>
          <w:szCs w:val="26"/>
        </w:rPr>
      </w:pPr>
    </w:p>
    <w:p w:rsidR="00596CD7" w:rsidRPr="008C0FC7" w:rsidRDefault="00596CD7" w:rsidP="008C0FC7">
      <w:pPr>
        <w:spacing w:line="360" w:lineRule="auto"/>
        <w:rPr>
          <w:color w:val="000000"/>
          <w:sz w:val="26"/>
          <w:szCs w:val="26"/>
        </w:rPr>
      </w:pPr>
    </w:p>
    <w:p w:rsidR="00596CD7" w:rsidRPr="008C0FC7" w:rsidRDefault="00596CD7" w:rsidP="004B723D">
      <w:pPr>
        <w:rPr>
          <w:color w:val="000000"/>
          <w:sz w:val="26"/>
          <w:szCs w:val="26"/>
        </w:rPr>
      </w:pPr>
    </w:p>
    <w:p w:rsidR="00596CD7" w:rsidRPr="008C0FC7" w:rsidRDefault="00596CD7"/>
    <w:p w:rsidR="00596CD7" w:rsidRDefault="00596CD7" w:rsidP="009872E7">
      <w:pPr>
        <w:spacing w:line="360" w:lineRule="auto"/>
        <w:ind w:left="360"/>
        <w:rPr>
          <w:color w:val="000000"/>
          <w:sz w:val="26"/>
          <w:szCs w:val="26"/>
        </w:rPr>
      </w:pPr>
      <w:r>
        <w:rPr>
          <w:color w:val="000000"/>
          <w:sz w:val="26"/>
          <w:szCs w:val="26"/>
        </w:rPr>
        <w:br w:type="page"/>
      </w:r>
    </w:p>
    <w:p w:rsidR="00596CD7" w:rsidRPr="00FB32F5" w:rsidRDefault="00596CD7" w:rsidP="004B723D">
      <w:pPr>
        <w:spacing w:before="120" w:after="120" w:line="400" w:lineRule="exact"/>
        <w:jc w:val="center"/>
        <w:rPr>
          <w:bCs/>
          <w:color w:val="000000"/>
          <w:sz w:val="26"/>
          <w:szCs w:val="26"/>
          <w:lang w:val="nl-NL"/>
        </w:rPr>
      </w:pPr>
      <w:r w:rsidRPr="00FB32F5">
        <w:rPr>
          <w:bCs/>
          <w:color w:val="000000"/>
          <w:sz w:val="26"/>
          <w:szCs w:val="26"/>
          <w:lang w:val="nl-NL"/>
        </w:rPr>
        <w:lastRenderedPageBreak/>
        <w:t>BỘ Y TẾ</w:t>
      </w:r>
    </w:p>
    <w:p w:rsidR="00596CD7" w:rsidRPr="00FB32F5" w:rsidRDefault="00596CD7" w:rsidP="004B723D">
      <w:pPr>
        <w:spacing w:before="120" w:after="120" w:line="400" w:lineRule="exact"/>
        <w:jc w:val="center"/>
        <w:rPr>
          <w:b/>
          <w:bCs/>
          <w:color w:val="000000"/>
          <w:sz w:val="26"/>
          <w:szCs w:val="26"/>
          <w:lang w:val="nl-NL"/>
        </w:rPr>
      </w:pPr>
      <w:r w:rsidRPr="00FB32F5">
        <w:rPr>
          <w:b/>
          <w:bCs/>
          <w:color w:val="000000"/>
          <w:sz w:val="26"/>
          <w:szCs w:val="26"/>
          <w:lang w:val="nl-NL"/>
        </w:rPr>
        <w:t>VIỆN SỨC KHỎE NGHỀ NGHIỆP VÀ MÔI TRƯỜNG</w:t>
      </w:r>
    </w:p>
    <w:p w:rsidR="00596CD7" w:rsidRPr="00FB32F5" w:rsidRDefault="00596CD7" w:rsidP="004B723D">
      <w:pPr>
        <w:spacing w:before="120" w:after="120" w:line="400" w:lineRule="exact"/>
        <w:jc w:val="center"/>
        <w:rPr>
          <w:color w:val="000000"/>
          <w:lang w:val="nl-NL"/>
        </w:rPr>
      </w:pPr>
      <w:r w:rsidRPr="00FB32F5">
        <w:rPr>
          <w:color w:val="000000"/>
          <w:lang w:val="nl-NL"/>
        </w:rPr>
        <w:t>-------------------------------------------------</w:t>
      </w:r>
    </w:p>
    <w:p w:rsidR="00596CD7" w:rsidRPr="00FB32F5" w:rsidRDefault="00596CD7" w:rsidP="004B723D">
      <w:pPr>
        <w:spacing w:before="120" w:after="120" w:line="400" w:lineRule="exact"/>
        <w:jc w:val="center"/>
        <w:rPr>
          <w:color w:val="000000"/>
          <w:lang w:val="nl-NL"/>
        </w:rPr>
      </w:pPr>
    </w:p>
    <w:p w:rsidR="00596CD7" w:rsidRPr="00FB32F5" w:rsidRDefault="00596CD7" w:rsidP="009C55EB">
      <w:pPr>
        <w:spacing w:before="120" w:after="120" w:line="400" w:lineRule="exact"/>
        <w:jc w:val="center"/>
        <w:rPr>
          <w:b/>
          <w:sz w:val="40"/>
          <w:szCs w:val="40"/>
          <w:lang w:val="nl-NL"/>
        </w:rPr>
      </w:pPr>
      <w:r w:rsidRPr="00FB32F5">
        <w:rPr>
          <w:b/>
          <w:sz w:val="40"/>
          <w:szCs w:val="40"/>
          <w:lang w:val="nl-NL"/>
        </w:rPr>
        <w:t>THUYẾT MINH</w:t>
      </w:r>
    </w:p>
    <w:p w:rsidR="00596CD7" w:rsidRPr="00FB32F5" w:rsidRDefault="00596CD7" w:rsidP="00C420A6">
      <w:pPr>
        <w:spacing w:before="120" w:after="120" w:line="400" w:lineRule="exact"/>
        <w:jc w:val="center"/>
        <w:rPr>
          <w:b/>
          <w:sz w:val="32"/>
          <w:szCs w:val="32"/>
          <w:lang w:val="nl-NL"/>
        </w:rPr>
      </w:pPr>
    </w:p>
    <w:p w:rsidR="00596CD7" w:rsidRPr="00FB32F5" w:rsidRDefault="00596CD7" w:rsidP="00FD506D">
      <w:pPr>
        <w:spacing w:before="120" w:after="120" w:line="400" w:lineRule="exact"/>
        <w:jc w:val="center"/>
        <w:rPr>
          <w:b/>
          <w:sz w:val="32"/>
          <w:szCs w:val="32"/>
          <w:lang w:val="nl-NL"/>
        </w:rPr>
      </w:pPr>
      <w:r w:rsidRPr="00FB32F5">
        <w:rPr>
          <w:b/>
          <w:sz w:val="32"/>
          <w:szCs w:val="32"/>
          <w:lang w:val="nl-NL"/>
        </w:rPr>
        <w:t xml:space="preserve">QUY CHUẨN KỸ THUẬT QUỐC GIA </w:t>
      </w:r>
    </w:p>
    <w:p w:rsidR="00596CD7" w:rsidRPr="00FB32F5" w:rsidRDefault="00596CD7" w:rsidP="00FD506D">
      <w:pPr>
        <w:spacing w:before="120" w:after="120" w:line="400" w:lineRule="exact"/>
        <w:jc w:val="center"/>
        <w:rPr>
          <w:b/>
          <w:sz w:val="32"/>
          <w:szCs w:val="32"/>
          <w:lang w:val="nl-NL"/>
        </w:rPr>
      </w:pPr>
      <w:r w:rsidRPr="00FB32F5">
        <w:rPr>
          <w:b/>
          <w:sz w:val="32"/>
          <w:szCs w:val="32"/>
          <w:lang w:val="nl-NL"/>
        </w:rPr>
        <w:t xml:space="preserve"> GIÁ TRỊ GIỚI HẠN TIẾP XÚC CHO PHÉP </w:t>
      </w:r>
    </w:p>
    <w:p w:rsidR="00596CD7" w:rsidRPr="00FB32F5" w:rsidRDefault="00596CD7" w:rsidP="00FD506D">
      <w:pPr>
        <w:spacing w:before="120" w:after="120" w:line="400" w:lineRule="exact"/>
        <w:jc w:val="center"/>
        <w:rPr>
          <w:b/>
          <w:sz w:val="32"/>
          <w:szCs w:val="32"/>
          <w:lang w:val="nl-NL"/>
        </w:rPr>
      </w:pPr>
      <w:r w:rsidRPr="00FB32F5">
        <w:rPr>
          <w:b/>
          <w:sz w:val="32"/>
          <w:szCs w:val="32"/>
          <w:lang w:val="nl-NL"/>
        </w:rPr>
        <w:t xml:space="preserve"> CỦA ACID METACRYLIC [C</w:t>
      </w:r>
      <w:r w:rsidRPr="00FB32F5">
        <w:rPr>
          <w:b/>
          <w:sz w:val="32"/>
          <w:szCs w:val="32"/>
          <w:vertAlign w:val="subscript"/>
          <w:lang w:val="nl-NL"/>
        </w:rPr>
        <w:t>4</w:t>
      </w:r>
      <w:r w:rsidRPr="00FB32F5">
        <w:rPr>
          <w:b/>
          <w:sz w:val="32"/>
          <w:szCs w:val="32"/>
          <w:lang w:val="nl-NL"/>
        </w:rPr>
        <w:t>H</w:t>
      </w:r>
      <w:r w:rsidRPr="00FB32F5">
        <w:rPr>
          <w:b/>
          <w:sz w:val="32"/>
          <w:szCs w:val="32"/>
          <w:vertAlign w:val="subscript"/>
          <w:lang w:val="nl-NL"/>
        </w:rPr>
        <w:t>6</w:t>
      </w:r>
      <w:r w:rsidRPr="00FB32F5">
        <w:rPr>
          <w:b/>
          <w:sz w:val="32"/>
          <w:szCs w:val="32"/>
          <w:lang w:val="nl-NL"/>
        </w:rPr>
        <w:t>O</w:t>
      </w:r>
      <w:r w:rsidRPr="00FB32F5">
        <w:rPr>
          <w:b/>
          <w:sz w:val="32"/>
          <w:szCs w:val="32"/>
          <w:vertAlign w:val="subscript"/>
          <w:lang w:val="nl-NL"/>
        </w:rPr>
        <w:t>2</w:t>
      </w:r>
      <w:r w:rsidRPr="00FB32F5">
        <w:rPr>
          <w:b/>
          <w:sz w:val="32"/>
          <w:szCs w:val="32"/>
          <w:lang w:val="nl-NL"/>
        </w:rPr>
        <w:t>] TẠI NƠI LÀM VIỆC</w:t>
      </w:r>
    </w:p>
    <w:p w:rsidR="00596CD7" w:rsidRPr="00FB32F5" w:rsidRDefault="00596CD7" w:rsidP="00FD506D">
      <w:pPr>
        <w:spacing w:before="120" w:after="120" w:line="400" w:lineRule="exact"/>
        <w:jc w:val="center"/>
        <w:rPr>
          <w:b/>
          <w:sz w:val="32"/>
          <w:szCs w:val="32"/>
          <w:lang w:val="nl-NL"/>
        </w:rPr>
      </w:pPr>
    </w:p>
    <w:p w:rsidR="00596CD7" w:rsidRPr="00FB32F5" w:rsidRDefault="00596CD7" w:rsidP="00FD506D">
      <w:pPr>
        <w:pStyle w:val="BodyText3"/>
        <w:spacing w:before="120" w:line="400" w:lineRule="exact"/>
        <w:jc w:val="center"/>
        <w:rPr>
          <w:b/>
          <w:i/>
          <w:sz w:val="28"/>
          <w:szCs w:val="28"/>
        </w:rPr>
      </w:pPr>
      <w:r w:rsidRPr="00FB32F5">
        <w:rPr>
          <w:b/>
          <w:i/>
          <w:sz w:val="28"/>
          <w:szCs w:val="28"/>
        </w:rPr>
        <w:t xml:space="preserve">National Technical Regulation on Permissible Exposure </w:t>
      </w:r>
    </w:p>
    <w:p w:rsidR="00596CD7" w:rsidRPr="00FB32F5" w:rsidRDefault="00596CD7" w:rsidP="00FD506D">
      <w:pPr>
        <w:pStyle w:val="BodyText3"/>
        <w:spacing w:before="120" w:line="400" w:lineRule="exact"/>
        <w:jc w:val="center"/>
        <w:rPr>
          <w:b/>
          <w:i/>
          <w:sz w:val="28"/>
          <w:szCs w:val="28"/>
        </w:rPr>
      </w:pPr>
      <w:r w:rsidRPr="00FB32F5">
        <w:rPr>
          <w:b/>
          <w:i/>
          <w:sz w:val="28"/>
          <w:szCs w:val="28"/>
        </w:rPr>
        <w:t>Limit Value of Methacrylic acid [C</w:t>
      </w:r>
      <w:r w:rsidRPr="00FB32F5">
        <w:rPr>
          <w:b/>
          <w:i/>
          <w:sz w:val="28"/>
          <w:szCs w:val="28"/>
          <w:vertAlign w:val="subscript"/>
        </w:rPr>
        <w:t>4</w:t>
      </w:r>
      <w:r w:rsidRPr="00FB32F5">
        <w:rPr>
          <w:b/>
          <w:i/>
          <w:sz w:val="28"/>
          <w:szCs w:val="28"/>
        </w:rPr>
        <w:t>H</w:t>
      </w:r>
      <w:r w:rsidRPr="00FB32F5">
        <w:rPr>
          <w:b/>
          <w:i/>
          <w:sz w:val="28"/>
          <w:szCs w:val="28"/>
          <w:vertAlign w:val="subscript"/>
        </w:rPr>
        <w:t>6</w:t>
      </w:r>
      <w:r w:rsidRPr="00FB32F5">
        <w:rPr>
          <w:b/>
          <w:i/>
          <w:sz w:val="28"/>
          <w:szCs w:val="28"/>
        </w:rPr>
        <w:t>O</w:t>
      </w:r>
      <w:r w:rsidRPr="00FB32F5">
        <w:rPr>
          <w:b/>
          <w:i/>
          <w:sz w:val="28"/>
          <w:szCs w:val="28"/>
          <w:vertAlign w:val="subscript"/>
        </w:rPr>
        <w:t>2</w:t>
      </w:r>
      <w:r w:rsidRPr="00FB32F5">
        <w:rPr>
          <w:b/>
          <w:i/>
          <w:sz w:val="28"/>
          <w:szCs w:val="28"/>
        </w:rPr>
        <w:t>] at the Workplace</w:t>
      </w:r>
    </w:p>
    <w:p w:rsidR="00596CD7" w:rsidRPr="00FB32F5" w:rsidRDefault="00596CD7" w:rsidP="004B723D">
      <w:pPr>
        <w:pStyle w:val="BodyText3"/>
        <w:spacing w:before="120" w:line="400" w:lineRule="exact"/>
        <w:ind w:left="720" w:firstLine="720"/>
        <w:rPr>
          <w:b/>
          <w:i/>
          <w:color w:val="000000"/>
        </w:rPr>
      </w:pPr>
    </w:p>
    <w:p w:rsidR="00596CD7" w:rsidRPr="00FB32F5" w:rsidRDefault="00596CD7" w:rsidP="004B723D">
      <w:pPr>
        <w:pStyle w:val="BodyText3"/>
        <w:spacing w:before="120" w:line="400" w:lineRule="exact"/>
        <w:ind w:left="720" w:firstLine="720"/>
        <w:rPr>
          <w:b/>
          <w:color w:val="000000"/>
          <w:spacing w:val="12"/>
          <w:sz w:val="28"/>
          <w:szCs w:val="28"/>
        </w:rPr>
      </w:pPr>
    </w:p>
    <w:p w:rsidR="00596CD7" w:rsidRPr="00FB32F5" w:rsidRDefault="00596CD7" w:rsidP="004B723D">
      <w:pPr>
        <w:pStyle w:val="BodyText3"/>
        <w:spacing w:before="120" w:line="400" w:lineRule="exact"/>
        <w:ind w:left="720" w:firstLine="720"/>
        <w:rPr>
          <w:b/>
          <w:color w:val="000000"/>
          <w:spacing w:val="12"/>
          <w:sz w:val="28"/>
          <w:szCs w:val="28"/>
        </w:rPr>
      </w:pPr>
    </w:p>
    <w:p w:rsidR="00596CD7" w:rsidRPr="00FB32F5" w:rsidRDefault="00596CD7" w:rsidP="004B723D">
      <w:pPr>
        <w:pStyle w:val="BodyText3"/>
        <w:spacing w:before="120" w:line="400" w:lineRule="exact"/>
        <w:rPr>
          <w:color w:val="000000"/>
          <w:spacing w:val="12"/>
          <w:sz w:val="24"/>
          <w:szCs w:val="24"/>
        </w:rPr>
      </w:pPr>
      <w:r w:rsidRPr="00FB32F5">
        <w:rPr>
          <w:color w:val="000000"/>
          <w:spacing w:val="12"/>
          <w:sz w:val="24"/>
          <w:szCs w:val="24"/>
        </w:rPr>
        <w:t>VIỆN SKNN&amp;MT</w:t>
      </w:r>
      <w:r w:rsidRPr="00FB32F5">
        <w:rPr>
          <w:color w:val="000000"/>
          <w:spacing w:val="12"/>
          <w:sz w:val="24"/>
          <w:szCs w:val="24"/>
        </w:rPr>
        <w:tab/>
      </w:r>
      <w:r w:rsidRPr="00FB32F5">
        <w:rPr>
          <w:color w:val="000000"/>
          <w:spacing w:val="12"/>
          <w:sz w:val="24"/>
          <w:szCs w:val="24"/>
        </w:rPr>
        <w:tab/>
        <w:t>KHOA VS&amp;ATLĐ</w:t>
      </w:r>
      <w:r w:rsidRPr="00FB32F5">
        <w:rPr>
          <w:color w:val="000000"/>
          <w:spacing w:val="12"/>
          <w:sz w:val="24"/>
          <w:szCs w:val="24"/>
        </w:rPr>
        <w:tab/>
      </w:r>
      <w:r w:rsidRPr="00FB32F5">
        <w:rPr>
          <w:color w:val="000000"/>
          <w:spacing w:val="12"/>
          <w:sz w:val="24"/>
          <w:szCs w:val="24"/>
        </w:rPr>
        <w:tab/>
        <w:t>CÁN BỘ THỰC HIỆN</w:t>
      </w:r>
    </w:p>
    <w:p w:rsidR="00596CD7" w:rsidRPr="00FB32F5" w:rsidRDefault="00596CD7" w:rsidP="004B723D">
      <w:pPr>
        <w:pStyle w:val="BodyText3"/>
        <w:spacing w:before="120" w:line="400" w:lineRule="exact"/>
        <w:rPr>
          <w:b/>
          <w:color w:val="000000"/>
          <w:spacing w:val="12"/>
          <w:sz w:val="24"/>
          <w:szCs w:val="24"/>
        </w:rPr>
      </w:pPr>
    </w:p>
    <w:p w:rsidR="00596CD7" w:rsidRPr="00FB32F5" w:rsidRDefault="00596CD7" w:rsidP="004B723D">
      <w:pPr>
        <w:pStyle w:val="BodyText3"/>
        <w:spacing w:before="120" w:line="400" w:lineRule="exact"/>
        <w:rPr>
          <w:b/>
          <w:color w:val="000000"/>
          <w:spacing w:val="12"/>
          <w:sz w:val="24"/>
          <w:szCs w:val="24"/>
        </w:rPr>
      </w:pPr>
    </w:p>
    <w:p w:rsidR="00596CD7" w:rsidRPr="00FB32F5" w:rsidRDefault="00596CD7" w:rsidP="004B723D">
      <w:pPr>
        <w:pStyle w:val="BodyText3"/>
        <w:spacing w:before="120" w:line="400" w:lineRule="exact"/>
        <w:rPr>
          <w:b/>
          <w:color w:val="000000"/>
          <w:spacing w:val="12"/>
          <w:sz w:val="24"/>
          <w:szCs w:val="24"/>
        </w:rPr>
      </w:pPr>
    </w:p>
    <w:p w:rsidR="00596CD7" w:rsidRPr="00FB32F5" w:rsidRDefault="00596CD7" w:rsidP="004B723D">
      <w:pPr>
        <w:pStyle w:val="BodyText3"/>
        <w:spacing w:before="120" w:line="400" w:lineRule="exact"/>
        <w:rPr>
          <w:b/>
          <w:color w:val="000000"/>
          <w:spacing w:val="12"/>
          <w:sz w:val="24"/>
          <w:szCs w:val="24"/>
        </w:rPr>
      </w:pPr>
    </w:p>
    <w:p w:rsidR="00596CD7" w:rsidRPr="00FB32F5" w:rsidRDefault="00596CD7" w:rsidP="004B723D">
      <w:pPr>
        <w:pStyle w:val="BodyText3"/>
        <w:spacing w:before="120" w:line="400" w:lineRule="exact"/>
        <w:rPr>
          <w:b/>
          <w:color w:val="000000"/>
          <w:spacing w:val="12"/>
          <w:sz w:val="24"/>
          <w:szCs w:val="24"/>
        </w:rPr>
      </w:pPr>
    </w:p>
    <w:p w:rsidR="00596CD7" w:rsidRDefault="00596CD7" w:rsidP="004B723D">
      <w:pPr>
        <w:pStyle w:val="BodyText3"/>
        <w:spacing w:before="120" w:line="400" w:lineRule="exact"/>
        <w:jc w:val="center"/>
        <w:rPr>
          <w:b/>
          <w:spacing w:val="12"/>
          <w:sz w:val="26"/>
          <w:szCs w:val="26"/>
          <w:lang w:val="nl-NL"/>
        </w:rPr>
      </w:pPr>
    </w:p>
    <w:p w:rsidR="00596CD7" w:rsidRPr="00FB32F5" w:rsidRDefault="00596CD7" w:rsidP="004B723D">
      <w:pPr>
        <w:pStyle w:val="BodyText3"/>
        <w:spacing w:before="120" w:line="400" w:lineRule="exact"/>
        <w:jc w:val="center"/>
        <w:rPr>
          <w:b/>
          <w:spacing w:val="12"/>
          <w:sz w:val="26"/>
          <w:szCs w:val="26"/>
          <w:lang w:val="nl-NL"/>
        </w:rPr>
      </w:pPr>
      <w:r w:rsidRPr="00FB32F5">
        <w:rPr>
          <w:b/>
          <w:spacing w:val="12"/>
          <w:sz w:val="26"/>
          <w:szCs w:val="26"/>
          <w:lang w:val="nl-NL"/>
        </w:rPr>
        <w:t>HÀ NỘI, 2021</w:t>
      </w:r>
    </w:p>
    <w:p w:rsidR="00596CD7" w:rsidRPr="00FB32F5" w:rsidRDefault="00596CD7" w:rsidP="004B723D">
      <w:pPr>
        <w:spacing w:before="120" w:after="120" w:line="400" w:lineRule="exact"/>
        <w:jc w:val="center"/>
        <w:rPr>
          <w:b/>
          <w:bCs/>
          <w:color w:val="000000"/>
          <w:sz w:val="26"/>
          <w:szCs w:val="26"/>
          <w:lang w:val="it-IT"/>
        </w:rPr>
      </w:pPr>
    </w:p>
    <w:p w:rsidR="00596CD7" w:rsidRPr="00FB32F5" w:rsidRDefault="00596CD7" w:rsidP="004B723D">
      <w:pPr>
        <w:spacing w:before="120" w:after="120" w:line="400" w:lineRule="exact"/>
        <w:jc w:val="center"/>
        <w:rPr>
          <w:b/>
          <w:color w:val="000000"/>
          <w:sz w:val="32"/>
          <w:szCs w:val="32"/>
          <w:lang w:val="it-IT"/>
        </w:rPr>
      </w:pPr>
      <w:r w:rsidRPr="00FB32F5">
        <w:rPr>
          <w:b/>
          <w:bCs/>
          <w:color w:val="000000"/>
          <w:sz w:val="26"/>
          <w:szCs w:val="26"/>
          <w:lang w:val="it-IT"/>
        </w:rPr>
        <w:br w:type="page"/>
      </w:r>
      <w:r w:rsidRPr="00FB32F5">
        <w:rPr>
          <w:b/>
          <w:bCs/>
          <w:color w:val="000000"/>
          <w:sz w:val="32"/>
          <w:szCs w:val="32"/>
          <w:lang w:val="it-IT"/>
        </w:rPr>
        <w:lastRenderedPageBreak/>
        <w:t>THUYẾT MINH DỰ THẢO</w:t>
      </w:r>
      <w:r w:rsidRPr="00FB32F5">
        <w:rPr>
          <w:b/>
          <w:color w:val="000000"/>
          <w:sz w:val="32"/>
          <w:szCs w:val="32"/>
          <w:lang w:val="it-IT"/>
        </w:rPr>
        <w:t xml:space="preserve"> </w:t>
      </w:r>
    </w:p>
    <w:p w:rsidR="00596CD7" w:rsidRPr="00FB32F5" w:rsidRDefault="00596CD7" w:rsidP="00FD506D">
      <w:pPr>
        <w:jc w:val="center"/>
        <w:rPr>
          <w:b/>
          <w:sz w:val="28"/>
          <w:szCs w:val="28"/>
          <w:lang w:val="nl-NL"/>
        </w:rPr>
      </w:pPr>
    </w:p>
    <w:p w:rsidR="00596CD7" w:rsidRPr="00FB32F5" w:rsidRDefault="00596CD7" w:rsidP="00FD506D">
      <w:pPr>
        <w:jc w:val="center"/>
        <w:rPr>
          <w:b/>
          <w:sz w:val="28"/>
          <w:szCs w:val="28"/>
          <w:lang w:val="nl-NL"/>
        </w:rPr>
      </w:pPr>
      <w:r w:rsidRPr="00FB32F5">
        <w:rPr>
          <w:b/>
          <w:sz w:val="28"/>
          <w:szCs w:val="28"/>
          <w:lang w:val="nl-NL"/>
        </w:rPr>
        <w:t xml:space="preserve">QUY CHUẨN KỸ THUẬT QUỐC GIA </w:t>
      </w:r>
    </w:p>
    <w:p w:rsidR="00596CD7" w:rsidRPr="00FB32F5" w:rsidRDefault="00596CD7" w:rsidP="00FD506D">
      <w:pPr>
        <w:jc w:val="center"/>
        <w:rPr>
          <w:b/>
          <w:sz w:val="28"/>
          <w:szCs w:val="28"/>
          <w:lang w:val="nl-NL"/>
        </w:rPr>
      </w:pPr>
      <w:r w:rsidRPr="00FB32F5">
        <w:rPr>
          <w:b/>
          <w:sz w:val="28"/>
          <w:szCs w:val="28"/>
          <w:lang w:val="nl-NL"/>
        </w:rPr>
        <w:t xml:space="preserve"> GIÁ TRỊ GIỚI HẠN TIẾP XÚC CHO PHÉP </w:t>
      </w:r>
    </w:p>
    <w:p w:rsidR="00596CD7" w:rsidRPr="00FB32F5" w:rsidRDefault="00596CD7" w:rsidP="00FD506D">
      <w:pPr>
        <w:jc w:val="center"/>
        <w:rPr>
          <w:b/>
          <w:sz w:val="28"/>
          <w:szCs w:val="28"/>
          <w:lang w:val="nl-NL"/>
        </w:rPr>
      </w:pPr>
      <w:r w:rsidRPr="00FB32F5">
        <w:rPr>
          <w:b/>
          <w:sz w:val="28"/>
          <w:szCs w:val="28"/>
          <w:lang w:val="nl-NL"/>
        </w:rPr>
        <w:t xml:space="preserve"> CỦA ACID METACRYLIC [C</w:t>
      </w:r>
      <w:r w:rsidRPr="00FB32F5">
        <w:rPr>
          <w:b/>
          <w:sz w:val="28"/>
          <w:szCs w:val="28"/>
          <w:vertAlign w:val="subscript"/>
          <w:lang w:val="nl-NL"/>
        </w:rPr>
        <w:t>4</w:t>
      </w:r>
      <w:r w:rsidRPr="00FB32F5">
        <w:rPr>
          <w:b/>
          <w:sz w:val="28"/>
          <w:szCs w:val="28"/>
          <w:lang w:val="nl-NL"/>
        </w:rPr>
        <w:t>H</w:t>
      </w:r>
      <w:r w:rsidRPr="00FB32F5">
        <w:rPr>
          <w:b/>
          <w:sz w:val="28"/>
          <w:szCs w:val="28"/>
          <w:vertAlign w:val="subscript"/>
          <w:lang w:val="nl-NL"/>
        </w:rPr>
        <w:t>6</w:t>
      </w:r>
      <w:r w:rsidRPr="00FB32F5">
        <w:rPr>
          <w:b/>
          <w:sz w:val="28"/>
          <w:szCs w:val="28"/>
          <w:lang w:val="nl-NL"/>
        </w:rPr>
        <w:t>O</w:t>
      </w:r>
      <w:r w:rsidRPr="00FB32F5">
        <w:rPr>
          <w:b/>
          <w:sz w:val="28"/>
          <w:szCs w:val="28"/>
          <w:vertAlign w:val="subscript"/>
          <w:lang w:val="nl-NL"/>
        </w:rPr>
        <w:t>2</w:t>
      </w:r>
      <w:r w:rsidRPr="00FB32F5">
        <w:rPr>
          <w:b/>
          <w:sz w:val="28"/>
          <w:szCs w:val="28"/>
          <w:lang w:val="nl-NL"/>
        </w:rPr>
        <w:t>] TẠI NƠI LÀM VIỆC</w:t>
      </w:r>
    </w:p>
    <w:p w:rsidR="00596CD7" w:rsidRPr="00FB32F5" w:rsidRDefault="00596CD7" w:rsidP="00FD506D">
      <w:pPr>
        <w:jc w:val="center"/>
        <w:rPr>
          <w:b/>
          <w:sz w:val="28"/>
          <w:szCs w:val="28"/>
          <w:lang w:val="nl-NL"/>
        </w:rPr>
      </w:pPr>
    </w:p>
    <w:p w:rsidR="00596CD7" w:rsidRPr="00FB32F5" w:rsidRDefault="00596CD7" w:rsidP="00FD506D">
      <w:pPr>
        <w:pStyle w:val="BodyText3"/>
        <w:spacing w:after="0"/>
        <w:jc w:val="center"/>
        <w:rPr>
          <w:b/>
          <w:i/>
          <w:sz w:val="28"/>
          <w:szCs w:val="28"/>
        </w:rPr>
      </w:pPr>
      <w:r w:rsidRPr="00FB32F5">
        <w:rPr>
          <w:b/>
          <w:i/>
          <w:sz w:val="28"/>
          <w:szCs w:val="28"/>
        </w:rPr>
        <w:t xml:space="preserve">National Technical Regulation on Permissible Exposure </w:t>
      </w:r>
    </w:p>
    <w:p w:rsidR="00596CD7" w:rsidRPr="00FB32F5" w:rsidRDefault="00596CD7" w:rsidP="00FD506D">
      <w:pPr>
        <w:pStyle w:val="BodyText3"/>
        <w:spacing w:after="0"/>
        <w:jc w:val="center"/>
        <w:rPr>
          <w:b/>
          <w:i/>
          <w:sz w:val="28"/>
          <w:szCs w:val="28"/>
        </w:rPr>
      </w:pPr>
      <w:r w:rsidRPr="00FB32F5">
        <w:rPr>
          <w:b/>
          <w:i/>
          <w:sz w:val="28"/>
          <w:szCs w:val="28"/>
        </w:rPr>
        <w:t>Limit Value of Methacrylic acid [C</w:t>
      </w:r>
      <w:r w:rsidRPr="00FB32F5">
        <w:rPr>
          <w:b/>
          <w:i/>
          <w:sz w:val="28"/>
          <w:szCs w:val="28"/>
          <w:vertAlign w:val="subscript"/>
        </w:rPr>
        <w:t>4</w:t>
      </w:r>
      <w:r w:rsidRPr="00FB32F5">
        <w:rPr>
          <w:b/>
          <w:i/>
          <w:sz w:val="28"/>
          <w:szCs w:val="28"/>
        </w:rPr>
        <w:t>H</w:t>
      </w:r>
      <w:r w:rsidRPr="00FB32F5">
        <w:rPr>
          <w:b/>
          <w:i/>
          <w:sz w:val="28"/>
          <w:szCs w:val="28"/>
          <w:vertAlign w:val="subscript"/>
        </w:rPr>
        <w:t>6</w:t>
      </w:r>
      <w:r w:rsidRPr="00FB32F5">
        <w:rPr>
          <w:b/>
          <w:i/>
          <w:sz w:val="28"/>
          <w:szCs w:val="28"/>
        </w:rPr>
        <w:t>O</w:t>
      </w:r>
      <w:r w:rsidRPr="00FB32F5">
        <w:rPr>
          <w:b/>
          <w:i/>
          <w:sz w:val="28"/>
          <w:szCs w:val="28"/>
          <w:vertAlign w:val="subscript"/>
        </w:rPr>
        <w:t>2</w:t>
      </w:r>
      <w:r w:rsidRPr="00FB32F5">
        <w:rPr>
          <w:b/>
          <w:i/>
          <w:sz w:val="28"/>
          <w:szCs w:val="28"/>
        </w:rPr>
        <w:t>] at the Workplace</w:t>
      </w:r>
    </w:p>
    <w:p w:rsidR="00596CD7" w:rsidRPr="00FB32F5" w:rsidRDefault="00596CD7" w:rsidP="004B723D">
      <w:pPr>
        <w:spacing w:before="120" w:after="120" w:line="400" w:lineRule="exact"/>
        <w:jc w:val="center"/>
        <w:rPr>
          <w:b/>
          <w:bCs/>
          <w:color w:val="000000"/>
          <w:sz w:val="26"/>
          <w:szCs w:val="26"/>
        </w:rPr>
      </w:pPr>
    </w:p>
    <w:p w:rsidR="00596CD7" w:rsidRPr="00FB32F5" w:rsidRDefault="00596CD7" w:rsidP="00FB32F5">
      <w:pPr>
        <w:spacing w:line="360" w:lineRule="auto"/>
        <w:jc w:val="both"/>
        <w:rPr>
          <w:b/>
          <w:sz w:val="26"/>
          <w:szCs w:val="26"/>
        </w:rPr>
      </w:pPr>
      <w:r w:rsidRPr="00FB32F5">
        <w:rPr>
          <w:b/>
          <w:sz w:val="26"/>
          <w:szCs w:val="26"/>
        </w:rPr>
        <w:t xml:space="preserve">I. SỰ CẦN THIẾT PHẢI BAN HÀNH QUY CHUẨN QUỐC GIA VỀ </w:t>
      </w:r>
      <w:r w:rsidRPr="00FB32F5">
        <w:rPr>
          <w:b/>
          <w:sz w:val="26"/>
          <w:szCs w:val="26"/>
          <w:lang w:val="nl-NL"/>
        </w:rPr>
        <w:t>ACID METACRYLIC</w:t>
      </w:r>
    </w:p>
    <w:p w:rsidR="00596CD7" w:rsidRPr="00FB32F5" w:rsidRDefault="00596CD7" w:rsidP="00FB32F5">
      <w:pPr>
        <w:spacing w:line="360" w:lineRule="auto"/>
        <w:jc w:val="both"/>
        <w:rPr>
          <w:color w:val="000000"/>
          <w:sz w:val="26"/>
          <w:szCs w:val="26"/>
          <w:shd w:val="clear" w:color="auto" w:fill="F8F9FA"/>
        </w:rPr>
      </w:pPr>
      <w:r w:rsidRPr="00FB32F5">
        <w:rPr>
          <w:b/>
          <w:bCs/>
          <w:sz w:val="26"/>
          <w:szCs w:val="26"/>
        </w:rPr>
        <w:t>Acid m</w:t>
      </w:r>
      <w:r w:rsidRPr="00FB32F5">
        <w:rPr>
          <w:b/>
          <w:bCs/>
          <w:iCs/>
          <w:sz w:val="26"/>
          <w:szCs w:val="26"/>
        </w:rPr>
        <w:t>etacrylic</w:t>
      </w:r>
      <w:r w:rsidRPr="00FB32F5">
        <w:rPr>
          <w:sz w:val="26"/>
          <w:szCs w:val="26"/>
        </w:rPr>
        <w:t xml:space="preserve">: </w:t>
      </w:r>
      <w:r w:rsidRPr="00FB32F5">
        <w:rPr>
          <w:sz w:val="26"/>
          <w:szCs w:val="26"/>
          <w:shd w:val="clear" w:color="auto" w:fill="FFFFFF"/>
        </w:rPr>
        <w:t xml:space="preserve">Là hợp chất hữu cơ dạng </w:t>
      </w:r>
      <w:r w:rsidRPr="00FB32F5">
        <w:rPr>
          <w:sz w:val="26"/>
          <w:szCs w:val="26"/>
        </w:rPr>
        <w:t xml:space="preserve">lỏng nhớt, không màu, </w:t>
      </w:r>
      <w:r w:rsidRPr="00FB32F5">
        <w:rPr>
          <w:sz w:val="26"/>
          <w:szCs w:val="26"/>
          <w:shd w:val="clear" w:color="auto" w:fill="FFFFFF"/>
        </w:rPr>
        <w:t>có mùi khó chịu. Nó hòa tan trong nước ấm và có thể trộn với hầu hết các dung môi hữu cơ</w:t>
      </w:r>
      <w:r w:rsidRPr="00FB32F5">
        <w:rPr>
          <w:sz w:val="26"/>
          <w:szCs w:val="26"/>
        </w:rPr>
        <w:t>. Công thức hóa học:</w:t>
      </w:r>
      <w:r w:rsidRPr="00FB32F5">
        <w:rPr>
          <w:b/>
          <w:sz w:val="26"/>
          <w:szCs w:val="26"/>
        </w:rPr>
        <w:t xml:space="preserve"> </w:t>
      </w:r>
      <w:r w:rsidRPr="00FB32F5">
        <w:rPr>
          <w:bCs/>
          <w:iCs/>
          <w:sz w:val="26"/>
          <w:szCs w:val="26"/>
        </w:rPr>
        <w:t>C</w:t>
      </w:r>
      <w:r w:rsidRPr="00FB32F5">
        <w:rPr>
          <w:bCs/>
          <w:iCs/>
          <w:sz w:val="26"/>
          <w:szCs w:val="26"/>
          <w:vertAlign w:val="subscript"/>
        </w:rPr>
        <w:t>4</w:t>
      </w:r>
      <w:r w:rsidRPr="00FB32F5">
        <w:rPr>
          <w:bCs/>
          <w:iCs/>
          <w:sz w:val="26"/>
          <w:szCs w:val="26"/>
        </w:rPr>
        <w:t>H</w:t>
      </w:r>
      <w:r w:rsidRPr="00FB32F5">
        <w:rPr>
          <w:bCs/>
          <w:iCs/>
          <w:sz w:val="26"/>
          <w:szCs w:val="26"/>
          <w:vertAlign w:val="subscript"/>
        </w:rPr>
        <w:t>6</w:t>
      </w:r>
      <w:r w:rsidRPr="00FB32F5">
        <w:rPr>
          <w:bCs/>
          <w:iCs/>
          <w:sz w:val="26"/>
          <w:szCs w:val="26"/>
        </w:rPr>
        <w:t>O</w:t>
      </w:r>
      <w:r w:rsidRPr="00FB32F5">
        <w:rPr>
          <w:bCs/>
          <w:iCs/>
          <w:sz w:val="26"/>
          <w:szCs w:val="26"/>
          <w:vertAlign w:val="subscript"/>
        </w:rPr>
        <w:t>2</w:t>
      </w:r>
      <w:r w:rsidRPr="00FB32F5">
        <w:rPr>
          <w:sz w:val="26"/>
          <w:szCs w:val="26"/>
        </w:rPr>
        <w:t xml:space="preserve">. Danh pháp theo IUPAC là </w:t>
      </w:r>
      <w:r w:rsidRPr="00FB32F5">
        <w:rPr>
          <w:color w:val="000000"/>
          <w:sz w:val="26"/>
          <w:szCs w:val="26"/>
          <w:shd w:val="clear" w:color="auto" w:fill="F8F9FA"/>
        </w:rPr>
        <w:t>2-methylprop-2-enoic acid</w:t>
      </w:r>
      <w:r w:rsidRPr="00FB32F5">
        <w:rPr>
          <w:sz w:val="26"/>
          <w:szCs w:val="26"/>
        </w:rPr>
        <w:t>. Tên khác: m</w:t>
      </w:r>
      <w:r w:rsidRPr="00FB32F5">
        <w:rPr>
          <w:color w:val="000000"/>
          <w:sz w:val="26"/>
          <w:szCs w:val="26"/>
          <w:shd w:val="clear" w:color="auto" w:fill="F8F9FA"/>
        </w:rPr>
        <w:t>ethacrylic acid; 2-methyl-2-propenoic acid; α-methacrylic acid; 2-methylacrylic acid; 2-methylpropenoic acid.</w:t>
      </w:r>
    </w:p>
    <w:p w:rsidR="00596CD7" w:rsidRPr="00FB32F5" w:rsidRDefault="00596CD7" w:rsidP="00FB32F5">
      <w:pPr>
        <w:pStyle w:val="NormalWeb"/>
        <w:shd w:val="clear" w:color="auto" w:fill="FFFFFF"/>
        <w:spacing w:before="0" w:beforeAutospacing="0" w:after="0" w:afterAutospacing="0" w:line="360" w:lineRule="auto"/>
        <w:jc w:val="both"/>
        <w:rPr>
          <w:color w:val="45464B"/>
          <w:sz w:val="26"/>
          <w:szCs w:val="26"/>
        </w:rPr>
      </w:pPr>
      <w:r w:rsidRPr="00FB32F5">
        <w:rPr>
          <w:color w:val="45464B"/>
          <w:sz w:val="26"/>
          <w:szCs w:val="26"/>
        </w:rPr>
        <w:t>Hiểu đơn giản hợp chất Axit metacrylic là:</w:t>
      </w:r>
    </w:p>
    <w:p w:rsidR="00596CD7" w:rsidRPr="00FB32F5" w:rsidRDefault="00596CD7" w:rsidP="00596CD7">
      <w:pPr>
        <w:numPr>
          <w:ilvl w:val="0"/>
          <w:numId w:val="9"/>
        </w:numPr>
        <w:shd w:val="clear" w:color="auto" w:fill="FFFFFF"/>
        <w:spacing w:after="0" w:line="360" w:lineRule="auto"/>
        <w:ind w:left="1620" w:right="150"/>
        <w:jc w:val="both"/>
        <w:rPr>
          <w:color w:val="45464B"/>
          <w:sz w:val="26"/>
          <w:szCs w:val="26"/>
        </w:rPr>
      </w:pPr>
      <w:r w:rsidRPr="00FB32F5">
        <w:rPr>
          <w:color w:val="45464B"/>
          <w:sz w:val="26"/>
          <w:szCs w:val="26"/>
        </w:rPr>
        <w:t>Là một hợp chất axit hữu cơ.</w:t>
      </w:r>
    </w:p>
    <w:p w:rsidR="00596CD7" w:rsidRPr="00FB32F5" w:rsidRDefault="00596CD7" w:rsidP="00596CD7">
      <w:pPr>
        <w:numPr>
          <w:ilvl w:val="0"/>
          <w:numId w:val="9"/>
        </w:numPr>
        <w:shd w:val="clear" w:color="auto" w:fill="FFFFFF"/>
        <w:spacing w:after="0" w:line="360" w:lineRule="auto"/>
        <w:ind w:left="1620" w:right="150"/>
        <w:jc w:val="both"/>
        <w:rPr>
          <w:color w:val="45464B"/>
          <w:sz w:val="26"/>
          <w:szCs w:val="26"/>
        </w:rPr>
      </w:pPr>
      <w:r w:rsidRPr="00FB32F5">
        <w:rPr>
          <w:color w:val="45464B"/>
          <w:sz w:val="26"/>
          <w:szCs w:val="26"/>
        </w:rPr>
        <w:t>Với công thức hóa học tổng quan đó là: </w:t>
      </w:r>
      <w:r w:rsidRPr="00FB32F5">
        <w:rPr>
          <w:rStyle w:val="mi"/>
          <w:b/>
          <w:bCs/>
          <w:color w:val="45464B"/>
          <w:sz w:val="26"/>
          <w:szCs w:val="26"/>
        </w:rPr>
        <w:t>CH</w:t>
      </w:r>
      <w:r w:rsidRPr="00FB32F5">
        <w:rPr>
          <w:rStyle w:val="mn"/>
          <w:b/>
          <w:bCs/>
          <w:color w:val="45464B"/>
          <w:sz w:val="26"/>
          <w:szCs w:val="26"/>
        </w:rPr>
        <w:t>2</w:t>
      </w:r>
      <w:r w:rsidRPr="00FB32F5">
        <w:rPr>
          <w:rStyle w:val="mo"/>
          <w:b/>
          <w:bCs/>
          <w:color w:val="45464B"/>
          <w:sz w:val="26"/>
          <w:szCs w:val="26"/>
        </w:rPr>
        <w:t>=</w:t>
      </w:r>
      <w:r w:rsidRPr="00FB32F5">
        <w:rPr>
          <w:rStyle w:val="mi"/>
          <w:b/>
          <w:bCs/>
          <w:color w:val="45464B"/>
          <w:sz w:val="26"/>
          <w:szCs w:val="26"/>
        </w:rPr>
        <w:t>C</w:t>
      </w:r>
      <w:r w:rsidRPr="00FB32F5">
        <w:rPr>
          <w:rStyle w:val="mo"/>
          <w:b/>
          <w:bCs/>
          <w:color w:val="45464B"/>
          <w:sz w:val="26"/>
          <w:szCs w:val="26"/>
        </w:rPr>
        <w:t>(</w:t>
      </w:r>
      <w:r w:rsidRPr="00FB32F5">
        <w:rPr>
          <w:rStyle w:val="mi"/>
          <w:b/>
          <w:bCs/>
          <w:color w:val="45464B"/>
          <w:sz w:val="26"/>
          <w:szCs w:val="26"/>
        </w:rPr>
        <w:t>CH</w:t>
      </w:r>
      <w:r w:rsidRPr="00FB32F5">
        <w:rPr>
          <w:rStyle w:val="mn"/>
          <w:b/>
          <w:bCs/>
          <w:color w:val="45464B"/>
          <w:sz w:val="26"/>
          <w:szCs w:val="26"/>
        </w:rPr>
        <w:t>3</w:t>
      </w:r>
      <w:r w:rsidRPr="00FB32F5">
        <w:rPr>
          <w:rStyle w:val="mo"/>
          <w:b/>
          <w:bCs/>
          <w:color w:val="45464B"/>
          <w:sz w:val="26"/>
          <w:szCs w:val="26"/>
        </w:rPr>
        <w:t>)−</w:t>
      </w:r>
      <w:r w:rsidRPr="00FB32F5">
        <w:rPr>
          <w:rStyle w:val="mi"/>
          <w:b/>
          <w:bCs/>
          <w:color w:val="45464B"/>
          <w:sz w:val="26"/>
          <w:szCs w:val="26"/>
        </w:rPr>
        <w:t>COOH</w:t>
      </w:r>
    </w:p>
    <w:p w:rsidR="00596CD7" w:rsidRPr="00FB32F5" w:rsidRDefault="00596CD7" w:rsidP="00FB32F5">
      <w:pPr>
        <w:pStyle w:val="NormalWeb"/>
        <w:shd w:val="clear" w:color="auto" w:fill="FFFFFF"/>
        <w:spacing w:before="0" w:beforeAutospacing="0" w:after="0" w:afterAutospacing="0" w:line="360" w:lineRule="auto"/>
        <w:jc w:val="both"/>
        <w:rPr>
          <w:color w:val="45464B"/>
          <w:sz w:val="26"/>
          <w:szCs w:val="26"/>
        </w:rPr>
      </w:pPr>
      <w:r w:rsidRPr="00FB32F5">
        <w:rPr>
          <w:color w:val="45464B"/>
          <w:sz w:val="26"/>
          <w:szCs w:val="26"/>
        </w:rPr>
        <w:t>Hợp chất này là dung dịch chất lỏng, không có màu và có mùi cực kỳ khó ngửi. Đặc tính vật lý của hợp chất này đó là có thể hòa tan trong nước ấm và có thể hòa trộn với đa số các dung môi hữu cơ.</w:t>
      </w:r>
    </w:p>
    <w:p w:rsidR="00596CD7" w:rsidRPr="00FB32F5" w:rsidRDefault="00596CD7" w:rsidP="00FB32F5">
      <w:pPr>
        <w:pStyle w:val="NormalWeb"/>
        <w:shd w:val="clear" w:color="auto" w:fill="FFFFFF"/>
        <w:spacing w:before="0" w:beforeAutospacing="0" w:after="0" w:afterAutospacing="0" w:line="360" w:lineRule="auto"/>
        <w:jc w:val="both"/>
        <w:rPr>
          <w:color w:val="45464B"/>
          <w:sz w:val="26"/>
          <w:szCs w:val="26"/>
        </w:rPr>
      </w:pPr>
      <w:r w:rsidRPr="00FB32F5">
        <w:rPr>
          <w:color w:val="45464B"/>
          <w:sz w:val="26"/>
          <w:szCs w:val="26"/>
        </w:rPr>
        <w:t>Về bản chất hóa học, cấu tạo của hợp chất không quá phức tạp. Hợp chất acid này là một acid cacboxylic không no cơ bản nhất. Mùi đặc trưng mà bạn dễ dàng nhận thấy nhất đó chính là mùi </w:t>
      </w:r>
      <w:r w:rsidRPr="00FB32F5">
        <w:rPr>
          <w:rStyle w:val="Strong"/>
          <w:b w:val="0"/>
          <w:bCs w:val="0"/>
          <w:color w:val="45464B"/>
          <w:sz w:val="26"/>
          <w:szCs w:val="26"/>
        </w:rPr>
        <w:t>chát và chua</w:t>
      </w:r>
      <w:r w:rsidRPr="00FB32F5">
        <w:rPr>
          <w:color w:val="45464B"/>
          <w:sz w:val="26"/>
          <w:szCs w:val="26"/>
        </w:rPr>
        <w:t>.</w:t>
      </w:r>
    </w:p>
    <w:p w:rsidR="00596CD7" w:rsidRPr="00FB32F5" w:rsidRDefault="00596CD7" w:rsidP="00FB32F5">
      <w:pPr>
        <w:shd w:val="clear" w:color="auto" w:fill="FFFFFF"/>
        <w:spacing w:line="360" w:lineRule="auto"/>
        <w:jc w:val="both"/>
        <w:rPr>
          <w:color w:val="45464B"/>
          <w:sz w:val="26"/>
          <w:szCs w:val="26"/>
        </w:rPr>
      </w:pPr>
      <w:r w:rsidRPr="00FB32F5">
        <w:rPr>
          <w:b/>
          <w:bCs/>
          <w:sz w:val="26"/>
          <w:szCs w:val="26"/>
        </w:rPr>
        <w:t>Acid m</w:t>
      </w:r>
      <w:r w:rsidRPr="00FB32F5">
        <w:rPr>
          <w:b/>
          <w:bCs/>
          <w:iCs/>
          <w:sz w:val="26"/>
          <w:szCs w:val="26"/>
        </w:rPr>
        <w:t>etacrylic</w:t>
      </w:r>
      <w:r w:rsidRPr="00FB32F5">
        <w:rPr>
          <w:color w:val="45464B"/>
          <w:sz w:val="26"/>
          <w:szCs w:val="26"/>
        </w:rPr>
        <w:t xml:space="preserve"> được sản xuất và điều chế từ acetone cyanohydrin.</w:t>
      </w:r>
    </w:p>
    <w:p w:rsidR="00596CD7" w:rsidRPr="00FB32F5" w:rsidRDefault="00596CD7" w:rsidP="00FB32F5">
      <w:pPr>
        <w:shd w:val="clear" w:color="auto" w:fill="FFFFFF"/>
        <w:spacing w:line="360" w:lineRule="auto"/>
        <w:jc w:val="both"/>
        <w:rPr>
          <w:color w:val="45464B"/>
          <w:sz w:val="26"/>
          <w:szCs w:val="26"/>
        </w:rPr>
      </w:pPr>
      <w:r w:rsidRPr="00FB32F5">
        <w:rPr>
          <w:color w:val="45464B"/>
          <w:sz w:val="26"/>
          <w:szCs w:val="26"/>
        </w:rPr>
        <w:t>Trong quá trình chuyển hóa chất đã tạo thành methacrylamide sulfate dựa trên hợp chất axit sunfuric. Chất dẫn xuất này được mang đi thủy phân tạo nên acid metacrylic.</w:t>
      </w:r>
    </w:p>
    <w:p w:rsidR="00596CD7" w:rsidRPr="00FB32F5" w:rsidRDefault="00596CD7" w:rsidP="00FB32F5">
      <w:pPr>
        <w:shd w:val="clear" w:color="auto" w:fill="FFFFFF"/>
        <w:spacing w:line="360" w:lineRule="auto"/>
        <w:jc w:val="both"/>
        <w:rPr>
          <w:color w:val="45464B"/>
          <w:sz w:val="26"/>
          <w:szCs w:val="26"/>
        </w:rPr>
      </w:pPr>
      <w:r w:rsidRPr="00FB32F5">
        <w:rPr>
          <w:color w:val="45464B"/>
          <w:sz w:val="26"/>
          <w:szCs w:val="26"/>
        </w:rPr>
        <w:t>Ở con đường khác, isobutylene – một hợp chất trung gian. Là xúc tác để tạo nên hợp chất chính. Isobutylene bị oxi hóa tạo thành methacrolein. Hợp chất acid metacrylic</w:t>
      </w:r>
      <w:r w:rsidRPr="00FB32F5">
        <w:rPr>
          <w:b/>
          <w:bCs/>
          <w:color w:val="45464B"/>
          <w:sz w:val="26"/>
          <w:szCs w:val="26"/>
        </w:rPr>
        <w:t> </w:t>
      </w:r>
      <w:r w:rsidRPr="00FB32F5">
        <w:rPr>
          <w:color w:val="45464B"/>
          <w:sz w:val="26"/>
          <w:szCs w:val="26"/>
        </w:rPr>
        <w:t xml:space="preserve">cũng có thể </w:t>
      </w:r>
      <w:r w:rsidRPr="00FB32F5">
        <w:rPr>
          <w:color w:val="45464B"/>
          <w:sz w:val="26"/>
          <w:szCs w:val="26"/>
        </w:rPr>
        <w:lastRenderedPageBreak/>
        <w:t>được điều chế bằng phương pháp “khử carboxyl ” của các loạt chất axit itaconic, axit meconi.</w:t>
      </w:r>
    </w:p>
    <w:p w:rsidR="00596CD7" w:rsidRPr="00FB32F5" w:rsidRDefault="00596CD7" w:rsidP="00FB32F5">
      <w:pPr>
        <w:pStyle w:val="NormalWeb"/>
        <w:shd w:val="clear" w:color="auto" w:fill="FFFFFF"/>
        <w:spacing w:before="0" w:beforeAutospacing="0" w:after="0" w:afterAutospacing="0" w:line="360" w:lineRule="auto"/>
        <w:jc w:val="both"/>
        <w:rPr>
          <w:color w:val="45464B"/>
          <w:sz w:val="26"/>
          <w:szCs w:val="26"/>
        </w:rPr>
      </w:pPr>
      <w:r w:rsidRPr="00FB32F5">
        <w:rPr>
          <w:b/>
          <w:bCs/>
          <w:sz w:val="26"/>
          <w:szCs w:val="26"/>
        </w:rPr>
        <w:t>Acid m</w:t>
      </w:r>
      <w:r w:rsidRPr="00FB32F5">
        <w:rPr>
          <w:b/>
          <w:bCs/>
          <w:iCs/>
          <w:sz w:val="26"/>
          <w:szCs w:val="26"/>
        </w:rPr>
        <w:t>etacrylic</w:t>
      </w:r>
      <w:r w:rsidRPr="00FB32F5">
        <w:rPr>
          <w:color w:val="45464B"/>
          <w:sz w:val="26"/>
          <w:szCs w:val="26"/>
        </w:rPr>
        <w:t xml:space="preserve"> được sản xuất công nghiệp khá rộng rãi và phổ biến. Chính vì bởi sự có mặt của hợp chất này đã tạo nên một ngành sản xuất khổng lồ. Đó chính là nhựa! Hợp chất hóa học acid này được ứng dụng khá rộng rãi trên khắp các ngành nghề. Sự có mặt của nó cũng tiềm ẩn các nguy cơ với sức khỏe.</w:t>
      </w:r>
    </w:p>
    <w:p w:rsidR="00596CD7" w:rsidRPr="00FB32F5" w:rsidRDefault="00596CD7" w:rsidP="00FB32F5">
      <w:pPr>
        <w:shd w:val="clear" w:color="auto" w:fill="FFFFFF"/>
        <w:spacing w:line="360" w:lineRule="auto"/>
        <w:jc w:val="both"/>
        <w:rPr>
          <w:color w:val="45464B"/>
          <w:sz w:val="26"/>
          <w:szCs w:val="26"/>
        </w:rPr>
      </w:pPr>
      <w:r w:rsidRPr="00FB32F5">
        <w:rPr>
          <w:color w:val="45464B"/>
          <w:sz w:val="26"/>
          <w:szCs w:val="26"/>
        </w:rPr>
        <w:t>Nhựa – chính là sự có mặt sau cùng của hợp chất  acid metacrylic. Ứng dụng để sản xuất nhựa cũng có thể được coi là vĩ đại và tiềm ẩn nguy cơ sau cùng lớn nhất của hợp chất.</w:t>
      </w:r>
    </w:p>
    <w:p w:rsidR="00596CD7" w:rsidRPr="00FB32F5" w:rsidRDefault="00596CD7" w:rsidP="00FB32F5">
      <w:pPr>
        <w:shd w:val="clear" w:color="auto" w:fill="FFFFFF"/>
        <w:spacing w:line="360" w:lineRule="auto"/>
        <w:jc w:val="both"/>
        <w:rPr>
          <w:sz w:val="26"/>
          <w:szCs w:val="26"/>
        </w:rPr>
      </w:pPr>
      <w:r w:rsidRPr="00FB32F5">
        <w:rPr>
          <w:color w:val="45464B"/>
          <w:sz w:val="26"/>
          <w:szCs w:val="26"/>
        </w:rPr>
        <w:t xml:space="preserve">Hợp chất được sử dụng khá phổ biến ở các nhà máy xí nghiệp sản xuất nhựa. Các công đoạn như tạo phôi hay tạo dung dịch nóng để tạo sản phẩm đều có sự có mặt của acid metacrylic. Hợp chất acid này còn được sử dụng trong các thí nghiệm hóa học. </w:t>
      </w:r>
    </w:p>
    <w:p w:rsidR="00596CD7" w:rsidRPr="00FB32F5" w:rsidRDefault="00596CD7" w:rsidP="00FB32F5">
      <w:pPr>
        <w:spacing w:line="360" w:lineRule="auto"/>
        <w:jc w:val="both"/>
        <w:rPr>
          <w:sz w:val="26"/>
          <w:szCs w:val="26"/>
        </w:rPr>
      </w:pPr>
      <w:r w:rsidRPr="00FB32F5">
        <w:rPr>
          <w:b/>
          <w:bCs/>
          <w:sz w:val="26"/>
          <w:szCs w:val="26"/>
        </w:rPr>
        <w:t>Acid m</w:t>
      </w:r>
      <w:r w:rsidRPr="00FB32F5">
        <w:rPr>
          <w:b/>
          <w:bCs/>
          <w:iCs/>
          <w:sz w:val="26"/>
          <w:szCs w:val="26"/>
        </w:rPr>
        <w:t xml:space="preserve">etacrylic </w:t>
      </w:r>
      <w:r w:rsidRPr="00FB32F5">
        <w:rPr>
          <w:iCs/>
          <w:sz w:val="26"/>
          <w:szCs w:val="26"/>
        </w:rPr>
        <w:t>tác động lên</w:t>
      </w:r>
      <w:r w:rsidRPr="00FB32F5">
        <w:rPr>
          <w:sz w:val="26"/>
          <w:szCs w:val="26"/>
        </w:rPr>
        <w:t xml:space="preserve"> các bộ phận như phổi, thận, da</w:t>
      </w:r>
    </w:p>
    <w:p w:rsidR="00596CD7" w:rsidRPr="00FB32F5" w:rsidRDefault="00596CD7" w:rsidP="00FB32F5">
      <w:pPr>
        <w:spacing w:line="360" w:lineRule="auto"/>
        <w:jc w:val="both"/>
        <w:rPr>
          <w:sz w:val="26"/>
          <w:szCs w:val="26"/>
        </w:rPr>
      </w:pPr>
      <w:r w:rsidRPr="00FB32F5">
        <w:rPr>
          <w:sz w:val="26"/>
          <w:szCs w:val="26"/>
        </w:rPr>
        <w:t>Đường vào: Hít phải, hấp thụ qua da, nuốt phải, tiếp xúc với da và / hoặc mắt.</w:t>
      </w:r>
    </w:p>
    <w:p w:rsidR="00596CD7" w:rsidRPr="00FB32F5" w:rsidRDefault="00596CD7" w:rsidP="00FB32F5">
      <w:pPr>
        <w:spacing w:line="360" w:lineRule="auto"/>
        <w:jc w:val="both"/>
        <w:rPr>
          <w:sz w:val="26"/>
          <w:szCs w:val="26"/>
        </w:rPr>
      </w:pPr>
      <w:r w:rsidRPr="00FB32F5">
        <w:rPr>
          <w:sz w:val="26"/>
          <w:szCs w:val="26"/>
        </w:rPr>
        <w:t>Tiếp xúc ngắn hạn: acid metacrylic là một hóa chất ăn mòn và tiếp xúc có thể làm bỏng mắt, gây tổn thương vĩnh viễn. Nó có thể gây kích ứng và bỏng da. Mức độ phơi nhiễm cao hơn có thể gây ra phù phổi, có thể dẫn tới tử vong.</w:t>
      </w:r>
    </w:p>
    <w:p w:rsidR="00596CD7" w:rsidRPr="00FB32F5" w:rsidRDefault="00596CD7" w:rsidP="00FB32F5">
      <w:pPr>
        <w:spacing w:line="360" w:lineRule="auto"/>
        <w:jc w:val="both"/>
        <w:rPr>
          <w:sz w:val="26"/>
          <w:szCs w:val="26"/>
        </w:rPr>
      </w:pPr>
      <w:r w:rsidRPr="00FB32F5">
        <w:rPr>
          <w:sz w:val="26"/>
          <w:szCs w:val="26"/>
        </w:rPr>
        <w:t>Tiếp xúc lâu dài: Phơi nhiễm nhiều hoặc nhiều lần có thể gây hại cho thận, có thể gây phát ban dị ứng trên da.</w:t>
      </w:r>
    </w:p>
    <w:p w:rsidR="00596CD7" w:rsidRPr="00FB32F5" w:rsidRDefault="00596CD7" w:rsidP="00FB32F5">
      <w:pPr>
        <w:spacing w:line="360" w:lineRule="auto"/>
        <w:jc w:val="both"/>
        <w:rPr>
          <w:bCs/>
          <w:color w:val="000000"/>
          <w:sz w:val="26"/>
          <w:szCs w:val="26"/>
        </w:rPr>
      </w:pPr>
      <w:r w:rsidRPr="00FB32F5">
        <w:rPr>
          <w:bCs/>
          <w:color w:val="000000"/>
          <w:sz w:val="26"/>
          <w:szCs w:val="26"/>
        </w:rPr>
        <w:t xml:space="preserve">Các nước trên thế giới đều đã xây dựng giá trị giới hạn tối đa cho phép của </w:t>
      </w:r>
      <w:r w:rsidRPr="00FB32F5">
        <w:rPr>
          <w:sz w:val="26"/>
          <w:szCs w:val="26"/>
        </w:rPr>
        <w:t xml:space="preserve">acid metacrylic </w:t>
      </w:r>
      <w:r w:rsidRPr="00FB32F5">
        <w:rPr>
          <w:bCs/>
          <w:color w:val="000000"/>
          <w:sz w:val="26"/>
          <w:szCs w:val="26"/>
        </w:rPr>
        <w:t xml:space="preserve">trong không khí nơi làm việc. </w:t>
      </w:r>
    </w:p>
    <w:p w:rsidR="00596CD7" w:rsidRPr="00FB32F5" w:rsidRDefault="00596CD7" w:rsidP="00FB32F5">
      <w:pPr>
        <w:spacing w:line="360" w:lineRule="auto"/>
        <w:jc w:val="both"/>
        <w:rPr>
          <w:bCs/>
          <w:color w:val="000000"/>
          <w:sz w:val="26"/>
          <w:szCs w:val="26"/>
        </w:rPr>
      </w:pPr>
      <w:r w:rsidRPr="00FB32F5">
        <w:rPr>
          <w:bCs/>
          <w:color w:val="000000"/>
          <w:sz w:val="26"/>
          <w:szCs w:val="26"/>
        </w:rPr>
        <w:t xml:space="preserve">Tại Việt Nam, đã có quy định về giới hạn cho phép </w:t>
      </w:r>
      <w:r w:rsidRPr="00FB32F5">
        <w:rPr>
          <w:sz w:val="26"/>
          <w:szCs w:val="26"/>
        </w:rPr>
        <w:t>acid metacrylic</w:t>
      </w:r>
      <w:r w:rsidRPr="00FB32F5">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FB32F5" w:rsidRDefault="00596CD7" w:rsidP="00FB32F5">
      <w:pPr>
        <w:spacing w:line="360" w:lineRule="auto"/>
        <w:jc w:val="both"/>
        <w:rPr>
          <w:bCs/>
          <w:color w:val="000000"/>
          <w:sz w:val="26"/>
          <w:szCs w:val="26"/>
        </w:rPr>
      </w:pPr>
      <w:r w:rsidRPr="00FB32F5">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FB32F5">
        <w:rPr>
          <w:sz w:val="26"/>
          <w:szCs w:val="26"/>
        </w:rPr>
        <w:t>acid metacrylic</w:t>
      </w:r>
      <w:r w:rsidRPr="00FB32F5">
        <w:rPr>
          <w:bCs/>
          <w:color w:val="000000"/>
          <w:sz w:val="26"/>
          <w:szCs w:val="26"/>
        </w:rPr>
        <w:t xml:space="preserve"> tại nơi làm việc, cập nhật và hòa nhập với quốc tế, bảo vệ môi trường và sức khỏe người lao động.</w:t>
      </w:r>
    </w:p>
    <w:p w:rsidR="00596CD7" w:rsidRPr="00FB32F5" w:rsidRDefault="00596CD7" w:rsidP="00FB32F5">
      <w:pPr>
        <w:spacing w:line="360" w:lineRule="auto"/>
        <w:jc w:val="both"/>
        <w:rPr>
          <w:b/>
          <w:color w:val="000000"/>
          <w:sz w:val="26"/>
          <w:szCs w:val="26"/>
        </w:rPr>
      </w:pPr>
    </w:p>
    <w:p w:rsidR="00596CD7" w:rsidRPr="00FB32F5" w:rsidRDefault="00596CD7" w:rsidP="00FB32F5">
      <w:pPr>
        <w:spacing w:line="360" w:lineRule="auto"/>
        <w:jc w:val="both"/>
        <w:rPr>
          <w:color w:val="000000"/>
          <w:sz w:val="26"/>
          <w:szCs w:val="26"/>
        </w:rPr>
      </w:pPr>
      <w:r w:rsidRPr="00FB32F5">
        <w:rPr>
          <w:b/>
          <w:sz w:val="26"/>
          <w:szCs w:val="26"/>
        </w:rPr>
        <w:lastRenderedPageBreak/>
        <w:t>II. CĂN CỨ PHÁP LÝ VÀ CƠ SỞ XÂY DỰNG QUY CHUẨN QUỐC GIA VỀ ACID METACRYLIC</w:t>
      </w:r>
    </w:p>
    <w:p w:rsidR="00596CD7" w:rsidRPr="00FB32F5" w:rsidRDefault="00596CD7" w:rsidP="00FB32F5">
      <w:pPr>
        <w:widowControl w:val="0"/>
        <w:spacing w:line="360" w:lineRule="auto"/>
        <w:jc w:val="both"/>
        <w:rPr>
          <w:b/>
          <w:bCs/>
          <w:sz w:val="26"/>
          <w:szCs w:val="26"/>
          <w:lang w:val="nl-NL"/>
        </w:rPr>
      </w:pPr>
      <w:r w:rsidRPr="00FB32F5">
        <w:rPr>
          <w:b/>
          <w:bCs/>
          <w:sz w:val="26"/>
          <w:szCs w:val="26"/>
          <w:lang w:val="nl-NL"/>
        </w:rPr>
        <w:t>Căn cứ pháp lý:</w:t>
      </w:r>
    </w:p>
    <w:p w:rsidR="00596CD7" w:rsidRPr="00FB32F5" w:rsidRDefault="00596CD7" w:rsidP="00FB32F5">
      <w:pPr>
        <w:widowControl w:val="0"/>
        <w:spacing w:line="360" w:lineRule="auto"/>
        <w:jc w:val="both"/>
        <w:rPr>
          <w:sz w:val="26"/>
          <w:szCs w:val="26"/>
          <w:lang w:val="nl-NL"/>
        </w:rPr>
      </w:pPr>
      <w:r w:rsidRPr="00FB32F5">
        <w:rPr>
          <w:sz w:val="26"/>
          <w:szCs w:val="26"/>
          <w:lang w:val="nl-NL"/>
        </w:rPr>
        <w:t>- Luật Tiêu chuẩn và quy chuẩn kỹ thuật ngày 29/61/2006;</w:t>
      </w:r>
      <w:r w:rsidRPr="00FB32F5">
        <w:rPr>
          <w:b/>
          <w:sz w:val="26"/>
          <w:szCs w:val="26"/>
          <w:lang w:val="nl-NL"/>
        </w:rPr>
        <w:t xml:space="preserve"> </w:t>
      </w:r>
      <w:r w:rsidRPr="00FB32F5">
        <w:rPr>
          <w:sz w:val="26"/>
          <w:szCs w:val="26"/>
          <w:lang w:val="nl-NL"/>
        </w:rPr>
        <w:t xml:space="preserve">Tại </w:t>
      </w:r>
      <w:r w:rsidRPr="00FB32F5">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FB32F5">
        <w:rPr>
          <w:bCs/>
          <w:sz w:val="26"/>
          <w:szCs w:val="26"/>
          <w:lang w:val="nl-NL"/>
        </w:rPr>
        <w:t>Bộ Y tế</w:t>
      </w:r>
      <w:r w:rsidRPr="00FB32F5">
        <w:rPr>
          <w:spacing w:val="-4"/>
          <w:sz w:val="26"/>
          <w:szCs w:val="26"/>
          <w:lang w:val="nl-NL"/>
        </w:rPr>
        <w:t xml:space="preserve"> thực hiện việc xây dựng, ban hành quy chuẩn kỹ thuật quốc gia cho các lĩnh vực:</w:t>
      </w:r>
      <w:r w:rsidRPr="00FB32F5">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FB32F5" w:rsidRDefault="00596CD7" w:rsidP="00FB32F5">
      <w:pPr>
        <w:widowControl w:val="0"/>
        <w:spacing w:line="360" w:lineRule="auto"/>
        <w:jc w:val="both"/>
        <w:rPr>
          <w:sz w:val="26"/>
          <w:szCs w:val="26"/>
          <w:lang w:val="nl-NL"/>
        </w:rPr>
      </w:pPr>
      <w:r w:rsidRPr="00FB32F5">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FB32F5" w:rsidRDefault="00596CD7" w:rsidP="00FB32F5">
      <w:pPr>
        <w:widowControl w:val="0"/>
        <w:spacing w:line="360" w:lineRule="auto"/>
        <w:jc w:val="both"/>
        <w:rPr>
          <w:sz w:val="26"/>
          <w:szCs w:val="26"/>
          <w:lang w:val="nl-NL"/>
        </w:rPr>
      </w:pPr>
      <w:r w:rsidRPr="00FB32F5">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FB32F5" w:rsidRDefault="00596CD7" w:rsidP="00FB32F5">
      <w:pPr>
        <w:widowControl w:val="0"/>
        <w:spacing w:line="360" w:lineRule="auto"/>
        <w:jc w:val="both"/>
        <w:rPr>
          <w:sz w:val="26"/>
          <w:szCs w:val="26"/>
          <w:lang w:val="nl-NL"/>
        </w:rPr>
      </w:pPr>
      <w:r w:rsidRPr="00FB32F5">
        <w:rPr>
          <w:sz w:val="26"/>
          <w:szCs w:val="26"/>
          <w:lang w:val="nl-NL"/>
        </w:rPr>
        <w:t xml:space="preserve">- Thông tư số 19/2016/TT-BYT ngày 30/6/2016 của Bộ Y tế hướng dẫn quản lý vệ sinh lao động, sức khỏe người lao động; </w:t>
      </w:r>
    </w:p>
    <w:p w:rsidR="00596CD7" w:rsidRPr="00FB32F5" w:rsidRDefault="00596CD7" w:rsidP="00FB32F5">
      <w:pPr>
        <w:widowControl w:val="0"/>
        <w:spacing w:line="360" w:lineRule="auto"/>
        <w:jc w:val="both"/>
        <w:rPr>
          <w:b/>
          <w:sz w:val="26"/>
          <w:szCs w:val="26"/>
        </w:rPr>
      </w:pPr>
      <w:r w:rsidRPr="00FB32F5">
        <w:rPr>
          <w:sz w:val="26"/>
          <w:szCs w:val="26"/>
        </w:rPr>
        <w:t xml:space="preserve">- Thông tư số 14/2016/TT-BYT Quy định chi tiết thi hành một số điều của Luật bảo hiểm xã hội thuộc lĩnh vực y tế; </w:t>
      </w:r>
    </w:p>
    <w:p w:rsidR="00596CD7" w:rsidRPr="00FB32F5" w:rsidRDefault="00596CD7" w:rsidP="00FB32F5">
      <w:pPr>
        <w:pStyle w:val="daude1"/>
        <w:widowControl w:val="0"/>
        <w:spacing w:before="0" w:after="0" w:line="360" w:lineRule="auto"/>
        <w:rPr>
          <w:rFonts w:ascii="Times New Roman" w:hAnsi="Times New Roman" w:cs="Times New Roman"/>
          <w:b w:val="0"/>
          <w:sz w:val="26"/>
          <w:szCs w:val="26"/>
        </w:rPr>
      </w:pPr>
      <w:r w:rsidRPr="00FB32F5">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FB32F5" w:rsidRDefault="00596CD7" w:rsidP="00FB32F5">
      <w:pPr>
        <w:pStyle w:val="daude1"/>
        <w:widowControl w:val="0"/>
        <w:spacing w:before="0" w:after="0" w:line="360" w:lineRule="auto"/>
        <w:rPr>
          <w:rFonts w:ascii="Times New Roman" w:hAnsi="Times New Roman" w:cs="Times New Roman"/>
          <w:b w:val="0"/>
          <w:sz w:val="26"/>
          <w:szCs w:val="26"/>
        </w:rPr>
      </w:pPr>
      <w:r w:rsidRPr="00FB32F5">
        <w:rPr>
          <w:rFonts w:ascii="Times New Roman" w:hAnsi="Times New Roman" w:cs="Times New Roman"/>
          <w:b w:val="0"/>
          <w:sz w:val="26"/>
          <w:szCs w:val="26"/>
        </w:rPr>
        <w:t xml:space="preserve">- Thông tư số 28/2016/TT-BYT Hướng dẫn quản lý bệnh nghề nghiệp; </w:t>
      </w:r>
    </w:p>
    <w:p w:rsidR="00596CD7" w:rsidRPr="00FB32F5" w:rsidRDefault="00596CD7" w:rsidP="00FB32F5">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FB32F5">
        <w:rPr>
          <w:rFonts w:ascii="Times New Roman" w:hAnsi="Times New Roman" w:cs="Times New Roman"/>
          <w:b w:val="0"/>
          <w:sz w:val="26"/>
          <w:szCs w:val="26"/>
        </w:rPr>
        <w:t xml:space="preserve">- Thông tư số 07/2016/TT-BLĐTBXH </w:t>
      </w:r>
      <w:r w:rsidRPr="00FB32F5">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FB32F5" w:rsidRDefault="00596CD7" w:rsidP="00FB32F5">
      <w:pPr>
        <w:pStyle w:val="daude1"/>
        <w:widowControl w:val="0"/>
        <w:spacing w:before="0" w:after="0" w:line="360" w:lineRule="auto"/>
        <w:rPr>
          <w:rFonts w:ascii="Times New Roman" w:hAnsi="Times New Roman" w:cs="Times New Roman"/>
          <w:b w:val="0"/>
          <w:sz w:val="26"/>
          <w:szCs w:val="26"/>
        </w:rPr>
      </w:pPr>
      <w:r w:rsidRPr="00FB32F5">
        <w:rPr>
          <w:rFonts w:ascii="Times New Roman" w:hAnsi="Times New Roman" w:cs="Times New Roman"/>
          <w:b w:val="0"/>
          <w:color w:val="000000"/>
          <w:sz w:val="26"/>
          <w:szCs w:val="26"/>
          <w:shd w:val="clear" w:color="auto" w:fill="FFFFFF"/>
        </w:rPr>
        <w:t xml:space="preserve">- </w:t>
      </w:r>
      <w:r w:rsidRPr="00FB32F5">
        <w:rPr>
          <w:rFonts w:ascii="Times New Roman" w:hAnsi="Times New Roman" w:cs="Times New Roman"/>
          <w:b w:val="0"/>
          <w:sz w:val="26"/>
          <w:szCs w:val="26"/>
        </w:rPr>
        <w:t xml:space="preserve">Thông tư số 08/2016/TT-BLĐTBXH Hướng dẫn việc thu thập, lưu trữ, tổng hợp, cung cấp, </w:t>
      </w:r>
      <w:r w:rsidRPr="00FB32F5">
        <w:rPr>
          <w:rFonts w:ascii="Times New Roman" w:hAnsi="Times New Roman" w:cs="Times New Roman"/>
          <w:b w:val="0"/>
          <w:sz w:val="26"/>
          <w:szCs w:val="26"/>
        </w:rPr>
        <w:lastRenderedPageBreak/>
        <w:t xml:space="preserve">công bố, đánh giá về tình hình tai nạn lao động và sự cố kỹ thuật gây mất an toàn, vệ sinh lao động nghiêm trọng; </w:t>
      </w:r>
    </w:p>
    <w:p w:rsidR="00596CD7" w:rsidRPr="00FB32F5" w:rsidRDefault="00596CD7" w:rsidP="00FB32F5">
      <w:pPr>
        <w:pStyle w:val="daude1"/>
        <w:widowControl w:val="0"/>
        <w:spacing w:before="0" w:after="0" w:line="360" w:lineRule="auto"/>
        <w:rPr>
          <w:rFonts w:ascii="Times New Roman" w:hAnsi="Times New Roman" w:cs="Times New Roman"/>
          <w:b w:val="0"/>
          <w:sz w:val="26"/>
          <w:szCs w:val="26"/>
          <w:lang w:val="nl-NL"/>
        </w:rPr>
      </w:pPr>
      <w:r w:rsidRPr="00FB32F5">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FB32F5" w:rsidRDefault="00596CD7" w:rsidP="00FB32F5">
      <w:pPr>
        <w:spacing w:line="360" w:lineRule="auto"/>
        <w:rPr>
          <w:rFonts w:eastAsia="MS Mincho"/>
          <w:sz w:val="26"/>
          <w:szCs w:val="26"/>
          <w:lang w:val="nl-NL" w:eastAsia="ja-JP"/>
        </w:rPr>
      </w:pPr>
      <w:r w:rsidRPr="00FB32F5">
        <w:rPr>
          <w:b/>
          <w:sz w:val="26"/>
          <w:szCs w:val="26"/>
          <w:lang w:val="nl-NL"/>
        </w:rPr>
        <w:t xml:space="preserve">- </w:t>
      </w:r>
      <w:r w:rsidRPr="00FB32F5">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FB32F5" w:rsidRDefault="00596CD7" w:rsidP="00FB32F5">
      <w:pPr>
        <w:pStyle w:val="daude1"/>
        <w:widowControl w:val="0"/>
        <w:spacing w:before="0" w:after="0" w:line="360" w:lineRule="auto"/>
        <w:rPr>
          <w:rFonts w:ascii="Times New Roman" w:hAnsi="Times New Roman" w:cs="Times New Roman"/>
          <w:b w:val="0"/>
          <w:sz w:val="26"/>
          <w:szCs w:val="26"/>
          <w:lang w:val="nl-NL"/>
        </w:rPr>
      </w:pPr>
      <w:r w:rsidRPr="00FB32F5">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FB32F5" w:rsidRDefault="00596CD7" w:rsidP="00FB32F5">
      <w:pPr>
        <w:pStyle w:val="daude1"/>
        <w:widowControl w:val="0"/>
        <w:spacing w:before="0" w:after="0" w:line="360" w:lineRule="auto"/>
        <w:rPr>
          <w:rFonts w:ascii="Times New Roman" w:hAnsi="Times New Roman" w:cs="Times New Roman"/>
          <w:b w:val="0"/>
          <w:sz w:val="26"/>
          <w:szCs w:val="26"/>
          <w:lang w:val="nl-NL"/>
        </w:rPr>
      </w:pPr>
      <w:r w:rsidRPr="00FB32F5">
        <w:rPr>
          <w:rFonts w:ascii="Times New Roman" w:hAnsi="Times New Roman" w:cs="Times New Roman"/>
          <w:b w:val="0"/>
          <w:sz w:val="26"/>
          <w:szCs w:val="26"/>
          <w:lang w:val="nl-NL"/>
        </w:rPr>
        <w:t>- Yêu cầu hài hoà, hội nhập trong khuôn khổ hợp tác quốc tế và khu vực.</w:t>
      </w:r>
    </w:p>
    <w:p w:rsidR="00596CD7" w:rsidRPr="00FB32F5" w:rsidRDefault="00596CD7" w:rsidP="00FB32F5">
      <w:pPr>
        <w:pStyle w:val="daude1"/>
        <w:widowControl w:val="0"/>
        <w:spacing w:before="0" w:after="0" w:line="360" w:lineRule="auto"/>
        <w:rPr>
          <w:rFonts w:ascii="Times New Roman" w:hAnsi="Times New Roman" w:cs="Times New Roman"/>
          <w:sz w:val="26"/>
          <w:szCs w:val="26"/>
          <w:lang w:val="nl-NL"/>
        </w:rPr>
      </w:pPr>
      <w:r w:rsidRPr="00FB32F5">
        <w:rPr>
          <w:rFonts w:ascii="Times New Roman" w:hAnsi="Times New Roman" w:cs="Times New Roman"/>
          <w:sz w:val="26"/>
          <w:szCs w:val="26"/>
          <w:lang w:val="nl-NL"/>
        </w:rPr>
        <w:t>Các tài liệu làm căn cứ xây dựng quy chuẩn</w:t>
      </w:r>
    </w:p>
    <w:p w:rsidR="00596CD7" w:rsidRPr="00FB32F5" w:rsidRDefault="00596CD7" w:rsidP="00FB32F5">
      <w:pPr>
        <w:pStyle w:val="daude1"/>
        <w:widowControl w:val="0"/>
        <w:spacing w:before="0" w:after="0" w:line="360" w:lineRule="auto"/>
        <w:rPr>
          <w:rFonts w:ascii="Times New Roman" w:hAnsi="Times New Roman" w:cs="Times New Roman"/>
          <w:sz w:val="26"/>
          <w:szCs w:val="26"/>
          <w:lang w:val="nl-NL"/>
        </w:rPr>
      </w:pPr>
      <w:r w:rsidRPr="00FB32F5">
        <w:rPr>
          <w:rFonts w:ascii="Times New Roman" w:hAnsi="Times New Roman" w:cs="Times New Roman"/>
          <w:b w:val="0"/>
          <w:sz w:val="26"/>
          <w:szCs w:val="26"/>
          <w:lang w:val="nl-NL"/>
        </w:rPr>
        <w:t>- Các tiêu chuẩn, quy chuẩn, quy định hiện hành của Việt Nam.</w:t>
      </w:r>
    </w:p>
    <w:p w:rsidR="00596CD7" w:rsidRPr="00FB32F5" w:rsidRDefault="00596CD7" w:rsidP="00FB32F5">
      <w:pPr>
        <w:pStyle w:val="daude1"/>
        <w:widowControl w:val="0"/>
        <w:spacing w:before="0" w:after="0" w:line="360" w:lineRule="auto"/>
        <w:rPr>
          <w:rFonts w:ascii="Times New Roman" w:hAnsi="Times New Roman" w:cs="Times New Roman"/>
          <w:b w:val="0"/>
          <w:sz w:val="26"/>
          <w:szCs w:val="26"/>
          <w:lang w:val="nl-NL"/>
        </w:rPr>
      </w:pPr>
      <w:r w:rsidRPr="00FB32F5">
        <w:rPr>
          <w:rFonts w:ascii="Times New Roman" w:hAnsi="Times New Roman" w:cs="Times New Roman"/>
          <w:b w:val="0"/>
          <w:sz w:val="26"/>
          <w:szCs w:val="26"/>
          <w:lang w:val="nl-NL"/>
        </w:rPr>
        <w:t>- Tiêu chuẩn của các nước tiên tiến trên thế giới: Mỹ (OSHA, NIOSH), Australia, Các nước Châu Âu, Châu Mỹ.</w:t>
      </w:r>
    </w:p>
    <w:p w:rsidR="00596CD7" w:rsidRPr="00FB32F5" w:rsidRDefault="00596CD7" w:rsidP="00FB32F5">
      <w:pPr>
        <w:pStyle w:val="daude1"/>
        <w:widowControl w:val="0"/>
        <w:spacing w:before="0" w:after="0" w:line="360" w:lineRule="auto"/>
        <w:rPr>
          <w:rFonts w:ascii="Times New Roman" w:hAnsi="Times New Roman" w:cs="Times New Roman"/>
          <w:b w:val="0"/>
          <w:sz w:val="26"/>
          <w:szCs w:val="26"/>
          <w:lang w:val="nl-NL"/>
        </w:rPr>
      </w:pPr>
      <w:r w:rsidRPr="00FB32F5">
        <w:rPr>
          <w:rFonts w:ascii="Times New Roman" w:hAnsi="Times New Roman" w:cs="Times New Roman"/>
          <w:b w:val="0"/>
          <w:sz w:val="26"/>
          <w:szCs w:val="26"/>
          <w:lang w:val="nl-NL"/>
        </w:rPr>
        <w:t>- Tiêu chuẩn của các nước Châu Á và trong khu vực Đông Nam châu Á.</w:t>
      </w:r>
    </w:p>
    <w:p w:rsidR="00596CD7" w:rsidRPr="00FB32F5" w:rsidRDefault="00596CD7" w:rsidP="00FB32F5">
      <w:pPr>
        <w:spacing w:line="360" w:lineRule="auto"/>
        <w:rPr>
          <w:b/>
          <w:color w:val="000000"/>
          <w:sz w:val="26"/>
          <w:szCs w:val="26"/>
          <w:lang w:val="fr-FR"/>
        </w:rPr>
      </w:pPr>
      <w:r w:rsidRPr="00FB32F5">
        <w:rPr>
          <w:b/>
          <w:color w:val="000000"/>
          <w:sz w:val="26"/>
          <w:szCs w:val="26"/>
          <w:lang w:val="fr-FR"/>
        </w:rPr>
        <w:t>III. NỘI DUNG QUY CHUẨN</w:t>
      </w:r>
    </w:p>
    <w:p w:rsidR="00596CD7" w:rsidRPr="00FB32F5" w:rsidRDefault="00596CD7" w:rsidP="00FB32F5">
      <w:pPr>
        <w:spacing w:line="360" w:lineRule="auto"/>
        <w:rPr>
          <w:b/>
          <w:sz w:val="26"/>
          <w:szCs w:val="26"/>
          <w:lang w:val="fr-FR"/>
        </w:rPr>
      </w:pPr>
      <w:r w:rsidRPr="00FB32F5">
        <w:rPr>
          <w:b/>
          <w:sz w:val="26"/>
          <w:szCs w:val="26"/>
          <w:lang w:val="fr-FR"/>
        </w:rPr>
        <w:t>1. Quy định chung</w:t>
      </w:r>
    </w:p>
    <w:p w:rsidR="00596CD7" w:rsidRPr="00FB32F5" w:rsidRDefault="00596CD7" w:rsidP="00FB32F5">
      <w:pPr>
        <w:spacing w:line="360" w:lineRule="auto"/>
        <w:jc w:val="both"/>
        <w:rPr>
          <w:b/>
          <w:bCs/>
          <w:color w:val="000000"/>
          <w:sz w:val="26"/>
          <w:szCs w:val="26"/>
          <w:lang w:val="fr-FR"/>
        </w:rPr>
      </w:pPr>
      <w:r w:rsidRPr="00FB32F5">
        <w:rPr>
          <w:b/>
          <w:bCs/>
          <w:color w:val="000000"/>
          <w:sz w:val="26"/>
          <w:szCs w:val="26"/>
          <w:lang w:val="fr-FR"/>
        </w:rPr>
        <w:t xml:space="preserve">1.1. Phạm vi áp dụng </w:t>
      </w:r>
    </w:p>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 xml:space="preserve">- Quy chuẩn quy định </w:t>
      </w:r>
      <w:r w:rsidRPr="00FB32F5">
        <w:rPr>
          <w:sz w:val="26"/>
          <w:szCs w:val="26"/>
        </w:rPr>
        <w:t xml:space="preserve">giới hạn tiếp xúc cho phép acid metacrylic </w:t>
      </w:r>
      <w:r w:rsidRPr="00FB32F5">
        <w:rPr>
          <w:color w:val="000000"/>
          <w:sz w:val="26"/>
          <w:szCs w:val="26"/>
          <w:lang w:val="fr-FR"/>
        </w:rPr>
        <w:t>đối với người lao động ở nơi làm việc (môi trường lao động), nhằm giám sát tình trạng tiếp xúc nghề nghiệp của người lao động.</w:t>
      </w:r>
    </w:p>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 xml:space="preserve">- Quy chuẩn không áp dụng để đánh giá </w:t>
      </w:r>
      <w:r w:rsidRPr="00FB32F5">
        <w:rPr>
          <w:sz w:val="26"/>
          <w:szCs w:val="26"/>
        </w:rPr>
        <w:t xml:space="preserve">acid metacrylic </w:t>
      </w:r>
      <w:r w:rsidRPr="00FB32F5">
        <w:rPr>
          <w:color w:val="000000"/>
          <w:sz w:val="26"/>
          <w:szCs w:val="26"/>
          <w:lang w:val="fr-FR"/>
        </w:rPr>
        <w:t>trong không khí xung quanh, không khí trong nhà, khí thải. Các phạm vi này sẽ được quy định trong các văn bản pháp lý khác.</w:t>
      </w:r>
    </w:p>
    <w:p w:rsidR="00596CD7" w:rsidRPr="00FB32F5" w:rsidRDefault="00596CD7" w:rsidP="00FB32F5">
      <w:pPr>
        <w:spacing w:line="360" w:lineRule="auto"/>
        <w:jc w:val="both"/>
        <w:rPr>
          <w:b/>
          <w:bCs/>
          <w:color w:val="000000"/>
          <w:sz w:val="26"/>
          <w:szCs w:val="26"/>
          <w:lang w:val="fr-FR"/>
        </w:rPr>
      </w:pPr>
      <w:r w:rsidRPr="00FB32F5">
        <w:rPr>
          <w:b/>
          <w:bCs/>
          <w:color w:val="000000"/>
          <w:sz w:val="26"/>
          <w:szCs w:val="26"/>
          <w:lang w:val="fr-FR"/>
        </w:rPr>
        <w:t>1.2. Đối tượng áp dụng:</w:t>
      </w:r>
    </w:p>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 Cơ quan lý nhà nước về môi trường lao động và sức khỏe người lao động.</w:t>
      </w:r>
    </w:p>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 Cơ quan, tổ chức, đơn vị thực hiện quan trắc môi trường lao động.</w:t>
      </w:r>
    </w:p>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 Cơ quan, tổ chức, đơn vị, cá nhân có các hoạt động phát sinh, phát tán chất ô nhiễm trong lao động.</w:t>
      </w:r>
    </w:p>
    <w:p w:rsidR="00596CD7" w:rsidRPr="00FB32F5" w:rsidRDefault="00596CD7" w:rsidP="00FB32F5">
      <w:pPr>
        <w:spacing w:line="360" w:lineRule="auto"/>
        <w:jc w:val="both"/>
        <w:rPr>
          <w:b/>
          <w:bCs/>
          <w:color w:val="000000"/>
          <w:sz w:val="26"/>
          <w:szCs w:val="26"/>
          <w:lang w:val="fr-FR"/>
        </w:rPr>
      </w:pPr>
      <w:r w:rsidRPr="00FB32F5">
        <w:rPr>
          <w:b/>
          <w:bCs/>
          <w:color w:val="000000"/>
          <w:sz w:val="26"/>
          <w:szCs w:val="26"/>
          <w:lang w:val="fr-FR"/>
        </w:rPr>
        <w:lastRenderedPageBreak/>
        <w:t>1.3. Giải thích từ ngữ:</w:t>
      </w:r>
    </w:p>
    <w:p w:rsidR="00596CD7" w:rsidRPr="00FB32F5" w:rsidRDefault="00596CD7" w:rsidP="00FB32F5">
      <w:pPr>
        <w:spacing w:line="360" w:lineRule="auto"/>
        <w:jc w:val="both"/>
        <w:rPr>
          <w:sz w:val="26"/>
          <w:szCs w:val="26"/>
        </w:rPr>
      </w:pPr>
      <w:r w:rsidRPr="00FB32F5">
        <w:rPr>
          <w:color w:val="000000"/>
          <w:sz w:val="26"/>
          <w:szCs w:val="26"/>
          <w:lang w:val="fr-FR"/>
        </w:rPr>
        <w:t xml:space="preserve">- Tên hóa chất tiếng Việt: </w:t>
      </w:r>
      <w:r w:rsidRPr="00FB32F5">
        <w:rPr>
          <w:sz w:val="26"/>
          <w:szCs w:val="26"/>
        </w:rPr>
        <w:t>được viết theo quy định của TCVN 5529: 2010 Thuật ngữ hóa học - Nguyên tắc cơ bản và TCVN 5530: 2010 Thuật ngữ hóa học - Danh pháp các nguyên tố và hợp chất hóa học.</w:t>
      </w:r>
    </w:p>
    <w:p w:rsidR="00596CD7" w:rsidRPr="00FB32F5" w:rsidRDefault="00596CD7" w:rsidP="00FB32F5">
      <w:pPr>
        <w:spacing w:line="360" w:lineRule="auto"/>
        <w:jc w:val="both"/>
        <w:rPr>
          <w:color w:val="202122"/>
          <w:sz w:val="26"/>
          <w:szCs w:val="26"/>
          <w:shd w:val="clear" w:color="auto" w:fill="FFFFFF"/>
        </w:rPr>
      </w:pPr>
      <w:r w:rsidRPr="00FB32F5">
        <w:rPr>
          <w:sz w:val="26"/>
          <w:szCs w:val="26"/>
        </w:rPr>
        <w:t xml:space="preserve">- Tên hóa chất tiếng Anh: lấy theo danh pháp của </w:t>
      </w:r>
      <w:r w:rsidRPr="00FB32F5">
        <w:rPr>
          <w:color w:val="202122"/>
          <w:sz w:val="26"/>
          <w:szCs w:val="26"/>
          <w:shd w:val="clear" w:color="auto" w:fill="FFFFFF"/>
        </w:rPr>
        <w:t>IUPAC (International Union of Pure and Applied Chemistry) Liên minh Quốc tế về Hóa học cơ bản và Hóa học ứng dụng.</w:t>
      </w:r>
    </w:p>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FB32F5" w:rsidRDefault="00596CD7" w:rsidP="00FB32F5">
      <w:pPr>
        <w:spacing w:line="360" w:lineRule="auto"/>
        <w:jc w:val="both"/>
        <w:rPr>
          <w:b/>
          <w:color w:val="000000"/>
          <w:sz w:val="26"/>
          <w:szCs w:val="26"/>
          <w:lang w:val="fr-FR"/>
        </w:rPr>
      </w:pPr>
      <w:r w:rsidRPr="00FB32F5">
        <w:rPr>
          <w:b/>
          <w:color w:val="000000"/>
          <w:sz w:val="26"/>
          <w:szCs w:val="26"/>
          <w:lang w:val="fr-FR"/>
        </w:rPr>
        <w:t>2.</w:t>
      </w:r>
      <w:r w:rsidRPr="00FB32F5">
        <w:rPr>
          <w:color w:val="000000"/>
          <w:sz w:val="26"/>
          <w:szCs w:val="26"/>
          <w:lang w:val="fr-FR"/>
        </w:rPr>
        <w:t xml:space="preserve"> Q</w:t>
      </w:r>
      <w:r w:rsidRPr="00FB32F5">
        <w:rPr>
          <w:b/>
          <w:color w:val="000000"/>
          <w:sz w:val="26"/>
          <w:szCs w:val="26"/>
          <w:lang w:val="fr-FR"/>
        </w:rPr>
        <w:t>uy định kỹ thuật</w:t>
      </w:r>
    </w:p>
    <w:p w:rsidR="00596CD7" w:rsidRPr="00FB32F5" w:rsidRDefault="00596CD7" w:rsidP="00FB32F5">
      <w:pPr>
        <w:spacing w:line="360" w:lineRule="auto"/>
        <w:jc w:val="both"/>
        <w:rPr>
          <w:b/>
          <w:bCs/>
          <w:color w:val="000000"/>
          <w:sz w:val="26"/>
          <w:szCs w:val="26"/>
          <w:lang w:val="fr-FR"/>
        </w:rPr>
      </w:pPr>
      <w:r w:rsidRPr="00FB32F5">
        <w:rPr>
          <w:b/>
          <w:bCs/>
          <w:color w:val="000000"/>
          <w:sz w:val="26"/>
          <w:szCs w:val="26"/>
          <w:lang w:val="fr-FR"/>
        </w:rPr>
        <w:t xml:space="preserve">2.1. Các quy định quốc tế về giới hạn tiếp xúc cho phép với </w:t>
      </w:r>
      <w:r w:rsidRPr="00FB32F5">
        <w:rPr>
          <w:b/>
          <w:bCs/>
          <w:sz w:val="26"/>
          <w:szCs w:val="26"/>
        </w:rPr>
        <w:t>acid metacrylic</w:t>
      </w:r>
    </w:p>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 xml:space="preserve">- Tiêu chuẩn hiện hành đối với </w:t>
      </w:r>
      <w:r w:rsidRPr="00FB32F5">
        <w:rPr>
          <w:sz w:val="26"/>
          <w:szCs w:val="26"/>
        </w:rPr>
        <w:t>acid metacrylic</w:t>
      </w:r>
      <w:r w:rsidRPr="00FB32F5">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FB32F5" w:rsidTr="002D4011">
        <w:tc>
          <w:tcPr>
            <w:tcW w:w="708"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TT</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Hoa Kỳ</w:t>
            </w:r>
          </w:p>
        </w:tc>
        <w:tc>
          <w:tcPr>
            <w:tcW w:w="2693"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 xml:space="preserve">TWA </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 xml:space="preserve">STEL </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1</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NIOSH</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2</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OSHA</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3</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ACGIH</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p>
        </w:tc>
      </w:tr>
    </w:tbl>
    <w:p w:rsidR="00596CD7" w:rsidRDefault="00596CD7" w:rsidP="00FB32F5">
      <w:pPr>
        <w:spacing w:line="360" w:lineRule="auto"/>
        <w:jc w:val="both"/>
        <w:rPr>
          <w:color w:val="000000"/>
          <w:sz w:val="26"/>
          <w:szCs w:val="26"/>
          <w:lang w:val="fr-FR"/>
        </w:rPr>
      </w:pPr>
    </w:p>
    <w:p w:rsidR="00596CD7" w:rsidRPr="00FB32F5" w:rsidRDefault="00596CD7" w:rsidP="00FB32F5">
      <w:pPr>
        <w:spacing w:line="360" w:lineRule="auto"/>
        <w:jc w:val="both"/>
        <w:rPr>
          <w:sz w:val="26"/>
          <w:szCs w:val="26"/>
        </w:rPr>
      </w:pPr>
      <w:r w:rsidRPr="00FB32F5">
        <w:rPr>
          <w:color w:val="000000"/>
          <w:sz w:val="26"/>
          <w:szCs w:val="26"/>
          <w:lang w:val="fr-FR"/>
        </w:rPr>
        <w:t>Tại Mỹ, NIOSH và ACGIH đều quy định TWA là 70</w:t>
      </w:r>
      <w:r w:rsidRPr="00FB32F5">
        <w:rPr>
          <w:sz w:val="26"/>
          <w:szCs w:val="26"/>
        </w:rPr>
        <w:t>mg/m³. NIOSH không quy định.</w:t>
      </w:r>
    </w:p>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 xml:space="preserve">- Tiêu chuẩn hiện hành đối với </w:t>
      </w:r>
      <w:r w:rsidRPr="00FB32F5">
        <w:rPr>
          <w:sz w:val="26"/>
          <w:szCs w:val="26"/>
        </w:rPr>
        <w:t>acid metacrylic</w:t>
      </w:r>
      <w:r w:rsidRPr="00FB32F5">
        <w:rPr>
          <w:color w:val="000000"/>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FB32F5" w:rsidTr="002D4011">
        <w:tc>
          <w:tcPr>
            <w:tcW w:w="708"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TT</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Quốc gia</w:t>
            </w:r>
          </w:p>
        </w:tc>
        <w:tc>
          <w:tcPr>
            <w:tcW w:w="2693"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 xml:space="preserve">TWA </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 xml:space="preserve">STEL </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2</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Liên hiệp Anh</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72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104 </w:t>
            </w:r>
            <w:r w:rsidRPr="00FB32F5">
              <w:rPr>
                <w:sz w:val="26"/>
                <w:szCs w:val="26"/>
              </w:rPr>
              <w:t>mg/m³</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3</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Pháp</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4</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Bỉ</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lastRenderedPageBreak/>
              <w:t>5</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Đan Mạch</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6</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Áo</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7</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Hà Lan</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8</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Thụy Điển</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Thụy sỹ</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bl>
    <w:p w:rsidR="00596CD7" w:rsidRDefault="00596CD7" w:rsidP="00FB32F5">
      <w:pPr>
        <w:spacing w:line="360" w:lineRule="auto"/>
        <w:jc w:val="both"/>
        <w:rPr>
          <w:color w:val="000000"/>
          <w:sz w:val="26"/>
          <w:szCs w:val="26"/>
          <w:lang w:val="pt-BR"/>
        </w:rPr>
      </w:pP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 xml:space="preserve">Các nước Châu Âu đều quy định TWA </w:t>
      </w:r>
      <w:r w:rsidRPr="00FB32F5">
        <w:rPr>
          <w:color w:val="000000"/>
          <w:sz w:val="26"/>
          <w:szCs w:val="26"/>
          <w:lang w:val="fr-FR"/>
        </w:rPr>
        <w:t>70</w:t>
      </w:r>
      <w:r w:rsidRPr="00FB32F5">
        <w:rPr>
          <w:sz w:val="26"/>
          <w:szCs w:val="26"/>
        </w:rPr>
        <w:t>mg/m³, tương tự</w:t>
      </w:r>
      <w:r w:rsidRPr="00FB32F5">
        <w:rPr>
          <w:color w:val="000000"/>
          <w:sz w:val="26"/>
          <w:szCs w:val="26"/>
          <w:lang w:val="pt-BR"/>
        </w:rPr>
        <w:t xml:space="preserve"> quy định của Mỹ.</w:t>
      </w:r>
    </w:p>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 xml:space="preserve">- Tiêu chuẩn hiện hành đối với </w:t>
      </w:r>
      <w:r w:rsidRPr="00FB32F5">
        <w:rPr>
          <w:sz w:val="26"/>
          <w:szCs w:val="26"/>
        </w:rPr>
        <w:t>acid metacrylic</w:t>
      </w:r>
      <w:r w:rsidRPr="00FB32F5">
        <w:rPr>
          <w:color w:val="000000"/>
          <w:sz w:val="26"/>
          <w:szCs w:val="26"/>
          <w:lang w:val="fr-FR"/>
        </w:rPr>
        <w:t xml:space="preserve"> tại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FB32F5" w:rsidTr="002D4011">
        <w:tc>
          <w:tcPr>
            <w:tcW w:w="708"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TT</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Quốc gia</w:t>
            </w:r>
          </w:p>
        </w:tc>
        <w:tc>
          <w:tcPr>
            <w:tcW w:w="2693"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 xml:space="preserve">TWA </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 xml:space="preserve">STEL </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1</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Australia</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r w:rsidRPr="00FB32F5">
              <w:rPr>
                <w:sz w:val="26"/>
                <w:szCs w:val="26"/>
              </w:rPr>
              <w:t>mg/m³</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bl>
    <w:p w:rsidR="00596CD7" w:rsidRDefault="00596CD7" w:rsidP="00FB32F5">
      <w:pPr>
        <w:spacing w:line="360" w:lineRule="auto"/>
        <w:jc w:val="both"/>
        <w:rPr>
          <w:color w:val="000000"/>
          <w:sz w:val="26"/>
          <w:szCs w:val="26"/>
          <w:lang w:val="pt-BR"/>
        </w:rPr>
      </w:pP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Australia quy định giới hạn cho phép tương tự Mỹ và các nước Châu Âu.</w:t>
      </w:r>
    </w:p>
    <w:p w:rsidR="00596CD7" w:rsidRPr="00FB32F5" w:rsidRDefault="00596CD7" w:rsidP="00FB32F5">
      <w:pPr>
        <w:spacing w:line="360" w:lineRule="auto"/>
        <w:jc w:val="both"/>
        <w:rPr>
          <w:b/>
          <w:bCs/>
          <w:color w:val="000000"/>
          <w:sz w:val="26"/>
          <w:szCs w:val="26"/>
          <w:lang w:val="fr-FR"/>
        </w:rPr>
      </w:pPr>
      <w:r w:rsidRPr="00FB32F5">
        <w:rPr>
          <w:b/>
          <w:bCs/>
          <w:color w:val="000000"/>
          <w:sz w:val="26"/>
          <w:szCs w:val="26"/>
          <w:lang w:val="fr-FR"/>
        </w:rPr>
        <w:t>2.2. Quy định của Việt Nam hiện nay</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 xml:space="preserve">Tiêu chuẩn vệ sinh lao động tại QĐ3733/2002/BYT quy định với </w:t>
      </w:r>
      <w:r w:rsidRPr="00FB32F5">
        <w:rPr>
          <w:sz w:val="26"/>
          <w:szCs w:val="26"/>
        </w:rPr>
        <w:t>acid metacrylic</w:t>
      </w:r>
      <w:r w:rsidRPr="00FB32F5">
        <w:rPr>
          <w:color w:val="000000"/>
          <w:sz w:val="26"/>
          <w:szCs w:val="26"/>
          <w:lang w:val="pt-BR"/>
        </w:rPr>
        <w:t xml:space="preserve">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FB32F5" w:rsidTr="002D4011">
        <w:tc>
          <w:tcPr>
            <w:tcW w:w="708"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TT</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Tên hóa chất</w:t>
            </w:r>
          </w:p>
        </w:tc>
        <w:tc>
          <w:tcPr>
            <w:tcW w:w="2693"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 xml:space="preserve">Trung bình 8 giờ </w:t>
            </w:r>
            <w:r w:rsidRPr="00FB32F5">
              <w:rPr>
                <w:sz w:val="26"/>
                <w:szCs w:val="26"/>
              </w:rPr>
              <w:t>(mg/m³)</w:t>
            </w:r>
            <w:r w:rsidRPr="00FB32F5">
              <w:rPr>
                <w:b/>
                <w:bCs/>
                <w:color w:val="000000"/>
                <w:sz w:val="26"/>
                <w:szCs w:val="26"/>
                <w:lang w:val="fr-FR"/>
              </w:rPr>
              <w:t xml:space="preserve"> (TWA) </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 xml:space="preserve">Từng lần tối đa </w:t>
            </w:r>
            <w:r w:rsidRPr="00FB32F5">
              <w:rPr>
                <w:sz w:val="26"/>
                <w:szCs w:val="26"/>
              </w:rPr>
              <w:t>(mg/m³)</w:t>
            </w:r>
            <w:r w:rsidRPr="00FB32F5">
              <w:rPr>
                <w:b/>
                <w:bCs/>
                <w:color w:val="000000"/>
                <w:sz w:val="26"/>
                <w:szCs w:val="26"/>
                <w:lang w:val="fr-FR"/>
              </w:rPr>
              <w:t xml:space="preserve"> (STEL) </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t>1</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sz w:val="26"/>
                <w:szCs w:val="26"/>
              </w:rPr>
              <w:t>acid metacrylic</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50 </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80 </w:t>
            </w:r>
          </w:p>
        </w:tc>
      </w:tr>
    </w:tbl>
    <w:p w:rsidR="00596CD7" w:rsidRDefault="00596CD7" w:rsidP="00FB32F5">
      <w:pPr>
        <w:spacing w:line="360" w:lineRule="auto"/>
        <w:jc w:val="both"/>
        <w:rPr>
          <w:b/>
          <w:bCs/>
          <w:color w:val="000000"/>
          <w:sz w:val="26"/>
          <w:szCs w:val="26"/>
          <w:lang w:val="pt-BR"/>
        </w:rPr>
      </w:pPr>
    </w:p>
    <w:p w:rsidR="00596CD7" w:rsidRPr="00FB32F5" w:rsidRDefault="00596CD7" w:rsidP="00FB32F5">
      <w:pPr>
        <w:spacing w:line="360" w:lineRule="auto"/>
        <w:jc w:val="both"/>
        <w:rPr>
          <w:b/>
          <w:bCs/>
          <w:color w:val="000000"/>
          <w:sz w:val="26"/>
          <w:szCs w:val="26"/>
          <w:lang w:val="pt-BR"/>
        </w:rPr>
      </w:pPr>
      <w:r w:rsidRPr="00FB32F5">
        <w:rPr>
          <w:b/>
          <w:bCs/>
          <w:color w:val="000000"/>
          <w:sz w:val="26"/>
          <w:szCs w:val="26"/>
          <w:lang w:val="pt-BR"/>
        </w:rPr>
        <w:t>2.3. Dự thảo quy định trong QCVN mới</w:t>
      </w:r>
    </w:p>
    <w:p w:rsidR="00596CD7" w:rsidRPr="00FB32F5" w:rsidRDefault="00596CD7" w:rsidP="00FB32F5">
      <w:pPr>
        <w:spacing w:line="360" w:lineRule="auto"/>
        <w:ind w:left="360"/>
        <w:jc w:val="right"/>
        <w:rPr>
          <w:i/>
          <w:sz w:val="26"/>
          <w:szCs w:val="26"/>
        </w:rPr>
      </w:pPr>
      <w:r w:rsidRPr="00FB32F5">
        <w:rPr>
          <w:i/>
          <w:sz w:val="26"/>
          <w:szCs w:val="26"/>
        </w:rPr>
        <w:t>Đơn vị tính: mg/m</w:t>
      </w:r>
      <w:r w:rsidRPr="00FB32F5">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FB32F5" w:rsidTr="002D4011">
        <w:tc>
          <w:tcPr>
            <w:tcW w:w="708"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TT</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color w:val="000000"/>
                <w:sz w:val="26"/>
                <w:szCs w:val="26"/>
                <w:lang w:val="fr-FR"/>
              </w:rPr>
              <w:t>Tên hóa chất</w:t>
            </w:r>
          </w:p>
        </w:tc>
        <w:tc>
          <w:tcPr>
            <w:tcW w:w="2693"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sz w:val="26"/>
                <w:szCs w:val="26"/>
              </w:rPr>
              <w:t>Giới hạn tiếp xúc ca làm việc (TWA)</w:t>
            </w:r>
          </w:p>
        </w:tc>
        <w:tc>
          <w:tcPr>
            <w:tcW w:w="2552" w:type="dxa"/>
            <w:shd w:val="clear" w:color="auto" w:fill="auto"/>
          </w:tcPr>
          <w:p w:rsidR="00596CD7" w:rsidRPr="00FB32F5" w:rsidRDefault="00596CD7" w:rsidP="00FB32F5">
            <w:pPr>
              <w:spacing w:line="360" w:lineRule="auto"/>
              <w:jc w:val="center"/>
              <w:rPr>
                <w:b/>
                <w:bCs/>
                <w:color w:val="000000"/>
                <w:sz w:val="26"/>
                <w:szCs w:val="26"/>
                <w:lang w:val="fr-FR"/>
              </w:rPr>
            </w:pPr>
            <w:r w:rsidRPr="00FB32F5">
              <w:rPr>
                <w:b/>
                <w:bCs/>
                <w:sz w:val="26"/>
                <w:szCs w:val="26"/>
              </w:rPr>
              <w:t>Giới hạn tiếp xúc ngắn (STEL)</w:t>
            </w:r>
          </w:p>
        </w:tc>
      </w:tr>
      <w:tr w:rsidR="00596CD7" w:rsidRPr="00FB32F5" w:rsidTr="002D4011">
        <w:tc>
          <w:tcPr>
            <w:tcW w:w="708" w:type="dxa"/>
            <w:shd w:val="clear" w:color="auto" w:fill="auto"/>
          </w:tcPr>
          <w:p w:rsidR="00596CD7" w:rsidRPr="00FB32F5" w:rsidRDefault="00596CD7" w:rsidP="00FB32F5">
            <w:pPr>
              <w:spacing w:line="360" w:lineRule="auto"/>
              <w:jc w:val="both"/>
              <w:rPr>
                <w:color w:val="000000"/>
                <w:sz w:val="26"/>
                <w:szCs w:val="26"/>
                <w:lang w:val="fr-FR"/>
              </w:rPr>
            </w:pPr>
            <w:r w:rsidRPr="00FB32F5">
              <w:rPr>
                <w:color w:val="000000"/>
                <w:sz w:val="26"/>
                <w:szCs w:val="26"/>
                <w:lang w:val="fr-FR"/>
              </w:rPr>
              <w:lastRenderedPageBreak/>
              <w:t>1</w:t>
            </w:r>
          </w:p>
        </w:tc>
        <w:tc>
          <w:tcPr>
            <w:tcW w:w="2552" w:type="dxa"/>
            <w:shd w:val="clear" w:color="auto" w:fill="auto"/>
          </w:tcPr>
          <w:p w:rsidR="00596CD7" w:rsidRPr="00FB32F5" w:rsidRDefault="00596CD7" w:rsidP="00FB32F5">
            <w:pPr>
              <w:spacing w:line="360" w:lineRule="auto"/>
              <w:jc w:val="both"/>
              <w:rPr>
                <w:color w:val="000000"/>
                <w:sz w:val="26"/>
                <w:szCs w:val="26"/>
                <w:lang w:val="fr-FR"/>
              </w:rPr>
            </w:pPr>
            <w:r w:rsidRPr="00FB32F5">
              <w:rPr>
                <w:sz w:val="26"/>
                <w:szCs w:val="26"/>
              </w:rPr>
              <w:t>acid metacrylic</w:t>
            </w:r>
          </w:p>
        </w:tc>
        <w:tc>
          <w:tcPr>
            <w:tcW w:w="2693"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 xml:space="preserve">70 </w:t>
            </w:r>
          </w:p>
        </w:tc>
        <w:tc>
          <w:tcPr>
            <w:tcW w:w="2552" w:type="dxa"/>
            <w:shd w:val="clear" w:color="auto" w:fill="auto"/>
          </w:tcPr>
          <w:p w:rsidR="00596CD7" w:rsidRPr="00FB32F5" w:rsidRDefault="00596CD7" w:rsidP="00FB32F5">
            <w:pPr>
              <w:spacing w:line="360" w:lineRule="auto"/>
              <w:jc w:val="center"/>
              <w:rPr>
                <w:color w:val="000000"/>
                <w:sz w:val="26"/>
                <w:szCs w:val="26"/>
                <w:lang w:val="fr-FR"/>
              </w:rPr>
            </w:pPr>
            <w:r w:rsidRPr="00FB32F5">
              <w:rPr>
                <w:color w:val="000000"/>
                <w:sz w:val="26"/>
                <w:szCs w:val="26"/>
                <w:lang w:val="fr-FR"/>
              </w:rPr>
              <w:t>-</w:t>
            </w:r>
          </w:p>
        </w:tc>
      </w:tr>
    </w:tbl>
    <w:p w:rsidR="00596CD7" w:rsidRDefault="00596CD7" w:rsidP="00FB32F5">
      <w:pPr>
        <w:spacing w:line="360" w:lineRule="auto"/>
        <w:jc w:val="both"/>
        <w:rPr>
          <w:color w:val="000000"/>
          <w:sz w:val="26"/>
          <w:szCs w:val="26"/>
          <w:lang w:val="pt-BR"/>
        </w:rPr>
      </w:pPr>
    </w:p>
    <w:p w:rsidR="00596CD7" w:rsidRPr="00FB32F5" w:rsidRDefault="00596CD7" w:rsidP="00FB32F5">
      <w:pPr>
        <w:spacing w:line="360" w:lineRule="auto"/>
        <w:jc w:val="both"/>
        <w:rPr>
          <w:sz w:val="26"/>
          <w:szCs w:val="26"/>
        </w:rPr>
      </w:pPr>
      <w:r w:rsidRPr="00FB32F5">
        <w:rPr>
          <w:color w:val="000000"/>
          <w:sz w:val="26"/>
          <w:szCs w:val="26"/>
          <w:lang w:val="pt-BR"/>
        </w:rPr>
        <w:t>- Về Giới hạn tiếp xúc ca làm việc (TWA): dự thảo quy định tương tự quy định của Mỹ và các nước trên thế giới, nới rộng so với quy định tại QĐ3733/2002/BYT (từ 50 lên 70</w:t>
      </w:r>
      <w:r w:rsidRPr="00FB32F5">
        <w:rPr>
          <w:sz w:val="26"/>
          <w:szCs w:val="26"/>
        </w:rPr>
        <w:t>mg/m³). Việc nới rộng này vẫn đảm bảo giá trị bảo vệ người lao động và đảm bảo tính hội nhập với quy định của các quốc gia khu vực và trên thế giới.</w:t>
      </w:r>
    </w:p>
    <w:p w:rsidR="00596CD7" w:rsidRPr="00FB32F5" w:rsidRDefault="00596CD7" w:rsidP="00FB32F5">
      <w:pPr>
        <w:spacing w:line="360" w:lineRule="auto"/>
        <w:jc w:val="both"/>
        <w:rPr>
          <w:sz w:val="26"/>
          <w:szCs w:val="26"/>
        </w:rPr>
      </w:pPr>
      <w:r w:rsidRPr="00FB32F5">
        <w:rPr>
          <w:color w:val="000000"/>
          <w:sz w:val="26"/>
          <w:szCs w:val="26"/>
          <w:lang w:val="pt-BR"/>
        </w:rPr>
        <w:t>- Về giới hạn tiếp xúc ngắn (STEL): dự thảo không quy định, tương tự của Mỹ và các nước khác trên thế giới</w:t>
      </w:r>
      <w:r w:rsidRPr="00FB32F5">
        <w:rPr>
          <w:sz w:val="26"/>
          <w:szCs w:val="26"/>
        </w:rPr>
        <w:t xml:space="preserve">. </w:t>
      </w:r>
    </w:p>
    <w:p w:rsidR="00596CD7" w:rsidRPr="00FB32F5" w:rsidRDefault="00596CD7" w:rsidP="00FB32F5">
      <w:pPr>
        <w:spacing w:line="360" w:lineRule="auto"/>
        <w:jc w:val="both"/>
        <w:rPr>
          <w:b/>
          <w:bCs/>
          <w:color w:val="000000"/>
          <w:sz w:val="26"/>
          <w:szCs w:val="26"/>
          <w:lang w:val="pt-BR"/>
        </w:rPr>
      </w:pPr>
      <w:r w:rsidRPr="00FB32F5">
        <w:rPr>
          <w:b/>
          <w:bCs/>
          <w:color w:val="000000"/>
          <w:sz w:val="26"/>
          <w:szCs w:val="26"/>
          <w:lang w:val="pt-BR"/>
        </w:rPr>
        <w:t>2.4. Cách tính giá trị tiếp xúc thực tế</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Chính vì vậy, bảo vệ sức khỏe người lao động, bảo vệ nguồn nhân lực cho phát triển bền vững và lâu dài là hết sức quan trọng.</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FB32F5" w:rsidRDefault="00596CD7" w:rsidP="00FB32F5">
      <w:pPr>
        <w:spacing w:line="360" w:lineRule="auto"/>
        <w:rPr>
          <w:b/>
          <w:color w:val="000000"/>
          <w:sz w:val="26"/>
          <w:szCs w:val="26"/>
          <w:lang w:val="pt-BR"/>
        </w:rPr>
      </w:pPr>
      <w:r w:rsidRPr="00FB32F5">
        <w:rPr>
          <w:b/>
          <w:color w:val="000000"/>
          <w:sz w:val="26"/>
          <w:szCs w:val="26"/>
          <w:lang w:val="pt-BR"/>
        </w:rPr>
        <w:t>3.</w:t>
      </w:r>
      <w:r w:rsidRPr="00FB32F5">
        <w:rPr>
          <w:color w:val="000000"/>
          <w:sz w:val="26"/>
          <w:szCs w:val="26"/>
          <w:lang w:val="pt-BR"/>
        </w:rPr>
        <w:t xml:space="preserve"> P</w:t>
      </w:r>
      <w:r w:rsidRPr="00FB32F5">
        <w:rPr>
          <w:b/>
          <w:color w:val="000000"/>
          <w:sz w:val="26"/>
          <w:szCs w:val="26"/>
          <w:lang w:val="pt-BR"/>
        </w:rPr>
        <w:t>hương pháp xác định</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lastRenderedPageBreak/>
        <w:t xml:space="preserve">Việt Nam chưa có quy định hay hướng dẫn xác định </w:t>
      </w:r>
      <w:r w:rsidRPr="00FB32F5">
        <w:rPr>
          <w:sz w:val="26"/>
          <w:szCs w:val="26"/>
        </w:rPr>
        <w:t>acid metacrylic</w:t>
      </w:r>
      <w:r w:rsidRPr="00FB32F5">
        <w:rPr>
          <w:color w:val="000000"/>
          <w:sz w:val="26"/>
          <w:szCs w:val="26"/>
          <w:lang w:val="pt-BR"/>
        </w:rPr>
        <w:t xml:space="preserve"> trong môi trường. </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 xml:space="preserve">Dự thảo xây dựng phương pháp xác định </w:t>
      </w:r>
      <w:r w:rsidRPr="00FB32F5">
        <w:rPr>
          <w:sz w:val="26"/>
          <w:szCs w:val="26"/>
        </w:rPr>
        <w:t>acid metacrylic</w:t>
      </w:r>
      <w:r w:rsidRPr="00FB32F5">
        <w:rPr>
          <w:color w:val="000000"/>
          <w:sz w:val="26"/>
          <w:szCs w:val="26"/>
          <w:lang w:val="pt-BR"/>
        </w:rPr>
        <w:t xml:space="preserve"> theo Method PV205 của OSHA (Mỹ). Hầu hết các nước trên thế giới cũng sử dụng phương pháp này để xác định acrolein trong môi trường lao động.</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FB32F5" w:rsidRDefault="00596CD7" w:rsidP="00FB32F5">
      <w:pPr>
        <w:spacing w:line="360" w:lineRule="auto"/>
        <w:rPr>
          <w:b/>
          <w:bCs/>
          <w:color w:val="000000"/>
          <w:sz w:val="26"/>
          <w:szCs w:val="26"/>
          <w:lang w:val="pt-BR"/>
        </w:rPr>
      </w:pPr>
      <w:r w:rsidRPr="00FB32F5">
        <w:rPr>
          <w:b/>
          <w:bCs/>
          <w:color w:val="000000"/>
          <w:sz w:val="26"/>
          <w:szCs w:val="26"/>
          <w:lang w:val="pt-BR"/>
        </w:rPr>
        <w:t>4. Qui định quản lý và tổ chức thực hiện</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 Yêu cầu người sử dụng lao động tổ chức thực hiện đảm bảo các quy định của Quy chuẩn, bảo vệ sức khỏe người lao động.</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 Yêu cầu các cơ quan quản lý nhà nước tổ chức triển khai và giám sát thực hiện các quy định của Quy chuẩn.</w:t>
      </w:r>
    </w:p>
    <w:p w:rsidR="00596CD7" w:rsidRPr="00FB32F5" w:rsidRDefault="00596CD7" w:rsidP="00FB32F5">
      <w:pPr>
        <w:spacing w:line="360" w:lineRule="auto"/>
        <w:jc w:val="both"/>
        <w:rPr>
          <w:b/>
          <w:bCs/>
          <w:color w:val="000000"/>
          <w:sz w:val="26"/>
          <w:szCs w:val="26"/>
          <w:lang w:val="pt-BR"/>
        </w:rPr>
      </w:pPr>
      <w:r w:rsidRPr="00FB32F5">
        <w:rPr>
          <w:b/>
          <w:bCs/>
          <w:color w:val="000000"/>
          <w:sz w:val="26"/>
          <w:szCs w:val="26"/>
          <w:lang w:val="pt-BR"/>
        </w:rPr>
        <w:t>VI. KIẾN NGHỊ</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 xml:space="preserve">Quy chuẩn kỹ thuật quốc gia về giá trị giới hạn tiếp xúc cho phép </w:t>
      </w:r>
      <w:r w:rsidRPr="00FB32F5">
        <w:rPr>
          <w:sz w:val="26"/>
          <w:szCs w:val="26"/>
        </w:rPr>
        <w:t>acid metacrylic</w:t>
      </w:r>
      <w:r w:rsidRPr="00FB32F5">
        <w:rPr>
          <w:color w:val="000000"/>
          <w:sz w:val="26"/>
          <w:szCs w:val="26"/>
          <w:lang w:val="pt-BR"/>
        </w:rPr>
        <w:t xml:space="preserve"> tại nơi làm việc được các nhà khoa học, các chuyên gia soạn thảo, Hội đồng các nhà khoa học và chuyên gia đánh giá. </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Quy chuẩn là cơ sở, là công cụ để cải thiện và bảo vệ môi trường lao động, bảo vệ sức khỏe người lao động.</w:t>
      </w:r>
    </w:p>
    <w:p w:rsidR="00596CD7" w:rsidRPr="00FB32F5" w:rsidRDefault="00596CD7" w:rsidP="00FB32F5">
      <w:pPr>
        <w:spacing w:line="360" w:lineRule="auto"/>
        <w:jc w:val="both"/>
        <w:rPr>
          <w:color w:val="000000"/>
          <w:sz w:val="26"/>
          <w:szCs w:val="26"/>
          <w:lang w:val="pt-BR"/>
        </w:rPr>
      </w:pPr>
      <w:r w:rsidRPr="00FB32F5">
        <w:rPr>
          <w:color w:val="000000"/>
          <w:sz w:val="26"/>
          <w:szCs w:val="26"/>
          <w:lang w:val="pt-BR"/>
        </w:rPr>
        <w:t>Đề nghị các cơ quan quản lý nhà nước xem xét và ban hành và áp dụng sớm.</w:t>
      </w:r>
    </w:p>
    <w:p w:rsidR="00596CD7" w:rsidRPr="00FB32F5" w:rsidRDefault="00596CD7" w:rsidP="00FB32F5">
      <w:pPr>
        <w:spacing w:line="360" w:lineRule="auto"/>
        <w:jc w:val="both"/>
        <w:rPr>
          <w:color w:val="000000"/>
          <w:sz w:val="26"/>
          <w:szCs w:val="26"/>
          <w:lang w:val="pt-BR"/>
        </w:rPr>
      </w:pPr>
    </w:p>
    <w:p w:rsidR="00596CD7" w:rsidRPr="00FB32F5" w:rsidRDefault="00596CD7" w:rsidP="00FB32F5">
      <w:pPr>
        <w:spacing w:line="360" w:lineRule="auto"/>
        <w:jc w:val="center"/>
        <w:rPr>
          <w:b/>
          <w:color w:val="000000"/>
          <w:sz w:val="26"/>
          <w:szCs w:val="26"/>
          <w:lang w:val="pt-BR"/>
        </w:rPr>
      </w:pPr>
      <w:r w:rsidRPr="00FB32F5">
        <w:rPr>
          <w:b/>
          <w:color w:val="000000"/>
          <w:sz w:val="26"/>
          <w:szCs w:val="26"/>
          <w:lang w:val="pt-BR"/>
        </w:rPr>
        <w:t>TÀI LIỆU THAM KHẢO</w:t>
      </w:r>
    </w:p>
    <w:p w:rsidR="00596CD7" w:rsidRPr="00FB32F5" w:rsidRDefault="00596CD7" w:rsidP="00596CD7">
      <w:pPr>
        <w:numPr>
          <w:ilvl w:val="0"/>
          <w:numId w:val="7"/>
        </w:numPr>
        <w:spacing w:after="0" w:line="360" w:lineRule="auto"/>
        <w:jc w:val="both"/>
        <w:rPr>
          <w:color w:val="000000"/>
          <w:sz w:val="26"/>
          <w:szCs w:val="26"/>
          <w:lang w:val="pt-BR"/>
        </w:rPr>
      </w:pPr>
      <w:r w:rsidRPr="00FB32F5">
        <w:rPr>
          <w:color w:val="000000"/>
          <w:sz w:val="26"/>
          <w:szCs w:val="26"/>
          <w:lang w:val="pt-BR"/>
        </w:rPr>
        <w:t xml:space="preserve">Luật tiêu chuẩn và quy chuẩn kỹ thuật (2006/QH11). </w:t>
      </w:r>
    </w:p>
    <w:p w:rsidR="00596CD7" w:rsidRPr="00FB32F5" w:rsidRDefault="00596CD7" w:rsidP="00596CD7">
      <w:pPr>
        <w:numPr>
          <w:ilvl w:val="0"/>
          <w:numId w:val="7"/>
        </w:numPr>
        <w:spacing w:after="0" w:line="360" w:lineRule="auto"/>
        <w:jc w:val="both"/>
        <w:rPr>
          <w:color w:val="000000"/>
          <w:sz w:val="26"/>
          <w:szCs w:val="26"/>
          <w:lang w:val="pt-BR"/>
        </w:rPr>
      </w:pPr>
      <w:r w:rsidRPr="00FB32F5">
        <w:rPr>
          <w:color w:val="000000"/>
          <w:sz w:val="26"/>
          <w:szCs w:val="26"/>
          <w:lang w:val="pt-BR"/>
        </w:rPr>
        <w:t>Luật an toàn vệ sinh lao động (2015/QH13).</w:t>
      </w:r>
    </w:p>
    <w:p w:rsidR="00596CD7" w:rsidRPr="00FB32F5" w:rsidRDefault="00596CD7" w:rsidP="00596CD7">
      <w:pPr>
        <w:numPr>
          <w:ilvl w:val="0"/>
          <w:numId w:val="7"/>
        </w:numPr>
        <w:spacing w:after="0" w:line="360" w:lineRule="auto"/>
        <w:jc w:val="both"/>
        <w:rPr>
          <w:color w:val="000000"/>
          <w:sz w:val="26"/>
          <w:szCs w:val="26"/>
          <w:lang w:val="pt-BR"/>
        </w:rPr>
      </w:pPr>
      <w:r w:rsidRPr="00FB32F5">
        <w:rPr>
          <w:color w:val="000000"/>
          <w:sz w:val="26"/>
          <w:szCs w:val="26"/>
          <w:lang w:val="pt-BR"/>
        </w:rPr>
        <w:t>Tiêu chuẩn vệ sinh lao động QĐ số 3733/2002/QĐ/BYT-2002.</w:t>
      </w:r>
    </w:p>
    <w:p w:rsidR="00596CD7" w:rsidRPr="00FB32F5" w:rsidRDefault="00596CD7" w:rsidP="00596CD7">
      <w:pPr>
        <w:numPr>
          <w:ilvl w:val="0"/>
          <w:numId w:val="7"/>
        </w:numPr>
        <w:spacing w:after="0" w:line="360" w:lineRule="auto"/>
        <w:jc w:val="both"/>
        <w:rPr>
          <w:color w:val="000000"/>
          <w:sz w:val="26"/>
          <w:szCs w:val="26"/>
          <w:lang w:val="pt-BR"/>
        </w:rPr>
      </w:pPr>
      <w:r w:rsidRPr="00FB32F5">
        <w:rPr>
          <w:color w:val="000000"/>
          <w:sz w:val="26"/>
          <w:szCs w:val="26"/>
        </w:rPr>
        <w:lastRenderedPageBreak/>
        <w:t xml:space="preserve">IPCS (1992) INCHEM Environmental Health, </w:t>
      </w:r>
      <w:r w:rsidRPr="00FB32F5">
        <w:rPr>
          <w:bCs/>
          <w:color w:val="000000"/>
          <w:sz w:val="26"/>
          <w:szCs w:val="26"/>
        </w:rPr>
        <w:t>Environmental Aspects</w:t>
      </w:r>
      <w:r w:rsidRPr="00FB32F5">
        <w:rPr>
          <w:b/>
          <w:bCs/>
          <w:color w:val="000000"/>
          <w:sz w:val="26"/>
          <w:szCs w:val="26"/>
        </w:rPr>
        <w:t xml:space="preserve">, </w:t>
      </w:r>
      <w:r w:rsidRPr="00FB32F5">
        <w:rPr>
          <w:color w:val="000000"/>
          <w:sz w:val="26"/>
          <w:szCs w:val="26"/>
        </w:rPr>
        <w:t xml:space="preserve"> International Programme on Chemical Safety.</w:t>
      </w:r>
    </w:p>
    <w:p w:rsidR="00596CD7" w:rsidRPr="00FB32F5" w:rsidRDefault="00596CD7" w:rsidP="00596CD7">
      <w:pPr>
        <w:numPr>
          <w:ilvl w:val="0"/>
          <w:numId w:val="7"/>
        </w:numPr>
        <w:spacing w:after="0" w:line="360" w:lineRule="auto"/>
        <w:jc w:val="both"/>
        <w:rPr>
          <w:color w:val="000000"/>
          <w:sz w:val="26"/>
          <w:szCs w:val="26"/>
        </w:rPr>
      </w:pPr>
      <w:hyperlink r:id="rId105" w:history="1">
        <w:r w:rsidRPr="00FB32F5">
          <w:rPr>
            <w:color w:val="000000"/>
            <w:sz w:val="26"/>
            <w:szCs w:val="26"/>
          </w:rPr>
          <w:t xml:space="preserve">NIOSH, </w:t>
        </w:r>
      </w:hyperlink>
      <w:hyperlink r:id="rId106" w:history="1">
        <w:r w:rsidRPr="00FB32F5">
          <w:rPr>
            <w:color w:val="000000"/>
            <w:sz w:val="26"/>
            <w:szCs w:val="26"/>
          </w:rPr>
          <w:t xml:space="preserve"> Pocket Guide to Chemical Hazards</w:t>
        </w:r>
      </w:hyperlink>
      <w:r w:rsidRPr="00FB32F5">
        <w:rPr>
          <w:color w:val="000000"/>
          <w:sz w:val="26"/>
          <w:szCs w:val="26"/>
          <w:lang w:val="it-IT"/>
        </w:rPr>
        <w:t>.</w:t>
      </w:r>
    </w:p>
    <w:p w:rsidR="00596CD7" w:rsidRPr="00FB32F5" w:rsidRDefault="00596CD7" w:rsidP="00596CD7">
      <w:pPr>
        <w:numPr>
          <w:ilvl w:val="0"/>
          <w:numId w:val="7"/>
        </w:numPr>
        <w:spacing w:after="0" w:line="360" w:lineRule="auto"/>
        <w:jc w:val="both"/>
        <w:rPr>
          <w:color w:val="000000"/>
          <w:sz w:val="26"/>
          <w:szCs w:val="26"/>
        </w:rPr>
      </w:pPr>
      <w:r w:rsidRPr="00FB32F5">
        <w:rPr>
          <w:color w:val="000000"/>
          <w:sz w:val="26"/>
          <w:szCs w:val="26"/>
        </w:rPr>
        <w:t>OSHA,  Method PV 205.</w:t>
      </w:r>
    </w:p>
    <w:p w:rsidR="00596CD7" w:rsidRPr="00FB32F5" w:rsidRDefault="00596CD7" w:rsidP="00596CD7">
      <w:pPr>
        <w:numPr>
          <w:ilvl w:val="0"/>
          <w:numId w:val="7"/>
        </w:numPr>
        <w:spacing w:after="0" w:line="360" w:lineRule="auto"/>
        <w:jc w:val="both"/>
        <w:rPr>
          <w:color w:val="000000"/>
          <w:sz w:val="26"/>
          <w:szCs w:val="26"/>
        </w:rPr>
      </w:pPr>
      <w:r w:rsidRPr="00FB32F5">
        <w:rPr>
          <w:color w:val="000000"/>
          <w:sz w:val="26"/>
          <w:szCs w:val="26"/>
        </w:rPr>
        <w:t xml:space="preserve">Occupational Exposure Limits for Airborne Toxic Substance, Value of Selected Countries, Prepared from the ILO-CIS Data Base of Exposure Limits. </w:t>
      </w:r>
    </w:p>
    <w:p w:rsidR="00596CD7" w:rsidRPr="00FB32F5" w:rsidRDefault="00596CD7" w:rsidP="00596CD7">
      <w:pPr>
        <w:numPr>
          <w:ilvl w:val="0"/>
          <w:numId w:val="7"/>
        </w:numPr>
        <w:spacing w:after="0" w:line="360" w:lineRule="auto"/>
        <w:jc w:val="both"/>
        <w:rPr>
          <w:color w:val="000000"/>
          <w:sz w:val="26"/>
          <w:szCs w:val="26"/>
        </w:rPr>
      </w:pPr>
      <w:r w:rsidRPr="00FB32F5">
        <w:rPr>
          <w:color w:val="000000"/>
          <w:sz w:val="26"/>
          <w:szCs w:val="26"/>
        </w:rPr>
        <w:t>Threshold Limit Value for Chemical Substance and Physical Agents &amp; Biological Exposure Indices, ACGIH Worldwide, USA, 2005.</w:t>
      </w:r>
    </w:p>
    <w:p w:rsidR="00596CD7" w:rsidRPr="00FB32F5" w:rsidRDefault="00596CD7" w:rsidP="00596CD7">
      <w:pPr>
        <w:numPr>
          <w:ilvl w:val="0"/>
          <w:numId w:val="7"/>
        </w:numPr>
        <w:spacing w:after="0" w:line="360" w:lineRule="auto"/>
        <w:ind w:right="106"/>
        <w:jc w:val="both"/>
        <w:rPr>
          <w:color w:val="000000"/>
          <w:sz w:val="26"/>
          <w:szCs w:val="26"/>
        </w:rPr>
      </w:pPr>
      <w:r w:rsidRPr="00FB32F5">
        <w:rPr>
          <w:w w:val="105"/>
          <w:sz w:val="26"/>
          <w:szCs w:val="26"/>
        </w:rPr>
        <w:t>New Jersey Department of Health and Senior Services. (August 2004). Hazardous Substances Fact Sheet: Methacrylic Acid. Trenton, NJ.</w:t>
      </w:r>
    </w:p>
    <w:p w:rsidR="00596CD7" w:rsidRPr="00FB32F5" w:rsidRDefault="00596CD7" w:rsidP="00FB32F5">
      <w:pPr>
        <w:spacing w:line="360" w:lineRule="auto"/>
        <w:rPr>
          <w:color w:val="000000"/>
          <w:sz w:val="26"/>
          <w:szCs w:val="26"/>
        </w:rPr>
      </w:pPr>
    </w:p>
    <w:p w:rsidR="00596CD7" w:rsidRPr="00FB32F5" w:rsidRDefault="00596CD7" w:rsidP="00FB32F5">
      <w:pPr>
        <w:spacing w:line="360" w:lineRule="auto"/>
        <w:rPr>
          <w:sz w:val="26"/>
          <w:szCs w:val="26"/>
        </w:rPr>
      </w:pPr>
    </w:p>
    <w:p w:rsidR="00596CD7" w:rsidRDefault="00596CD7" w:rsidP="009872E7">
      <w:pPr>
        <w:spacing w:line="360" w:lineRule="auto"/>
        <w:ind w:left="360"/>
        <w:rPr>
          <w:color w:val="000000"/>
          <w:sz w:val="26"/>
          <w:szCs w:val="26"/>
        </w:rPr>
      </w:pPr>
      <w:r>
        <w:rPr>
          <w:color w:val="000000"/>
          <w:sz w:val="26"/>
          <w:szCs w:val="26"/>
        </w:rPr>
        <w:br w:type="page"/>
      </w:r>
    </w:p>
    <w:p w:rsidR="00596CD7" w:rsidRPr="00DD0891" w:rsidRDefault="00596CD7" w:rsidP="004B723D">
      <w:pPr>
        <w:spacing w:before="120" w:after="120" w:line="400" w:lineRule="exact"/>
        <w:jc w:val="center"/>
        <w:rPr>
          <w:b/>
          <w:color w:val="000000"/>
          <w:sz w:val="26"/>
          <w:szCs w:val="26"/>
          <w:lang w:val="nl-NL"/>
        </w:rPr>
      </w:pPr>
      <w:r w:rsidRPr="00DD0891">
        <w:rPr>
          <w:b/>
          <w:color w:val="000000"/>
          <w:sz w:val="26"/>
          <w:szCs w:val="26"/>
          <w:lang w:val="nl-NL"/>
        </w:rPr>
        <w:lastRenderedPageBreak/>
        <w:t>BỘ Y TẾ</w:t>
      </w:r>
    </w:p>
    <w:p w:rsidR="00596CD7" w:rsidRPr="00DD0891" w:rsidRDefault="00596CD7" w:rsidP="004B723D">
      <w:pPr>
        <w:spacing w:before="120" w:after="120" w:line="400" w:lineRule="exact"/>
        <w:jc w:val="center"/>
        <w:rPr>
          <w:color w:val="000000"/>
          <w:sz w:val="26"/>
          <w:szCs w:val="26"/>
          <w:lang w:val="nl-NL"/>
        </w:rPr>
      </w:pPr>
      <w:r w:rsidRPr="00DD0891">
        <w:rPr>
          <w:color w:val="000000"/>
          <w:sz w:val="26"/>
          <w:szCs w:val="26"/>
          <w:lang w:val="nl-NL"/>
        </w:rPr>
        <w:t>VIỆN SỨC KHỎE NGHỀ NGHIỆP VÀ MÔI TRƯỜNG</w:t>
      </w:r>
    </w:p>
    <w:p w:rsidR="00596CD7" w:rsidRPr="00DD0891" w:rsidRDefault="00596CD7" w:rsidP="004B723D">
      <w:pPr>
        <w:spacing w:before="120" w:after="120" w:line="400" w:lineRule="exact"/>
        <w:jc w:val="center"/>
        <w:rPr>
          <w:color w:val="000000"/>
          <w:lang w:val="nl-NL"/>
        </w:rPr>
      </w:pPr>
      <w:r w:rsidRPr="00DD0891">
        <w:rPr>
          <w:color w:val="000000"/>
          <w:lang w:val="nl-NL"/>
        </w:rPr>
        <w:t>-------------------------------------------------</w:t>
      </w:r>
    </w:p>
    <w:p w:rsidR="00596CD7" w:rsidRPr="00DD0891" w:rsidRDefault="00596CD7" w:rsidP="004B723D">
      <w:pPr>
        <w:spacing w:before="120" w:after="120" w:line="400" w:lineRule="exact"/>
        <w:jc w:val="center"/>
        <w:rPr>
          <w:color w:val="000000"/>
          <w:lang w:val="nl-NL"/>
        </w:rPr>
      </w:pPr>
    </w:p>
    <w:p w:rsidR="00596CD7" w:rsidRPr="00DD0891" w:rsidRDefault="00596CD7" w:rsidP="009C55EB">
      <w:pPr>
        <w:spacing w:before="120" w:after="120" w:line="400" w:lineRule="exact"/>
        <w:jc w:val="center"/>
        <w:rPr>
          <w:b/>
          <w:sz w:val="40"/>
          <w:szCs w:val="40"/>
          <w:lang w:val="nl-NL"/>
        </w:rPr>
      </w:pPr>
      <w:r w:rsidRPr="00DD0891">
        <w:rPr>
          <w:b/>
          <w:sz w:val="40"/>
          <w:szCs w:val="40"/>
          <w:lang w:val="nl-NL"/>
        </w:rPr>
        <w:t>THUYẾT MINH</w:t>
      </w:r>
    </w:p>
    <w:p w:rsidR="00596CD7" w:rsidRPr="00DD0891" w:rsidRDefault="00596CD7" w:rsidP="00C420A6">
      <w:pPr>
        <w:spacing w:before="120" w:after="120" w:line="400" w:lineRule="exact"/>
        <w:jc w:val="center"/>
        <w:rPr>
          <w:b/>
          <w:sz w:val="32"/>
          <w:szCs w:val="32"/>
          <w:lang w:val="nl-NL"/>
        </w:rPr>
      </w:pPr>
    </w:p>
    <w:p w:rsidR="00596CD7" w:rsidRPr="00DD0891" w:rsidRDefault="00596CD7" w:rsidP="00A42171">
      <w:pPr>
        <w:spacing w:before="120" w:after="120" w:line="400" w:lineRule="exact"/>
        <w:jc w:val="center"/>
        <w:rPr>
          <w:b/>
          <w:sz w:val="32"/>
          <w:szCs w:val="32"/>
          <w:lang w:val="nl-NL"/>
        </w:rPr>
      </w:pPr>
      <w:r w:rsidRPr="00DD0891">
        <w:rPr>
          <w:b/>
          <w:sz w:val="32"/>
          <w:szCs w:val="32"/>
          <w:lang w:val="nl-NL"/>
        </w:rPr>
        <w:t xml:space="preserve">QUY CHUẨN KỸ THUẬT QUỐC GIA </w:t>
      </w:r>
    </w:p>
    <w:p w:rsidR="00596CD7" w:rsidRPr="00DD0891" w:rsidRDefault="00596CD7" w:rsidP="00A42171">
      <w:pPr>
        <w:spacing w:before="120" w:after="120" w:line="400" w:lineRule="exact"/>
        <w:jc w:val="center"/>
        <w:rPr>
          <w:b/>
          <w:sz w:val="32"/>
          <w:szCs w:val="32"/>
          <w:lang w:val="nl-NL"/>
        </w:rPr>
      </w:pPr>
      <w:r w:rsidRPr="00DD0891">
        <w:rPr>
          <w:b/>
          <w:sz w:val="32"/>
          <w:szCs w:val="32"/>
          <w:lang w:val="nl-NL"/>
        </w:rPr>
        <w:t xml:space="preserve"> GIÁ TRỊ GIỚI HẠN TIẾP XÚC CHO PHÉP </w:t>
      </w:r>
    </w:p>
    <w:p w:rsidR="00596CD7" w:rsidRPr="00DD0891" w:rsidRDefault="00596CD7" w:rsidP="00A42171">
      <w:pPr>
        <w:spacing w:before="120" w:after="120" w:line="400" w:lineRule="exact"/>
        <w:jc w:val="center"/>
        <w:rPr>
          <w:b/>
          <w:sz w:val="32"/>
          <w:szCs w:val="32"/>
          <w:lang w:val="nl-NL"/>
        </w:rPr>
      </w:pPr>
      <w:r w:rsidRPr="00DD0891">
        <w:rPr>
          <w:b/>
          <w:sz w:val="32"/>
          <w:szCs w:val="32"/>
          <w:lang w:val="nl-NL"/>
        </w:rPr>
        <w:t xml:space="preserve"> CỦA ACID NITRIC [HNO</w:t>
      </w:r>
      <w:r w:rsidRPr="00DD0891">
        <w:rPr>
          <w:b/>
          <w:sz w:val="32"/>
          <w:szCs w:val="32"/>
          <w:vertAlign w:val="subscript"/>
          <w:lang w:val="nl-NL"/>
        </w:rPr>
        <w:t>3</w:t>
      </w:r>
      <w:r w:rsidRPr="00DD0891">
        <w:rPr>
          <w:b/>
          <w:sz w:val="32"/>
          <w:szCs w:val="32"/>
          <w:lang w:val="nl-NL"/>
        </w:rPr>
        <w:t>] TẠI NƠI LÀM VIỆC</w:t>
      </w:r>
    </w:p>
    <w:p w:rsidR="00596CD7" w:rsidRPr="00DD0891" w:rsidRDefault="00596CD7" w:rsidP="00A42171">
      <w:pPr>
        <w:spacing w:before="120" w:after="120" w:line="400" w:lineRule="exact"/>
        <w:jc w:val="center"/>
        <w:rPr>
          <w:b/>
          <w:sz w:val="32"/>
          <w:szCs w:val="32"/>
          <w:lang w:val="nl-NL"/>
        </w:rPr>
      </w:pPr>
    </w:p>
    <w:p w:rsidR="00596CD7" w:rsidRPr="00DD0891" w:rsidRDefault="00596CD7" w:rsidP="00A42171">
      <w:pPr>
        <w:pStyle w:val="BodyText3"/>
        <w:spacing w:before="120" w:line="400" w:lineRule="exact"/>
        <w:jc w:val="center"/>
        <w:rPr>
          <w:b/>
          <w:i/>
          <w:sz w:val="28"/>
          <w:szCs w:val="28"/>
        </w:rPr>
      </w:pPr>
      <w:r w:rsidRPr="00DD0891">
        <w:rPr>
          <w:b/>
          <w:i/>
          <w:sz w:val="28"/>
          <w:szCs w:val="28"/>
        </w:rPr>
        <w:t xml:space="preserve">National Technical Regulation on Permissible Exposure </w:t>
      </w:r>
    </w:p>
    <w:p w:rsidR="00596CD7" w:rsidRPr="00DD0891" w:rsidRDefault="00596CD7" w:rsidP="00A42171">
      <w:pPr>
        <w:pStyle w:val="BodyText3"/>
        <w:spacing w:before="120" w:line="400" w:lineRule="exact"/>
        <w:ind w:left="720" w:firstLine="720"/>
        <w:rPr>
          <w:b/>
          <w:i/>
          <w:color w:val="000000"/>
        </w:rPr>
      </w:pPr>
      <w:r w:rsidRPr="00DD0891">
        <w:rPr>
          <w:b/>
          <w:i/>
          <w:sz w:val="28"/>
          <w:szCs w:val="28"/>
        </w:rPr>
        <w:t>Limit Value of Nitric acid [HNO</w:t>
      </w:r>
      <w:r w:rsidRPr="00DD0891">
        <w:rPr>
          <w:b/>
          <w:i/>
          <w:sz w:val="28"/>
          <w:szCs w:val="28"/>
          <w:vertAlign w:val="subscript"/>
        </w:rPr>
        <w:t>3</w:t>
      </w:r>
      <w:r w:rsidRPr="00DD0891">
        <w:rPr>
          <w:b/>
          <w:i/>
          <w:sz w:val="28"/>
          <w:szCs w:val="28"/>
        </w:rPr>
        <w:t>] at the Workplace</w:t>
      </w:r>
    </w:p>
    <w:p w:rsidR="00596CD7" w:rsidRPr="00DD0891" w:rsidRDefault="00596CD7" w:rsidP="004B723D">
      <w:pPr>
        <w:pStyle w:val="BodyText3"/>
        <w:spacing w:before="120" w:line="400" w:lineRule="exact"/>
        <w:ind w:left="720" w:firstLine="720"/>
        <w:rPr>
          <w:b/>
          <w:color w:val="000000"/>
          <w:spacing w:val="12"/>
          <w:sz w:val="28"/>
          <w:szCs w:val="28"/>
        </w:rPr>
      </w:pPr>
    </w:p>
    <w:p w:rsidR="00596CD7" w:rsidRPr="00DD0891" w:rsidRDefault="00596CD7" w:rsidP="004B723D">
      <w:pPr>
        <w:pStyle w:val="BodyText3"/>
        <w:spacing w:before="120" w:line="400" w:lineRule="exact"/>
        <w:ind w:left="720" w:firstLine="720"/>
        <w:rPr>
          <w:b/>
          <w:color w:val="000000"/>
          <w:spacing w:val="12"/>
          <w:sz w:val="28"/>
          <w:szCs w:val="28"/>
        </w:rPr>
      </w:pPr>
    </w:p>
    <w:p w:rsidR="00596CD7" w:rsidRPr="00DD0891" w:rsidRDefault="00596CD7" w:rsidP="004B723D">
      <w:pPr>
        <w:pStyle w:val="BodyText3"/>
        <w:spacing w:before="120" w:line="400" w:lineRule="exact"/>
        <w:rPr>
          <w:color w:val="000000"/>
          <w:spacing w:val="12"/>
          <w:sz w:val="24"/>
          <w:szCs w:val="24"/>
        </w:rPr>
      </w:pPr>
      <w:r w:rsidRPr="00DD0891">
        <w:rPr>
          <w:color w:val="000000"/>
          <w:spacing w:val="12"/>
          <w:sz w:val="24"/>
          <w:szCs w:val="24"/>
        </w:rPr>
        <w:t>VIỆN SKNN&amp;MT</w:t>
      </w:r>
      <w:r w:rsidRPr="00DD0891">
        <w:rPr>
          <w:color w:val="000000"/>
          <w:spacing w:val="12"/>
          <w:sz w:val="24"/>
          <w:szCs w:val="24"/>
        </w:rPr>
        <w:tab/>
      </w:r>
      <w:r w:rsidRPr="00DD0891">
        <w:rPr>
          <w:color w:val="000000"/>
          <w:spacing w:val="12"/>
          <w:sz w:val="24"/>
          <w:szCs w:val="24"/>
        </w:rPr>
        <w:tab/>
        <w:t>KHOA VS&amp;ATLĐ</w:t>
      </w:r>
      <w:r w:rsidRPr="00DD0891">
        <w:rPr>
          <w:color w:val="000000"/>
          <w:spacing w:val="12"/>
          <w:sz w:val="24"/>
          <w:szCs w:val="24"/>
        </w:rPr>
        <w:tab/>
      </w:r>
      <w:r w:rsidRPr="00DD0891">
        <w:rPr>
          <w:color w:val="000000"/>
          <w:spacing w:val="12"/>
          <w:sz w:val="24"/>
          <w:szCs w:val="24"/>
        </w:rPr>
        <w:tab/>
        <w:t>CÁN BỘ THỰC HIỆN</w:t>
      </w:r>
    </w:p>
    <w:p w:rsidR="00596CD7" w:rsidRPr="00DD0891" w:rsidRDefault="00596CD7" w:rsidP="004B723D">
      <w:pPr>
        <w:pStyle w:val="BodyText3"/>
        <w:spacing w:before="120" w:line="400" w:lineRule="exact"/>
        <w:rPr>
          <w:b/>
          <w:color w:val="000000"/>
          <w:spacing w:val="12"/>
          <w:sz w:val="24"/>
          <w:szCs w:val="24"/>
        </w:rPr>
      </w:pPr>
    </w:p>
    <w:p w:rsidR="00596CD7" w:rsidRPr="00DD0891" w:rsidRDefault="00596CD7" w:rsidP="004B723D">
      <w:pPr>
        <w:pStyle w:val="BodyText3"/>
        <w:spacing w:before="120" w:line="400" w:lineRule="exact"/>
        <w:rPr>
          <w:b/>
          <w:color w:val="000000"/>
          <w:spacing w:val="12"/>
          <w:sz w:val="24"/>
          <w:szCs w:val="24"/>
        </w:rPr>
      </w:pPr>
    </w:p>
    <w:p w:rsidR="00596CD7" w:rsidRPr="00DD0891" w:rsidRDefault="00596CD7" w:rsidP="004B723D">
      <w:pPr>
        <w:pStyle w:val="BodyText3"/>
        <w:spacing w:before="120" w:line="400" w:lineRule="exact"/>
        <w:rPr>
          <w:b/>
          <w:color w:val="000000"/>
          <w:spacing w:val="12"/>
          <w:sz w:val="24"/>
          <w:szCs w:val="24"/>
        </w:rPr>
      </w:pPr>
    </w:p>
    <w:p w:rsidR="00596CD7" w:rsidRPr="00DD0891" w:rsidRDefault="00596CD7" w:rsidP="004B723D">
      <w:pPr>
        <w:pStyle w:val="BodyText3"/>
        <w:spacing w:before="120" w:line="400" w:lineRule="exact"/>
        <w:rPr>
          <w:b/>
          <w:color w:val="000000"/>
          <w:spacing w:val="12"/>
          <w:sz w:val="24"/>
          <w:szCs w:val="24"/>
        </w:rPr>
      </w:pPr>
    </w:p>
    <w:p w:rsidR="00596CD7" w:rsidRPr="00DD0891" w:rsidRDefault="00596CD7" w:rsidP="004B723D">
      <w:pPr>
        <w:pStyle w:val="BodyText3"/>
        <w:spacing w:before="120" w:line="400" w:lineRule="exact"/>
        <w:rPr>
          <w:b/>
          <w:color w:val="000000"/>
          <w:spacing w:val="12"/>
          <w:sz w:val="24"/>
          <w:szCs w:val="24"/>
        </w:rPr>
      </w:pPr>
    </w:p>
    <w:p w:rsidR="00596CD7" w:rsidRDefault="00596CD7" w:rsidP="004B723D">
      <w:pPr>
        <w:pStyle w:val="BodyText3"/>
        <w:spacing w:before="120" w:line="400" w:lineRule="exact"/>
        <w:jc w:val="center"/>
        <w:rPr>
          <w:b/>
          <w:spacing w:val="12"/>
          <w:sz w:val="26"/>
          <w:szCs w:val="26"/>
          <w:lang w:val="nl-NL"/>
        </w:rPr>
      </w:pPr>
    </w:p>
    <w:p w:rsidR="00596CD7" w:rsidRDefault="00596CD7" w:rsidP="004B723D">
      <w:pPr>
        <w:pStyle w:val="BodyText3"/>
        <w:spacing w:before="120" w:line="400" w:lineRule="exact"/>
        <w:jc w:val="center"/>
        <w:rPr>
          <w:b/>
          <w:spacing w:val="12"/>
          <w:sz w:val="26"/>
          <w:szCs w:val="26"/>
          <w:lang w:val="nl-NL"/>
        </w:rPr>
      </w:pPr>
    </w:p>
    <w:p w:rsidR="00596CD7" w:rsidRPr="00DD0891" w:rsidRDefault="00596CD7" w:rsidP="004B723D">
      <w:pPr>
        <w:pStyle w:val="BodyText3"/>
        <w:spacing w:before="120" w:line="400" w:lineRule="exact"/>
        <w:jc w:val="center"/>
        <w:rPr>
          <w:b/>
          <w:spacing w:val="12"/>
          <w:sz w:val="26"/>
          <w:szCs w:val="26"/>
          <w:lang w:val="nl-NL"/>
        </w:rPr>
      </w:pPr>
      <w:r w:rsidRPr="00DD0891">
        <w:rPr>
          <w:b/>
          <w:spacing w:val="12"/>
          <w:sz w:val="26"/>
          <w:szCs w:val="26"/>
          <w:lang w:val="nl-NL"/>
        </w:rPr>
        <w:t>HÀ NỘI, 2021</w:t>
      </w:r>
    </w:p>
    <w:p w:rsidR="00596CD7" w:rsidRPr="00DD0891" w:rsidRDefault="00596CD7" w:rsidP="004B723D">
      <w:pPr>
        <w:spacing w:before="120" w:after="120" w:line="400" w:lineRule="exact"/>
        <w:jc w:val="center"/>
        <w:rPr>
          <w:b/>
          <w:bCs/>
          <w:color w:val="000000"/>
          <w:sz w:val="26"/>
          <w:szCs w:val="26"/>
          <w:lang w:val="it-IT"/>
        </w:rPr>
      </w:pPr>
    </w:p>
    <w:p w:rsidR="00596CD7" w:rsidRPr="00DD0891" w:rsidRDefault="00596CD7" w:rsidP="004B723D">
      <w:pPr>
        <w:spacing w:before="120" w:after="120" w:line="400" w:lineRule="exact"/>
        <w:jc w:val="center"/>
        <w:rPr>
          <w:b/>
          <w:color w:val="000000"/>
          <w:sz w:val="32"/>
          <w:szCs w:val="32"/>
          <w:lang w:val="it-IT"/>
        </w:rPr>
      </w:pPr>
      <w:r w:rsidRPr="00DD0891">
        <w:rPr>
          <w:b/>
          <w:bCs/>
          <w:color w:val="000000"/>
          <w:sz w:val="26"/>
          <w:szCs w:val="26"/>
          <w:lang w:val="it-IT"/>
        </w:rPr>
        <w:br w:type="page"/>
      </w:r>
      <w:r w:rsidRPr="00DD0891">
        <w:rPr>
          <w:b/>
          <w:bCs/>
          <w:color w:val="000000"/>
          <w:sz w:val="32"/>
          <w:szCs w:val="32"/>
          <w:lang w:val="it-IT"/>
        </w:rPr>
        <w:lastRenderedPageBreak/>
        <w:t>THUYẾT MINH DỰ THẢO</w:t>
      </w:r>
      <w:r w:rsidRPr="00DD0891">
        <w:rPr>
          <w:b/>
          <w:color w:val="000000"/>
          <w:sz w:val="32"/>
          <w:szCs w:val="32"/>
          <w:lang w:val="it-IT"/>
        </w:rPr>
        <w:t xml:space="preserve"> </w:t>
      </w:r>
    </w:p>
    <w:p w:rsidR="00596CD7" w:rsidRPr="00DD0891" w:rsidRDefault="00596CD7" w:rsidP="00A42171">
      <w:pPr>
        <w:jc w:val="center"/>
        <w:rPr>
          <w:b/>
          <w:sz w:val="28"/>
          <w:szCs w:val="28"/>
          <w:lang w:val="nl-NL"/>
        </w:rPr>
      </w:pPr>
      <w:r w:rsidRPr="00DD0891">
        <w:rPr>
          <w:b/>
          <w:sz w:val="28"/>
          <w:szCs w:val="28"/>
          <w:lang w:val="nl-NL"/>
        </w:rPr>
        <w:t xml:space="preserve">QUY CHUẨN KỸ THUẬT QUỐC GIA </w:t>
      </w:r>
    </w:p>
    <w:p w:rsidR="00596CD7" w:rsidRPr="00DD0891" w:rsidRDefault="00596CD7" w:rsidP="00A42171">
      <w:pPr>
        <w:jc w:val="center"/>
        <w:rPr>
          <w:b/>
          <w:sz w:val="28"/>
          <w:szCs w:val="28"/>
          <w:lang w:val="nl-NL"/>
        </w:rPr>
      </w:pPr>
      <w:r w:rsidRPr="00DD0891">
        <w:rPr>
          <w:b/>
          <w:sz w:val="28"/>
          <w:szCs w:val="28"/>
          <w:lang w:val="nl-NL"/>
        </w:rPr>
        <w:t xml:space="preserve"> GIÁ TRỊ GIỚI HẠN TIẾP XÚC CHO PHÉP </w:t>
      </w:r>
    </w:p>
    <w:p w:rsidR="00596CD7" w:rsidRPr="00DD0891" w:rsidRDefault="00596CD7" w:rsidP="00A42171">
      <w:pPr>
        <w:jc w:val="center"/>
        <w:rPr>
          <w:b/>
          <w:sz w:val="28"/>
          <w:szCs w:val="28"/>
          <w:lang w:val="nl-NL"/>
        </w:rPr>
      </w:pPr>
      <w:r w:rsidRPr="00DD0891">
        <w:rPr>
          <w:b/>
          <w:sz w:val="28"/>
          <w:szCs w:val="28"/>
          <w:lang w:val="nl-NL"/>
        </w:rPr>
        <w:t xml:space="preserve"> CỦA ACID NITRIC [HNO</w:t>
      </w:r>
      <w:r w:rsidRPr="00DD0891">
        <w:rPr>
          <w:b/>
          <w:sz w:val="28"/>
          <w:szCs w:val="28"/>
          <w:vertAlign w:val="subscript"/>
          <w:lang w:val="nl-NL"/>
        </w:rPr>
        <w:t>3</w:t>
      </w:r>
      <w:r w:rsidRPr="00DD0891">
        <w:rPr>
          <w:b/>
          <w:sz w:val="28"/>
          <w:szCs w:val="28"/>
          <w:lang w:val="nl-NL"/>
        </w:rPr>
        <w:t>] TẠI NƠI LÀM VIỆC</w:t>
      </w:r>
    </w:p>
    <w:p w:rsidR="00596CD7" w:rsidRPr="00DD0891" w:rsidRDefault="00596CD7" w:rsidP="00A42171">
      <w:pPr>
        <w:jc w:val="center"/>
        <w:rPr>
          <w:b/>
          <w:sz w:val="28"/>
          <w:szCs w:val="28"/>
          <w:lang w:val="nl-NL"/>
        </w:rPr>
      </w:pPr>
    </w:p>
    <w:p w:rsidR="00596CD7" w:rsidRPr="00DD0891" w:rsidRDefault="00596CD7" w:rsidP="00A42171">
      <w:pPr>
        <w:pStyle w:val="BodyText3"/>
        <w:spacing w:after="0"/>
        <w:jc w:val="center"/>
        <w:rPr>
          <w:b/>
          <w:i/>
          <w:sz w:val="28"/>
          <w:szCs w:val="28"/>
        </w:rPr>
      </w:pPr>
      <w:r w:rsidRPr="00DD0891">
        <w:rPr>
          <w:b/>
          <w:i/>
          <w:sz w:val="28"/>
          <w:szCs w:val="28"/>
        </w:rPr>
        <w:t xml:space="preserve">National Technical Regulation on Permissible Exposure </w:t>
      </w:r>
    </w:p>
    <w:p w:rsidR="00596CD7" w:rsidRPr="00DD0891" w:rsidRDefault="00596CD7" w:rsidP="00A42171">
      <w:pPr>
        <w:tabs>
          <w:tab w:val="left" w:pos="345"/>
          <w:tab w:val="center" w:pos="4156"/>
        </w:tabs>
        <w:jc w:val="center"/>
        <w:rPr>
          <w:color w:val="000000"/>
          <w:sz w:val="28"/>
          <w:szCs w:val="28"/>
        </w:rPr>
      </w:pPr>
      <w:r w:rsidRPr="00DD0891">
        <w:rPr>
          <w:b/>
          <w:i/>
          <w:sz w:val="28"/>
          <w:szCs w:val="28"/>
        </w:rPr>
        <w:t>Limit Value of Nitric acid [HNO</w:t>
      </w:r>
      <w:r w:rsidRPr="00DD0891">
        <w:rPr>
          <w:b/>
          <w:i/>
          <w:sz w:val="28"/>
          <w:szCs w:val="28"/>
          <w:vertAlign w:val="subscript"/>
        </w:rPr>
        <w:t>3</w:t>
      </w:r>
      <w:r w:rsidRPr="00DD0891">
        <w:rPr>
          <w:b/>
          <w:i/>
          <w:sz w:val="28"/>
          <w:szCs w:val="28"/>
        </w:rPr>
        <w:t>] at the Workplace</w:t>
      </w:r>
      <w:r w:rsidRPr="00DD0891">
        <w:rPr>
          <w:color w:val="000000"/>
          <w:sz w:val="28"/>
          <w:szCs w:val="28"/>
        </w:rPr>
        <w:t xml:space="preserve"> </w:t>
      </w:r>
    </w:p>
    <w:p w:rsidR="00596CD7" w:rsidRPr="00DD0891" w:rsidRDefault="00596CD7" w:rsidP="00A42171">
      <w:pPr>
        <w:tabs>
          <w:tab w:val="left" w:pos="345"/>
          <w:tab w:val="center" w:pos="4156"/>
        </w:tabs>
        <w:jc w:val="center"/>
        <w:rPr>
          <w:color w:val="000000"/>
          <w:sz w:val="28"/>
          <w:szCs w:val="28"/>
        </w:rPr>
      </w:pPr>
    </w:p>
    <w:p w:rsidR="00596CD7" w:rsidRPr="00DD0891" w:rsidRDefault="00596CD7" w:rsidP="00DD0891">
      <w:pPr>
        <w:spacing w:line="360" w:lineRule="auto"/>
        <w:jc w:val="both"/>
        <w:rPr>
          <w:b/>
          <w:sz w:val="26"/>
          <w:szCs w:val="26"/>
        </w:rPr>
      </w:pPr>
      <w:r w:rsidRPr="00DD0891">
        <w:rPr>
          <w:b/>
          <w:sz w:val="26"/>
          <w:szCs w:val="26"/>
        </w:rPr>
        <w:t>I. SỰ CẦN THIẾT PHẢI BAN HÀNH QUY CHUẨN QUỐC GIA VỀ ACID NITRIC</w:t>
      </w:r>
    </w:p>
    <w:p w:rsidR="00596CD7" w:rsidRPr="00DD0891" w:rsidRDefault="00596CD7" w:rsidP="00DD0891">
      <w:pPr>
        <w:spacing w:line="360" w:lineRule="auto"/>
        <w:jc w:val="both"/>
        <w:rPr>
          <w:color w:val="000000"/>
          <w:sz w:val="26"/>
          <w:szCs w:val="26"/>
          <w:shd w:val="clear" w:color="auto" w:fill="F8F9FA"/>
        </w:rPr>
      </w:pPr>
      <w:r w:rsidRPr="00DD0891">
        <w:rPr>
          <w:b/>
          <w:bCs/>
          <w:color w:val="000000"/>
          <w:sz w:val="26"/>
          <w:szCs w:val="26"/>
        </w:rPr>
        <w:t>Acid nitric</w:t>
      </w:r>
      <w:r w:rsidRPr="00DD0891">
        <w:rPr>
          <w:color w:val="000000"/>
          <w:sz w:val="26"/>
          <w:szCs w:val="26"/>
        </w:rPr>
        <w:t xml:space="preserve"> </w:t>
      </w:r>
      <w:r w:rsidRPr="00DD0891">
        <w:rPr>
          <w:color w:val="000000"/>
          <w:sz w:val="26"/>
          <w:szCs w:val="26"/>
          <w:shd w:val="clear" w:color="auto" w:fill="FFFFFF"/>
        </w:rPr>
        <w:t xml:space="preserve">Là hợp chất vô cơ lỏng, </w:t>
      </w:r>
      <w:r w:rsidRPr="00DD0891">
        <w:rPr>
          <w:color w:val="000000"/>
          <w:sz w:val="26"/>
          <w:szCs w:val="26"/>
        </w:rPr>
        <w:t>không màu, bốc khói mạnh trong không khí ẩm. Công thức hóa học:</w:t>
      </w:r>
      <w:r w:rsidRPr="00DD0891">
        <w:rPr>
          <w:b/>
          <w:color w:val="000000"/>
          <w:sz w:val="26"/>
          <w:szCs w:val="26"/>
        </w:rPr>
        <w:t xml:space="preserve"> </w:t>
      </w:r>
      <w:r w:rsidRPr="00DD0891">
        <w:rPr>
          <w:bCs/>
          <w:color w:val="000000"/>
          <w:sz w:val="26"/>
          <w:szCs w:val="26"/>
        </w:rPr>
        <w:t>HN</w:t>
      </w:r>
      <w:r w:rsidRPr="00DD0891">
        <w:rPr>
          <w:color w:val="000000"/>
          <w:sz w:val="26"/>
          <w:szCs w:val="26"/>
        </w:rPr>
        <w:t>O</w:t>
      </w:r>
      <w:r w:rsidRPr="00DD0891">
        <w:rPr>
          <w:color w:val="000000"/>
          <w:sz w:val="26"/>
          <w:szCs w:val="26"/>
          <w:vertAlign w:val="subscript"/>
        </w:rPr>
        <w:t>3</w:t>
      </w:r>
      <w:r w:rsidRPr="00DD0891">
        <w:rPr>
          <w:color w:val="000000"/>
          <w:sz w:val="26"/>
          <w:szCs w:val="26"/>
        </w:rPr>
        <w:t>. Danh pháp theo IUPAC là n</w:t>
      </w:r>
      <w:r w:rsidRPr="00DD0891">
        <w:rPr>
          <w:color w:val="000000"/>
          <w:sz w:val="26"/>
          <w:szCs w:val="26"/>
          <w:shd w:val="clear" w:color="auto" w:fill="F8F9FA"/>
        </w:rPr>
        <w:t>itric acid</w:t>
      </w:r>
      <w:r w:rsidRPr="00DD0891">
        <w:rPr>
          <w:color w:val="000000"/>
          <w:sz w:val="26"/>
          <w:szCs w:val="26"/>
        </w:rPr>
        <w:t xml:space="preserve">. Tên khác: </w:t>
      </w:r>
      <w:r w:rsidRPr="00DD0891">
        <w:rPr>
          <w:color w:val="000000"/>
          <w:sz w:val="26"/>
          <w:szCs w:val="26"/>
          <w:shd w:val="clear" w:color="auto" w:fill="F8F9FA"/>
        </w:rPr>
        <w:t>aqua fortis; spirit of niter; </w:t>
      </w:r>
      <w:hyperlink r:id="rId107" w:tooltip="Etching" w:history="1">
        <w:r w:rsidRPr="00DD0891">
          <w:rPr>
            <w:rStyle w:val="Hyperlink"/>
            <w:color w:val="000000"/>
            <w:sz w:val="26"/>
            <w:szCs w:val="26"/>
            <w:u w:val="none"/>
            <w:shd w:val="clear" w:color="auto" w:fill="F8F9FA"/>
          </w:rPr>
          <w:t>eau forte</w:t>
        </w:r>
      </w:hyperlink>
      <w:r w:rsidRPr="00DD0891">
        <w:rPr>
          <w:color w:val="000000"/>
          <w:sz w:val="26"/>
          <w:szCs w:val="26"/>
        </w:rPr>
        <w:t>;</w:t>
      </w:r>
      <w:r w:rsidRPr="00DD0891">
        <w:rPr>
          <w:color w:val="000000"/>
          <w:sz w:val="26"/>
          <w:szCs w:val="26"/>
          <w:shd w:val="clear" w:color="auto" w:fill="F8F9FA"/>
        </w:rPr>
        <w:t xml:space="preserve"> hydrogen nitrate; acidum nitricum. </w:t>
      </w:r>
    </w:p>
    <w:p w:rsidR="00596CD7" w:rsidRPr="00DD0891" w:rsidRDefault="00596CD7" w:rsidP="00DD0891">
      <w:pPr>
        <w:spacing w:line="360" w:lineRule="auto"/>
        <w:jc w:val="both"/>
        <w:rPr>
          <w:color w:val="000000"/>
          <w:sz w:val="26"/>
          <w:szCs w:val="26"/>
          <w:shd w:val="clear" w:color="auto" w:fill="FFFFFF"/>
        </w:rPr>
      </w:pPr>
      <w:r w:rsidRPr="00DD0891">
        <w:rPr>
          <w:b/>
          <w:bCs/>
          <w:color w:val="000000"/>
          <w:sz w:val="26"/>
          <w:szCs w:val="26"/>
        </w:rPr>
        <w:t>Acid nitric</w:t>
      </w:r>
      <w:r w:rsidRPr="00DD0891">
        <w:rPr>
          <w:color w:val="000000"/>
          <w:sz w:val="26"/>
          <w:szCs w:val="26"/>
          <w:shd w:val="clear" w:color="auto" w:fill="FFFFFF"/>
        </w:rPr>
        <w:t xml:space="preserve"> là một chất </w:t>
      </w:r>
      <w:hyperlink r:id="rId108" w:tooltip="Acid" w:history="1">
        <w:r w:rsidRPr="00DD0891">
          <w:rPr>
            <w:rStyle w:val="Hyperlink"/>
            <w:color w:val="000000"/>
            <w:sz w:val="26"/>
            <w:szCs w:val="26"/>
            <w:u w:val="none"/>
            <w:shd w:val="clear" w:color="auto" w:fill="FFFFFF"/>
          </w:rPr>
          <w:t>acid</w:t>
        </w:r>
      </w:hyperlink>
      <w:r w:rsidRPr="00DD0891">
        <w:rPr>
          <w:color w:val="000000"/>
          <w:sz w:val="26"/>
          <w:szCs w:val="26"/>
          <w:shd w:val="clear" w:color="auto" w:fill="FFFFFF"/>
        </w:rPr>
        <w:t> </w:t>
      </w:r>
      <w:hyperlink r:id="rId109" w:tooltip="Độc" w:history="1">
        <w:r w:rsidRPr="00DD0891">
          <w:rPr>
            <w:rStyle w:val="Hyperlink"/>
            <w:color w:val="000000"/>
            <w:sz w:val="26"/>
            <w:szCs w:val="26"/>
            <w:u w:val="none"/>
            <w:shd w:val="clear" w:color="auto" w:fill="FFFFFF"/>
          </w:rPr>
          <w:t>độc</w:t>
        </w:r>
      </w:hyperlink>
      <w:r w:rsidRPr="00DD0891">
        <w:rPr>
          <w:color w:val="000000"/>
          <w:sz w:val="26"/>
          <w:szCs w:val="26"/>
          <w:shd w:val="clear" w:color="auto" w:fill="FFFFFF"/>
        </w:rPr>
        <w:t> và </w:t>
      </w:r>
      <w:hyperlink r:id="rId110" w:tooltip="Ăn mòn" w:history="1">
        <w:r w:rsidRPr="00DD0891">
          <w:rPr>
            <w:rStyle w:val="Hyperlink"/>
            <w:color w:val="000000"/>
            <w:sz w:val="26"/>
            <w:szCs w:val="26"/>
            <w:u w:val="none"/>
            <w:shd w:val="clear" w:color="auto" w:fill="FFFFFF"/>
          </w:rPr>
          <w:t>ăn mòn</w:t>
        </w:r>
      </w:hyperlink>
      <w:r w:rsidRPr="00DD0891">
        <w:rPr>
          <w:color w:val="000000"/>
          <w:sz w:val="26"/>
          <w:szCs w:val="26"/>
          <w:shd w:val="clear" w:color="auto" w:fill="FFFFFF"/>
        </w:rPr>
        <w:t> và dễ gây cháy. Acid nitric tinh khiết không màu, nếu để lâu sẽ có màu hơi vàng do sự tích tụ của các </w:t>
      </w:r>
      <w:hyperlink r:id="rId111" w:tooltip="Nitơ oxide" w:history="1">
        <w:r w:rsidRPr="00DD0891">
          <w:rPr>
            <w:rStyle w:val="Hyperlink"/>
            <w:color w:val="000000"/>
            <w:sz w:val="26"/>
            <w:szCs w:val="26"/>
            <w:u w:val="none"/>
            <w:shd w:val="clear" w:color="auto" w:fill="FFFFFF"/>
          </w:rPr>
          <w:t>nitơ oxide</w:t>
        </w:r>
      </w:hyperlink>
      <w:r w:rsidRPr="00DD0891">
        <w:rPr>
          <w:color w:val="000000"/>
          <w:sz w:val="26"/>
          <w:szCs w:val="26"/>
          <w:shd w:val="clear" w:color="auto" w:fill="FFFFFF"/>
        </w:rPr>
        <w:t>. Nếu một </w:t>
      </w:r>
      <w:hyperlink r:id="rId112" w:tooltip="Dung dịch" w:history="1">
        <w:r w:rsidRPr="00DD0891">
          <w:rPr>
            <w:rStyle w:val="Hyperlink"/>
            <w:color w:val="000000"/>
            <w:sz w:val="26"/>
            <w:szCs w:val="26"/>
            <w:u w:val="none"/>
            <w:shd w:val="clear" w:color="auto" w:fill="FFFFFF"/>
          </w:rPr>
          <w:t>dung dịch</w:t>
        </w:r>
      </w:hyperlink>
      <w:r w:rsidRPr="00DD0891">
        <w:rPr>
          <w:color w:val="000000"/>
          <w:sz w:val="26"/>
          <w:szCs w:val="26"/>
          <w:shd w:val="clear" w:color="auto" w:fill="FFFFFF"/>
        </w:rPr>
        <w:t> có hơn 86% acid nitric, nó được gọi là acid nitric bốc khói. Acid nitric bốc khói có đặc trưng </w:t>
      </w:r>
      <w:hyperlink r:id="rId113" w:tooltip="Acid nitric bốc khói trắng (trang chưa được viết)" w:history="1">
        <w:r w:rsidRPr="00DD0891">
          <w:rPr>
            <w:rStyle w:val="Hyperlink"/>
            <w:color w:val="000000"/>
            <w:sz w:val="26"/>
            <w:szCs w:val="26"/>
            <w:u w:val="none"/>
            <w:shd w:val="clear" w:color="auto" w:fill="FFFFFF"/>
          </w:rPr>
          <w:t>acid nitric bốc khói trắng</w:t>
        </w:r>
      </w:hyperlink>
      <w:r w:rsidRPr="00DD0891">
        <w:rPr>
          <w:color w:val="000000"/>
          <w:sz w:val="26"/>
          <w:szCs w:val="26"/>
          <w:shd w:val="clear" w:color="auto" w:fill="FFFFFF"/>
        </w:rPr>
        <w:t> và </w:t>
      </w:r>
      <w:hyperlink r:id="rId114" w:tooltip="Acid nitric bốc khói đỏ" w:history="1">
        <w:r w:rsidRPr="00DD0891">
          <w:rPr>
            <w:rStyle w:val="Hyperlink"/>
            <w:color w:val="000000"/>
            <w:sz w:val="26"/>
            <w:szCs w:val="26"/>
            <w:u w:val="none"/>
            <w:shd w:val="clear" w:color="auto" w:fill="FFFFFF"/>
          </w:rPr>
          <w:t>acid nitric bốc khói đỏ</w:t>
        </w:r>
      </w:hyperlink>
      <w:r w:rsidRPr="00DD0891">
        <w:rPr>
          <w:color w:val="000000"/>
          <w:sz w:val="26"/>
          <w:szCs w:val="26"/>
          <w:shd w:val="clear" w:color="auto" w:fill="FFFFFF"/>
        </w:rPr>
        <w:t>, tùy thuộc vào số lượng </w:t>
      </w:r>
      <w:hyperlink r:id="rId115" w:tooltip="Nitơ điôxít" w:history="1">
        <w:r w:rsidRPr="00DD0891">
          <w:rPr>
            <w:rStyle w:val="Hyperlink"/>
            <w:color w:val="000000"/>
            <w:sz w:val="26"/>
            <w:szCs w:val="26"/>
            <w:u w:val="none"/>
            <w:shd w:val="clear" w:color="auto" w:fill="FFFFFF"/>
          </w:rPr>
          <w:t>nitơ dioxide</w:t>
        </w:r>
      </w:hyperlink>
      <w:r w:rsidRPr="00DD0891">
        <w:rPr>
          <w:color w:val="000000"/>
          <w:sz w:val="26"/>
          <w:szCs w:val="26"/>
          <w:shd w:val="clear" w:color="auto" w:fill="FFFFFF"/>
        </w:rPr>
        <w:t> hiện diện.</w:t>
      </w:r>
    </w:p>
    <w:p w:rsidR="00596CD7" w:rsidRPr="00DD0891" w:rsidRDefault="00596CD7" w:rsidP="00DD0891">
      <w:pPr>
        <w:pStyle w:val="NormalWeb"/>
        <w:shd w:val="clear" w:color="auto" w:fill="FFFFFF"/>
        <w:spacing w:before="0" w:beforeAutospacing="0" w:after="0" w:afterAutospacing="0" w:line="360" w:lineRule="auto"/>
        <w:rPr>
          <w:color w:val="000000"/>
          <w:sz w:val="26"/>
          <w:szCs w:val="26"/>
        </w:rPr>
      </w:pPr>
      <w:r w:rsidRPr="00DD0891">
        <w:rPr>
          <w:b/>
          <w:bCs/>
          <w:color w:val="000000"/>
          <w:sz w:val="26"/>
          <w:szCs w:val="26"/>
        </w:rPr>
        <w:t>Acid nitric</w:t>
      </w:r>
      <w:r w:rsidRPr="00DD0891">
        <w:rPr>
          <w:color w:val="000000"/>
          <w:sz w:val="26"/>
          <w:szCs w:val="26"/>
          <w:shd w:val="clear" w:color="auto" w:fill="FFFFFF"/>
        </w:rPr>
        <w:t xml:space="preserve"> T</w:t>
      </w:r>
      <w:r w:rsidRPr="00DD0891">
        <w:rPr>
          <w:color w:val="000000"/>
          <w:sz w:val="26"/>
          <w:szCs w:val="26"/>
        </w:rPr>
        <w:t>hường được dùng làm </w:t>
      </w:r>
      <w:hyperlink r:id="rId116" w:tooltip="Thuốc thử (trang chưa được viết)" w:history="1">
        <w:r w:rsidRPr="00DD0891">
          <w:rPr>
            <w:rStyle w:val="Hyperlink"/>
            <w:color w:val="000000"/>
            <w:sz w:val="26"/>
            <w:szCs w:val="26"/>
            <w:u w:val="none"/>
          </w:rPr>
          <w:t>thuốc thử</w:t>
        </w:r>
      </w:hyperlink>
      <w:r w:rsidRPr="00DD0891">
        <w:rPr>
          <w:color w:val="000000"/>
          <w:sz w:val="26"/>
          <w:szCs w:val="26"/>
        </w:rPr>
        <w:t> trong phòng thí nghiệm, acid nitric được sử dụng để sản xuất </w:t>
      </w:r>
      <w:hyperlink r:id="rId117" w:tooltip="Thuốc nổ" w:history="1">
        <w:r w:rsidRPr="00DD0891">
          <w:rPr>
            <w:rStyle w:val="Hyperlink"/>
            <w:color w:val="000000"/>
            <w:sz w:val="26"/>
            <w:szCs w:val="26"/>
            <w:u w:val="none"/>
          </w:rPr>
          <w:t>thuốc nổ</w:t>
        </w:r>
      </w:hyperlink>
      <w:r w:rsidRPr="00DD0891">
        <w:rPr>
          <w:color w:val="000000"/>
          <w:sz w:val="26"/>
          <w:szCs w:val="26"/>
        </w:rPr>
        <w:t> </w:t>
      </w:r>
      <w:hyperlink r:id="rId118" w:tooltip="Nitroglycerin" w:history="1">
        <w:r w:rsidRPr="00DD0891">
          <w:rPr>
            <w:rStyle w:val="Hyperlink"/>
            <w:color w:val="000000"/>
            <w:sz w:val="26"/>
            <w:szCs w:val="26"/>
            <w:u w:val="none"/>
          </w:rPr>
          <w:t>nitroglycerin</w:t>
        </w:r>
      </w:hyperlink>
      <w:r w:rsidRPr="00DD0891">
        <w:rPr>
          <w:color w:val="000000"/>
          <w:sz w:val="26"/>
          <w:szCs w:val="26"/>
        </w:rPr>
        <w:t>, </w:t>
      </w:r>
      <w:hyperlink r:id="rId119" w:tooltip="Trinitrotoluen" w:history="1">
        <w:r w:rsidRPr="00DD0891">
          <w:rPr>
            <w:rStyle w:val="Hyperlink"/>
            <w:color w:val="000000"/>
            <w:sz w:val="26"/>
            <w:szCs w:val="26"/>
            <w:u w:val="none"/>
          </w:rPr>
          <w:t>trinitrotoluen</w:t>
        </w:r>
      </w:hyperlink>
      <w:r w:rsidRPr="00DD0891">
        <w:rPr>
          <w:color w:val="000000"/>
          <w:sz w:val="26"/>
          <w:szCs w:val="26"/>
        </w:rPr>
        <w:t> (</w:t>
      </w:r>
      <w:hyperlink r:id="rId120" w:tooltip="TNT" w:history="1">
        <w:r w:rsidRPr="00DD0891">
          <w:rPr>
            <w:rStyle w:val="Hyperlink"/>
            <w:color w:val="000000"/>
            <w:sz w:val="26"/>
            <w:szCs w:val="26"/>
            <w:u w:val="none"/>
          </w:rPr>
          <w:t>TNT</w:t>
        </w:r>
      </w:hyperlink>
      <w:r w:rsidRPr="00DD0891">
        <w:rPr>
          <w:color w:val="000000"/>
          <w:sz w:val="26"/>
          <w:szCs w:val="26"/>
        </w:rPr>
        <w:t>)</w:t>
      </w:r>
      <w:r>
        <w:rPr>
          <w:color w:val="000000"/>
          <w:sz w:val="26"/>
          <w:szCs w:val="26"/>
        </w:rPr>
        <w:t>.</w:t>
      </w:r>
      <w:r w:rsidRPr="00DD0891">
        <w:rPr>
          <w:color w:val="000000"/>
          <w:sz w:val="26"/>
          <w:szCs w:val="26"/>
        </w:rPr>
        <w:t xml:space="preserve"> và </w:t>
      </w:r>
      <w:hyperlink r:id="rId121" w:tooltip="RDX" w:history="1">
        <w:r w:rsidRPr="00DD0891">
          <w:rPr>
            <w:rStyle w:val="Hyperlink"/>
            <w:color w:val="000000"/>
            <w:sz w:val="26"/>
            <w:szCs w:val="26"/>
            <w:u w:val="none"/>
          </w:rPr>
          <w:t>cyclotrimethylenetrinitra min</w:t>
        </w:r>
      </w:hyperlink>
      <w:r w:rsidRPr="00DD0891">
        <w:rPr>
          <w:color w:val="000000"/>
          <w:sz w:val="26"/>
          <w:szCs w:val="26"/>
        </w:rPr>
        <w:t> (</w:t>
      </w:r>
      <w:hyperlink r:id="rId122" w:tooltip="RDX" w:history="1">
        <w:r w:rsidRPr="00DD0891">
          <w:rPr>
            <w:rStyle w:val="Hyperlink"/>
            <w:color w:val="000000"/>
            <w:sz w:val="26"/>
            <w:szCs w:val="26"/>
            <w:u w:val="none"/>
          </w:rPr>
          <w:t>RDX</w:t>
        </w:r>
      </w:hyperlink>
      <w:r w:rsidRPr="00DD0891">
        <w:rPr>
          <w:color w:val="000000"/>
          <w:sz w:val="26"/>
          <w:szCs w:val="26"/>
        </w:rPr>
        <w:t>), cũng như </w:t>
      </w:r>
      <w:hyperlink r:id="rId123" w:tooltip="Phân bón" w:history="1">
        <w:r w:rsidRPr="00DD0891">
          <w:rPr>
            <w:rStyle w:val="Hyperlink"/>
            <w:color w:val="000000"/>
            <w:sz w:val="26"/>
            <w:szCs w:val="26"/>
            <w:u w:val="none"/>
          </w:rPr>
          <w:t>phân bón</w:t>
        </w:r>
      </w:hyperlink>
      <w:r w:rsidRPr="00DD0891">
        <w:rPr>
          <w:color w:val="000000"/>
          <w:sz w:val="26"/>
          <w:szCs w:val="26"/>
        </w:rPr>
        <w:t> (như </w:t>
      </w:r>
      <w:hyperlink r:id="rId124" w:tooltip="Phân đạm một lá (trang chưa được viết)" w:history="1">
        <w:r w:rsidRPr="00DD0891">
          <w:rPr>
            <w:rStyle w:val="Hyperlink"/>
            <w:color w:val="000000"/>
            <w:sz w:val="26"/>
            <w:szCs w:val="26"/>
            <w:u w:val="none"/>
          </w:rPr>
          <w:t>phân đạm một lá</w:t>
        </w:r>
      </w:hyperlink>
      <w:r w:rsidRPr="00DD0891">
        <w:rPr>
          <w:color w:val="000000"/>
          <w:sz w:val="26"/>
          <w:szCs w:val="26"/>
        </w:rPr>
        <w:t> </w:t>
      </w:r>
      <w:hyperlink r:id="rId125" w:tooltip="Nitrat amoni" w:history="1">
        <w:r w:rsidRPr="00DD0891">
          <w:rPr>
            <w:rStyle w:val="Hyperlink"/>
            <w:color w:val="000000"/>
            <w:sz w:val="26"/>
            <w:szCs w:val="26"/>
            <w:u w:val="none"/>
          </w:rPr>
          <w:t>nitrat amoni</w:t>
        </w:r>
      </w:hyperlink>
      <w:r w:rsidRPr="00DD0891">
        <w:rPr>
          <w:color w:val="000000"/>
          <w:sz w:val="26"/>
          <w:szCs w:val="26"/>
        </w:rPr>
        <w:t>). Acid nitric cũng được sử dụng trong phòng thí nghiệm trường học để tiến hành các thí nghiệm liên quan đến việc thử </w:t>
      </w:r>
      <w:hyperlink r:id="rId126" w:tooltip="Chloride" w:history="1">
        <w:r w:rsidRPr="00DD0891">
          <w:rPr>
            <w:rStyle w:val="Hyperlink"/>
            <w:color w:val="000000"/>
            <w:sz w:val="26"/>
            <w:szCs w:val="26"/>
            <w:u w:val="none"/>
          </w:rPr>
          <w:t>chloride</w:t>
        </w:r>
      </w:hyperlink>
      <w:r w:rsidRPr="00DD0891">
        <w:rPr>
          <w:color w:val="000000"/>
          <w:sz w:val="26"/>
          <w:szCs w:val="26"/>
        </w:rPr>
        <w:t>. Cho acid nitric tác dụng với mẫu thử, sau đó cho dung dịch </w:t>
      </w:r>
      <w:hyperlink r:id="rId127" w:tooltip="Bạc nitrat" w:history="1">
        <w:r w:rsidRPr="00DD0891">
          <w:rPr>
            <w:rStyle w:val="Hyperlink"/>
            <w:color w:val="000000"/>
            <w:sz w:val="26"/>
            <w:szCs w:val="26"/>
            <w:u w:val="none"/>
          </w:rPr>
          <w:t>bạc nitrat</w:t>
        </w:r>
      </w:hyperlink>
      <w:r w:rsidRPr="00DD0891">
        <w:rPr>
          <w:color w:val="000000"/>
          <w:sz w:val="26"/>
          <w:szCs w:val="26"/>
        </w:rPr>
        <w:t> vào để tìm kết tủa trắng của </w:t>
      </w:r>
      <w:hyperlink r:id="rId128" w:tooltip="Bạc chloride" w:history="1">
        <w:r w:rsidRPr="00DD0891">
          <w:rPr>
            <w:rStyle w:val="Hyperlink"/>
            <w:color w:val="000000"/>
            <w:sz w:val="26"/>
            <w:szCs w:val="26"/>
            <w:u w:val="none"/>
          </w:rPr>
          <w:t>bạc chloride</w:t>
        </w:r>
      </w:hyperlink>
      <w:r w:rsidRPr="00DD0891">
        <w:rPr>
          <w:color w:val="000000"/>
          <w:sz w:val="26"/>
          <w:szCs w:val="26"/>
        </w:rPr>
        <w:t>.</w:t>
      </w:r>
    </w:p>
    <w:p w:rsidR="00596CD7" w:rsidRPr="00DD0891" w:rsidRDefault="00596CD7" w:rsidP="00DD0891">
      <w:pPr>
        <w:pStyle w:val="NormalWeb"/>
        <w:shd w:val="clear" w:color="auto" w:fill="FFFFFF"/>
        <w:spacing w:before="0" w:beforeAutospacing="0" w:after="0" w:afterAutospacing="0" w:line="360" w:lineRule="auto"/>
        <w:jc w:val="both"/>
        <w:rPr>
          <w:color w:val="000000"/>
          <w:sz w:val="26"/>
          <w:szCs w:val="26"/>
        </w:rPr>
      </w:pPr>
      <w:r w:rsidRPr="00DD0891">
        <w:rPr>
          <w:color w:val="000000"/>
          <w:sz w:val="26"/>
          <w:szCs w:val="26"/>
        </w:rPr>
        <w:t>Trong kỹ thuật </w:t>
      </w:r>
      <w:hyperlink r:id="rId129" w:tooltip="ICP-MS (trang chưa được viết)" w:history="1">
        <w:r w:rsidRPr="00DD0891">
          <w:rPr>
            <w:rStyle w:val="Hyperlink"/>
            <w:color w:val="000000"/>
            <w:sz w:val="26"/>
            <w:szCs w:val="26"/>
            <w:u w:val="none"/>
          </w:rPr>
          <w:t>ICP-MS</w:t>
        </w:r>
      </w:hyperlink>
      <w:r w:rsidRPr="00DD0891">
        <w:rPr>
          <w:color w:val="000000"/>
          <w:sz w:val="26"/>
          <w:szCs w:val="26"/>
        </w:rPr>
        <w:t> và </w:t>
      </w:r>
      <w:hyperlink r:id="rId130" w:tooltip="ICP-AES (trang chưa được viết)" w:history="1">
        <w:r w:rsidRPr="00DD0891">
          <w:rPr>
            <w:rStyle w:val="Hyperlink"/>
            <w:color w:val="000000"/>
            <w:sz w:val="26"/>
            <w:szCs w:val="26"/>
            <w:u w:val="none"/>
          </w:rPr>
          <w:t>ICP-AES</w:t>
        </w:r>
      </w:hyperlink>
      <w:r w:rsidRPr="00DD0891">
        <w:rPr>
          <w:color w:val="000000"/>
          <w:sz w:val="26"/>
          <w:szCs w:val="26"/>
        </w:rPr>
        <w:t>, acid nitric (với nồng độ từ 0,5% đến 2,0%) được sử dụng như một hợp chất nền để xác định dấu vết kim loại trong các dung dịch. Trong kỹ thuật này cần phải dùng acid nitric cực tinh khiết vì một số lượng ion kim loại nhỏ có thể gây ảnh hưởng đến kết quả phân tích.</w:t>
      </w:r>
    </w:p>
    <w:p w:rsidR="00596CD7" w:rsidRPr="00DD0891" w:rsidRDefault="00596CD7" w:rsidP="00DD0891">
      <w:pPr>
        <w:pStyle w:val="NormalWeb"/>
        <w:shd w:val="clear" w:color="auto" w:fill="FFFFFF"/>
        <w:spacing w:before="0" w:beforeAutospacing="0" w:after="0" w:afterAutospacing="0" w:line="360" w:lineRule="auto"/>
        <w:jc w:val="both"/>
        <w:rPr>
          <w:color w:val="000000"/>
          <w:sz w:val="26"/>
          <w:szCs w:val="26"/>
        </w:rPr>
      </w:pPr>
      <w:r w:rsidRPr="00DD0891">
        <w:rPr>
          <w:color w:val="000000"/>
          <w:sz w:val="26"/>
          <w:szCs w:val="26"/>
        </w:rPr>
        <w:t>Acid nitric còn được sử dụng trong ngành </w:t>
      </w:r>
      <w:hyperlink r:id="rId131" w:tooltip="Luyện kim" w:history="1">
        <w:r w:rsidRPr="00DD0891">
          <w:rPr>
            <w:rStyle w:val="Hyperlink"/>
            <w:color w:val="000000"/>
            <w:sz w:val="26"/>
            <w:szCs w:val="26"/>
            <w:u w:val="none"/>
          </w:rPr>
          <w:t>luyện kim</w:t>
        </w:r>
      </w:hyperlink>
      <w:r w:rsidRPr="00DD0891">
        <w:rPr>
          <w:color w:val="000000"/>
          <w:sz w:val="26"/>
          <w:szCs w:val="26"/>
        </w:rPr>
        <w:t> và </w:t>
      </w:r>
      <w:hyperlink r:id="rId132" w:tooltip="Tinh lọc (trang chưa được viết)" w:history="1">
        <w:r w:rsidRPr="00DD0891">
          <w:rPr>
            <w:rStyle w:val="Hyperlink"/>
            <w:color w:val="000000"/>
            <w:sz w:val="26"/>
            <w:szCs w:val="26"/>
            <w:u w:val="none"/>
          </w:rPr>
          <w:t>tinh lọc</w:t>
        </w:r>
      </w:hyperlink>
      <w:r w:rsidRPr="00DD0891">
        <w:rPr>
          <w:color w:val="000000"/>
          <w:sz w:val="26"/>
          <w:szCs w:val="26"/>
        </w:rPr>
        <w:t> vì nó phản ứng với phần lớn </w:t>
      </w:r>
      <w:hyperlink r:id="rId133" w:tooltip="Kim loại" w:history="1">
        <w:r w:rsidRPr="00DD0891">
          <w:rPr>
            <w:rStyle w:val="Hyperlink"/>
            <w:color w:val="000000"/>
            <w:sz w:val="26"/>
            <w:szCs w:val="26"/>
            <w:u w:val="none"/>
          </w:rPr>
          <w:t>kim loại</w:t>
        </w:r>
      </w:hyperlink>
      <w:r w:rsidRPr="00DD0891">
        <w:rPr>
          <w:color w:val="000000"/>
          <w:sz w:val="26"/>
          <w:szCs w:val="26"/>
        </w:rPr>
        <w:t> và trong các </w:t>
      </w:r>
      <w:hyperlink r:id="rId134" w:tooltip="Tổng hợp hóa học" w:history="1">
        <w:r w:rsidRPr="00DD0891">
          <w:rPr>
            <w:rStyle w:val="Hyperlink"/>
            <w:color w:val="000000"/>
            <w:sz w:val="26"/>
            <w:szCs w:val="26"/>
            <w:u w:val="none"/>
          </w:rPr>
          <w:t>tổng hợp chất hữu cơ</w:t>
        </w:r>
      </w:hyperlink>
      <w:r w:rsidRPr="00DD0891">
        <w:rPr>
          <w:color w:val="000000"/>
          <w:sz w:val="26"/>
          <w:szCs w:val="26"/>
        </w:rPr>
        <w:t>. Khi kết hợp với </w:t>
      </w:r>
      <w:hyperlink r:id="rId135" w:tooltip="Acid hydrochloric" w:history="1">
        <w:r w:rsidRPr="00DD0891">
          <w:rPr>
            <w:rStyle w:val="Hyperlink"/>
            <w:color w:val="000000"/>
            <w:sz w:val="26"/>
            <w:szCs w:val="26"/>
            <w:u w:val="none"/>
          </w:rPr>
          <w:t>acid hydrochloric</w:t>
        </w:r>
      </w:hyperlink>
      <w:r w:rsidRPr="00DD0891">
        <w:rPr>
          <w:color w:val="000000"/>
          <w:sz w:val="26"/>
          <w:szCs w:val="26"/>
        </w:rPr>
        <w:t xml:space="preserve">, nó tạo </w:t>
      </w:r>
      <w:r w:rsidRPr="00DD0891">
        <w:rPr>
          <w:color w:val="000000"/>
          <w:sz w:val="26"/>
          <w:szCs w:val="26"/>
        </w:rPr>
        <w:lastRenderedPageBreak/>
        <w:t>thành </w:t>
      </w:r>
      <w:hyperlink r:id="rId136" w:tooltip="Nước cường toan" w:history="1">
        <w:r w:rsidRPr="00DD0891">
          <w:rPr>
            <w:rStyle w:val="Hyperlink"/>
            <w:color w:val="000000"/>
            <w:sz w:val="26"/>
            <w:szCs w:val="26"/>
            <w:u w:val="none"/>
          </w:rPr>
          <w:t>nước cường toan</w:t>
        </w:r>
      </w:hyperlink>
      <w:r w:rsidRPr="00DD0891">
        <w:rPr>
          <w:color w:val="000000"/>
          <w:sz w:val="26"/>
          <w:szCs w:val="26"/>
        </w:rPr>
        <w:t>, một trong những chất có thể hòa tan </w:t>
      </w:r>
      <w:hyperlink r:id="rId137" w:tooltip="Vàng" w:history="1">
        <w:r w:rsidRPr="00DD0891">
          <w:rPr>
            <w:rStyle w:val="Hyperlink"/>
            <w:color w:val="000000"/>
            <w:sz w:val="26"/>
            <w:szCs w:val="26"/>
            <w:u w:val="none"/>
          </w:rPr>
          <w:t>vàng</w:t>
        </w:r>
      </w:hyperlink>
      <w:r w:rsidRPr="00DD0891">
        <w:rPr>
          <w:color w:val="000000"/>
          <w:sz w:val="26"/>
          <w:szCs w:val="26"/>
        </w:rPr>
        <w:t> và bạch kim (</w:t>
      </w:r>
      <w:hyperlink r:id="rId138" w:tooltip="Platin" w:history="1">
        <w:r w:rsidRPr="00DD0891">
          <w:rPr>
            <w:rStyle w:val="Hyperlink"/>
            <w:color w:val="000000"/>
            <w:sz w:val="26"/>
            <w:szCs w:val="26"/>
            <w:u w:val="none"/>
          </w:rPr>
          <w:t>platin</w:t>
        </w:r>
      </w:hyperlink>
      <w:r w:rsidRPr="00DD0891">
        <w:rPr>
          <w:color w:val="000000"/>
          <w:sz w:val="26"/>
          <w:szCs w:val="26"/>
        </w:rPr>
        <w:t>). Một trong những ứng dụng cho IWFNA là một chất oxy hóa trong </w:t>
      </w:r>
      <w:hyperlink r:id="rId139" w:tooltip="Nhiên liệu tên lửal (trang chưa được viết)" w:history="1">
        <w:r w:rsidRPr="00DD0891">
          <w:rPr>
            <w:rStyle w:val="Hyperlink"/>
            <w:color w:val="000000"/>
            <w:sz w:val="26"/>
            <w:szCs w:val="26"/>
            <w:u w:val="none"/>
          </w:rPr>
          <w:t>nhiên liệu lỏng tên lửa</w:t>
        </w:r>
      </w:hyperlink>
      <w:r w:rsidRPr="00DD0891">
        <w:rPr>
          <w:color w:val="000000"/>
          <w:sz w:val="26"/>
          <w:szCs w:val="26"/>
        </w:rPr>
        <w:t>. Ngoài ra, acid nitric còn được dùng làm chất thử màu (colorometric test) để phân biệt </w:t>
      </w:r>
      <w:hyperlink r:id="rId140" w:tooltip="Bạch phiến" w:history="1">
        <w:r w:rsidRPr="00DD0891">
          <w:rPr>
            <w:rStyle w:val="Hyperlink"/>
            <w:color w:val="000000"/>
            <w:sz w:val="26"/>
            <w:szCs w:val="26"/>
            <w:u w:val="none"/>
          </w:rPr>
          <w:t>heroin</w:t>
        </w:r>
      </w:hyperlink>
      <w:r w:rsidRPr="00DD0891">
        <w:rPr>
          <w:color w:val="000000"/>
          <w:sz w:val="26"/>
          <w:szCs w:val="26"/>
        </w:rPr>
        <w:t> và </w:t>
      </w:r>
      <w:hyperlink r:id="rId141" w:tooltip="Morphine" w:history="1">
        <w:r w:rsidRPr="00DD0891">
          <w:rPr>
            <w:rStyle w:val="Hyperlink"/>
            <w:color w:val="000000"/>
            <w:sz w:val="26"/>
            <w:szCs w:val="26"/>
            <w:u w:val="none"/>
          </w:rPr>
          <w:t>morphine</w:t>
        </w:r>
      </w:hyperlink>
      <w:r w:rsidRPr="00DD0891">
        <w:rPr>
          <w:color w:val="000000"/>
          <w:sz w:val="26"/>
          <w:szCs w:val="26"/>
        </w:rPr>
        <w:t>.</w:t>
      </w:r>
    </w:p>
    <w:p w:rsidR="00596CD7" w:rsidRPr="00DD0891" w:rsidRDefault="00596CD7" w:rsidP="00DD0891">
      <w:pPr>
        <w:spacing w:line="360" w:lineRule="auto"/>
        <w:jc w:val="both"/>
        <w:rPr>
          <w:color w:val="000000"/>
          <w:sz w:val="26"/>
          <w:szCs w:val="26"/>
          <w:lang w:val="vi-VN"/>
        </w:rPr>
      </w:pPr>
      <w:r w:rsidRPr="00DD0891">
        <w:rPr>
          <w:b/>
          <w:bCs/>
          <w:color w:val="000000"/>
          <w:sz w:val="26"/>
          <w:szCs w:val="26"/>
          <w:lang w:val="vi-VN"/>
        </w:rPr>
        <w:t>Axit nitric</w:t>
      </w:r>
      <w:r w:rsidRPr="00DD0891">
        <w:rPr>
          <w:color w:val="000000"/>
          <w:sz w:val="26"/>
          <w:szCs w:val="26"/>
          <w:lang w:val="vi-VN"/>
        </w:rPr>
        <w:t xml:space="preserve"> là axit công nghiệp quan trọng thứ hai và sản xuất của nó đóng vai trò là ngành công nghiệp hóa chất lớn thứ sáu ở Hoa Kỳ. Axit nitric được sử dụng trong hóa chất, chất nổ, phân bón, tẩy thép, làm sạch kim loại. Việc sử dụng axit nitric lớn nhất là trong sản xuất phân bón. Gần 15% sản lượng được đưa vào sản xuất chất nổ, với 10% còn lại được phân phối cho nhiều mục đích sử dụng khác nhau, chẳng hạn như khắc, nhúng sáng, mạ điện, quang điện, sản xuất nhiên liệu tên lửa và sản xuất thuốc trừ sâu.</w:t>
      </w:r>
    </w:p>
    <w:p w:rsidR="00596CD7" w:rsidRPr="00DD0891" w:rsidRDefault="00596CD7" w:rsidP="00DD0891">
      <w:pPr>
        <w:pStyle w:val="NormalWeb"/>
        <w:shd w:val="clear" w:color="auto" w:fill="FFFFFF"/>
        <w:spacing w:before="0" w:beforeAutospacing="0" w:after="0" w:afterAutospacing="0" w:line="360" w:lineRule="auto"/>
        <w:jc w:val="both"/>
        <w:rPr>
          <w:color w:val="000000"/>
          <w:sz w:val="26"/>
          <w:szCs w:val="26"/>
        </w:rPr>
      </w:pPr>
      <w:r w:rsidRPr="00DD0891">
        <w:rPr>
          <w:color w:val="000000"/>
          <w:sz w:val="26"/>
          <w:szCs w:val="26"/>
        </w:rPr>
        <w:t>Acid nitric là một chất oxy hóa mạnh, và các phản ứng của acid nitric với các hợp chất như </w:t>
      </w:r>
      <w:hyperlink r:id="rId142" w:tooltip="Cyanide" w:history="1">
        <w:r w:rsidRPr="00DD0891">
          <w:rPr>
            <w:rStyle w:val="Hyperlink"/>
            <w:color w:val="000000"/>
            <w:sz w:val="26"/>
            <w:szCs w:val="26"/>
            <w:u w:val="none"/>
          </w:rPr>
          <w:t>cyanide</w:t>
        </w:r>
      </w:hyperlink>
      <w:r w:rsidRPr="00DD0891">
        <w:rPr>
          <w:color w:val="000000"/>
          <w:sz w:val="26"/>
          <w:szCs w:val="26"/>
        </w:rPr>
        <w:t>, carbide, và bột kim loại có thể gây </w:t>
      </w:r>
      <w:hyperlink r:id="rId143" w:tooltip="Nổ" w:history="1">
        <w:r w:rsidRPr="00DD0891">
          <w:rPr>
            <w:rStyle w:val="Hyperlink"/>
            <w:color w:val="000000"/>
            <w:sz w:val="26"/>
            <w:szCs w:val="26"/>
            <w:u w:val="none"/>
          </w:rPr>
          <w:t>nổ</w:t>
        </w:r>
      </w:hyperlink>
      <w:r w:rsidRPr="00DD0891">
        <w:rPr>
          <w:color w:val="000000"/>
          <w:sz w:val="26"/>
          <w:szCs w:val="26"/>
        </w:rPr>
        <w:t>. Các phản ứng của acid nitric với nhiều hợp chất vô cơ như </w:t>
      </w:r>
      <w:hyperlink r:id="rId144" w:tooltip="Turpentine (trang chưa được viết)" w:history="1">
        <w:r w:rsidRPr="00DD0891">
          <w:rPr>
            <w:rStyle w:val="Hyperlink"/>
            <w:color w:val="000000"/>
            <w:sz w:val="26"/>
            <w:szCs w:val="26"/>
            <w:u w:val="none"/>
          </w:rPr>
          <w:t>turpentine</w:t>
        </w:r>
      </w:hyperlink>
      <w:r w:rsidRPr="00DD0891">
        <w:rPr>
          <w:color w:val="000000"/>
          <w:sz w:val="26"/>
          <w:szCs w:val="26"/>
        </w:rPr>
        <w:t>, rất mãnh liệt và </w:t>
      </w:r>
      <w:hyperlink r:id="rId145" w:tooltip="Tự bốc cháy (trang chưa được viết)" w:history="1">
        <w:r w:rsidRPr="00DD0891">
          <w:rPr>
            <w:rStyle w:val="Hyperlink"/>
            <w:color w:val="000000"/>
            <w:sz w:val="26"/>
            <w:szCs w:val="26"/>
            <w:u w:val="none"/>
          </w:rPr>
          <w:t>tự bốc cháy</w:t>
        </w:r>
      </w:hyperlink>
      <w:r w:rsidRPr="00DD0891">
        <w:rPr>
          <w:color w:val="000000"/>
          <w:sz w:val="26"/>
          <w:szCs w:val="26"/>
        </w:rPr>
        <w:t>.</w:t>
      </w:r>
    </w:p>
    <w:p w:rsidR="00596CD7" w:rsidRPr="00DD0891" w:rsidRDefault="00596CD7" w:rsidP="00DD0891">
      <w:pPr>
        <w:spacing w:line="360" w:lineRule="auto"/>
        <w:jc w:val="both"/>
        <w:rPr>
          <w:color w:val="000000"/>
          <w:sz w:val="26"/>
          <w:szCs w:val="26"/>
        </w:rPr>
      </w:pPr>
      <w:r w:rsidRPr="00DD0891">
        <w:rPr>
          <w:b/>
          <w:bCs/>
          <w:color w:val="000000"/>
          <w:sz w:val="26"/>
          <w:szCs w:val="26"/>
          <w:lang w:val="vi-VN"/>
        </w:rPr>
        <w:t>Axit nitric</w:t>
      </w:r>
      <w:r w:rsidRPr="00DD0891">
        <w:rPr>
          <w:color w:val="000000"/>
          <w:sz w:val="26"/>
          <w:szCs w:val="26"/>
        </w:rPr>
        <w:t xml:space="preserve"> là chất độc hại, có thể tác động lên các cơ quan như m</w:t>
      </w:r>
      <w:r w:rsidRPr="00DD0891">
        <w:rPr>
          <w:color w:val="000000"/>
          <w:sz w:val="26"/>
          <w:szCs w:val="26"/>
          <w:lang w:val="vi-VN"/>
        </w:rPr>
        <w:t xml:space="preserve">ắt, da, hệ hô hấp, răng. </w:t>
      </w:r>
      <w:r w:rsidRPr="00DD0891">
        <w:rPr>
          <w:color w:val="000000"/>
          <w:sz w:val="26"/>
          <w:szCs w:val="26"/>
        </w:rPr>
        <w:t>Đường xâm nhập: hô hấp, tiêu hóa, da, mắt.</w:t>
      </w:r>
    </w:p>
    <w:p w:rsidR="00596CD7" w:rsidRPr="00DD0891" w:rsidRDefault="00596CD7" w:rsidP="00DD0891">
      <w:pPr>
        <w:spacing w:line="360" w:lineRule="auto"/>
        <w:jc w:val="both"/>
        <w:rPr>
          <w:color w:val="000000"/>
          <w:sz w:val="26"/>
          <w:szCs w:val="26"/>
          <w:lang w:val="vi-VN"/>
        </w:rPr>
      </w:pPr>
      <w:r w:rsidRPr="00DD0891">
        <w:rPr>
          <w:color w:val="000000"/>
          <w:sz w:val="26"/>
          <w:szCs w:val="26"/>
          <w:lang w:val="vi-VN"/>
        </w:rPr>
        <w:t>Phơi nhiễm trong thời gian ngắn: Ăn mòn mắt, da và đường hô hấp. Ăn mòn nếu ăn phải. Hít phải có thể gây ra phù nề mạch, một trường hợp cấp cứu y tế có thể bị trì hoãn trong vài giờ. Điều này có thể gây tử vong. Hợp chất này là một chất kích ứng cơ bản, và gây bỏng và loét tất cả các mô và màng mà nó tiếp xúc. Điều này bao gồm bỏng mắt và da khi tiếp xúc; bỏng miệng, họng, thực quản và dạ dày khi nuốt phải; và toàn bộ đường hô hấp do hít phải. Suy giảm tuần hoàn và sốc thường là nguyên nhân tử vong ngay lập tức. Liều gây chết người tối thiểu gần đúng là 5 mL cho một người 150 lb. Những người bị rối loạn da, mắt hoặc tim phổi có nguy cơ cao hơn. Các dấu hiệu và triệu chứng của việc ăn phải axit nitric cấp tính có thể nghiêm trọng và bao gồm tăng tiết nước bọt, khát dữ dội, khó khăn trong việc hạ thấp, ớn lạnh, đau và sốc. Các vết bỏng ở miệng, thực quản và dạ dày là phổ biến. Nôn thường có hình dạng giống như cà phê. Khả năng gây suy giảm tuần hoàn là cao nếu tiêu thụ axit nitric thấp. Phơi nhiễm cấp tính qua đường hô hấp có thể dẫn đến hắt hơi, khàn giọng, nghẹt thở, viêm thanh quản, khó thở (khó thở), kích ứng đường hô hấp và đau ngực. Chảy máu mũi và nướu, loét niêm mạc mũi và miệng, viêm phế quản mãn tính và viêm phổi cũng có thể</w:t>
      </w:r>
      <w:r w:rsidRPr="00DD0891">
        <w:rPr>
          <w:color w:val="000000"/>
          <w:sz w:val="26"/>
          <w:szCs w:val="26"/>
        </w:rPr>
        <w:t xml:space="preserve"> </w:t>
      </w:r>
      <w:r w:rsidRPr="00DD0891">
        <w:rPr>
          <w:color w:val="000000"/>
          <w:sz w:val="26"/>
          <w:szCs w:val="26"/>
          <w:lang w:val="vi-VN"/>
        </w:rPr>
        <w:t xml:space="preserve">xảy ra. Nếu mắt tiếp xúc với axit nitric, có thể bị kích ứng, đau, sưng, </w:t>
      </w:r>
      <w:r w:rsidRPr="00DD0891">
        <w:rPr>
          <w:color w:val="000000"/>
          <w:sz w:val="26"/>
          <w:szCs w:val="26"/>
        </w:rPr>
        <w:t>viêm</w:t>
      </w:r>
      <w:r w:rsidRPr="00DD0891">
        <w:rPr>
          <w:color w:val="000000"/>
          <w:sz w:val="26"/>
          <w:szCs w:val="26"/>
          <w:lang w:val="vi-VN"/>
        </w:rPr>
        <w:t xml:space="preserve"> giác mạc và mù lòa. Tiếp xúc với da có thể gây bỏng nặng, đau và viêm da (da bị viêm, đỏ).</w:t>
      </w:r>
    </w:p>
    <w:p w:rsidR="00596CD7" w:rsidRPr="00DD0891" w:rsidRDefault="00596CD7" w:rsidP="00DD0891">
      <w:pPr>
        <w:spacing w:line="360" w:lineRule="auto"/>
        <w:jc w:val="both"/>
        <w:rPr>
          <w:color w:val="000000"/>
          <w:sz w:val="26"/>
          <w:szCs w:val="26"/>
          <w:lang w:val="vi-VN"/>
        </w:rPr>
      </w:pPr>
      <w:r w:rsidRPr="00DD0891">
        <w:rPr>
          <w:color w:val="000000"/>
          <w:sz w:val="26"/>
          <w:szCs w:val="26"/>
        </w:rPr>
        <w:lastRenderedPageBreak/>
        <w:t>Tiếp xúc</w:t>
      </w:r>
      <w:r w:rsidRPr="00DD0891">
        <w:rPr>
          <w:color w:val="000000"/>
          <w:sz w:val="26"/>
          <w:szCs w:val="26"/>
          <w:lang w:val="vi-VN"/>
        </w:rPr>
        <w:t xml:space="preserve"> lâu dài: Sương mù hoặc hơi </w:t>
      </w:r>
      <w:r w:rsidRPr="00DD0891">
        <w:rPr>
          <w:color w:val="000000"/>
          <w:sz w:val="26"/>
          <w:szCs w:val="26"/>
        </w:rPr>
        <w:t xml:space="preserve">acid </w:t>
      </w:r>
      <w:r w:rsidRPr="00DD0891">
        <w:rPr>
          <w:color w:val="000000"/>
          <w:sz w:val="26"/>
          <w:szCs w:val="26"/>
          <w:lang w:val="vi-VN"/>
        </w:rPr>
        <w:t>có thể gây mòn răng. Có thể ảnh hưởng đến phổi.</w:t>
      </w:r>
    </w:p>
    <w:p w:rsidR="00596CD7" w:rsidRPr="00DD0891" w:rsidRDefault="00596CD7" w:rsidP="00DD0891">
      <w:pPr>
        <w:spacing w:line="360" w:lineRule="auto"/>
        <w:jc w:val="both"/>
        <w:rPr>
          <w:bCs/>
          <w:color w:val="000000"/>
          <w:sz w:val="26"/>
          <w:szCs w:val="26"/>
        </w:rPr>
      </w:pPr>
      <w:r w:rsidRPr="00DD0891">
        <w:rPr>
          <w:bCs/>
          <w:color w:val="000000"/>
          <w:sz w:val="26"/>
          <w:szCs w:val="26"/>
        </w:rPr>
        <w:t xml:space="preserve">Các nước trên thế giới đều đã xây dựng giá trị giới hạn tối đa cho phép của </w:t>
      </w:r>
      <w:r w:rsidRPr="00DD0891">
        <w:rPr>
          <w:color w:val="000000"/>
          <w:sz w:val="26"/>
          <w:szCs w:val="26"/>
        </w:rPr>
        <w:t>a</w:t>
      </w:r>
      <w:r w:rsidRPr="00DD0891">
        <w:rPr>
          <w:color w:val="000000"/>
          <w:sz w:val="26"/>
          <w:szCs w:val="26"/>
          <w:lang w:val="vi-VN"/>
        </w:rPr>
        <w:t>c</w:t>
      </w:r>
      <w:r w:rsidRPr="00DD0891">
        <w:rPr>
          <w:color w:val="000000"/>
          <w:sz w:val="26"/>
          <w:szCs w:val="26"/>
        </w:rPr>
        <w:t xml:space="preserve">id nitric </w:t>
      </w:r>
      <w:r w:rsidRPr="00DD0891">
        <w:rPr>
          <w:bCs/>
          <w:color w:val="000000"/>
          <w:sz w:val="26"/>
          <w:szCs w:val="26"/>
        </w:rPr>
        <w:t xml:space="preserve">trong không khí nơi làm việc. </w:t>
      </w:r>
    </w:p>
    <w:p w:rsidR="00596CD7" w:rsidRPr="00DD0891" w:rsidRDefault="00596CD7" w:rsidP="00DD0891">
      <w:pPr>
        <w:spacing w:line="360" w:lineRule="auto"/>
        <w:jc w:val="both"/>
        <w:rPr>
          <w:bCs/>
          <w:color w:val="000000"/>
          <w:sz w:val="26"/>
          <w:szCs w:val="26"/>
        </w:rPr>
      </w:pPr>
      <w:r w:rsidRPr="00DD0891">
        <w:rPr>
          <w:bCs/>
          <w:color w:val="000000"/>
          <w:sz w:val="26"/>
          <w:szCs w:val="26"/>
        </w:rPr>
        <w:t xml:space="preserve">Tại Việt Nam, đã có quy định về giới hạn cho phép </w:t>
      </w:r>
      <w:r w:rsidRPr="00DD0891">
        <w:rPr>
          <w:color w:val="000000"/>
          <w:sz w:val="26"/>
          <w:szCs w:val="26"/>
        </w:rPr>
        <w:t>a</w:t>
      </w:r>
      <w:r w:rsidRPr="00DD0891">
        <w:rPr>
          <w:color w:val="000000"/>
          <w:sz w:val="26"/>
          <w:szCs w:val="26"/>
          <w:lang w:val="vi-VN"/>
        </w:rPr>
        <w:t>c</w:t>
      </w:r>
      <w:r w:rsidRPr="00DD0891">
        <w:rPr>
          <w:color w:val="000000"/>
          <w:sz w:val="26"/>
          <w:szCs w:val="26"/>
        </w:rPr>
        <w:t>id nitric</w:t>
      </w:r>
      <w:r w:rsidRPr="00DD0891">
        <w:rPr>
          <w:bCs/>
          <w:color w:val="000000"/>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596CD7" w:rsidRPr="00DD0891" w:rsidRDefault="00596CD7" w:rsidP="00DD0891">
      <w:pPr>
        <w:spacing w:line="360" w:lineRule="auto"/>
        <w:jc w:val="both"/>
        <w:rPr>
          <w:bCs/>
          <w:color w:val="000000"/>
          <w:sz w:val="26"/>
          <w:szCs w:val="26"/>
        </w:rPr>
      </w:pPr>
      <w:r w:rsidRPr="00DD0891">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DD0891">
        <w:rPr>
          <w:color w:val="000000"/>
          <w:sz w:val="26"/>
          <w:szCs w:val="26"/>
        </w:rPr>
        <w:t>a</w:t>
      </w:r>
      <w:r w:rsidRPr="00DD0891">
        <w:rPr>
          <w:color w:val="000000"/>
          <w:sz w:val="26"/>
          <w:szCs w:val="26"/>
          <w:lang w:val="vi-VN"/>
        </w:rPr>
        <w:t>c</w:t>
      </w:r>
      <w:r w:rsidRPr="00DD0891">
        <w:rPr>
          <w:color w:val="000000"/>
          <w:sz w:val="26"/>
          <w:szCs w:val="26"/>
        </w:rPr>
        <w:t>id nitric</w:t>
      </w:r>
      <w:r w:rsidRPr="00DD0891">
        <w:rPr>
          <w:bCs/>
          <w:color w:val="000000"/>
          <w:sz w:val="26"/>
          <w:szCs w:val="26"/>
        </w:rPr>
        <w:t xml:space="preserve"> tại nơi làm việc, cập nhật và hòa nhập với quốc tế, bảo vệ môi trường và sức khỏe người lao động.</w:t>
      </w:r>
    </w:p>
    <w:p w:rsidR="00596CD7" w:rsidRPr="00DD0891" w:rsidRDefault="00596CD7" w:rsidP="00DD0891">
      <w:pPr>
        <w:spacing w:line="360" w:lineRule="auto"/>
        <w:jc w:val="both"/>
        <w:rPr>
          <w:b/>
          <w:color w:val="000000"/>
          <w:sz w:val="26"/>
          <w:szCs w:val="26"/>
        </w:rPr>
      </w:pPr>
    </w:p>
    <w:p w:rsidR="00596CD7" w:rsidRPr="00DD0891" w:rsidRDefault="00596CD7" w:rsidP="00DD0891">
      <w:pPr>
        <w:spacing w:line="360" w:lineRule="auto"/>
        <w:jc w:val="both"/>
        <w:rPr>
          <w:color w:val="000000"/>
          <w:sz w:val="26"/>
          <w:szCs w:val="26"/>
        </w:rPr>
      </w:pPr>
      <w:r w:rsidRPr="00DD0891">
        <w:rPr>
          <w:b/>
          <w:sz w:val="26"/>
          <w:szCs w:val="26"/>
        </w:rPr>
        <w:t>II. CĂN CỨ PHÁP LÝ VÀ CƠ SỞ XÂY DỰNG QUY CHUẨN QUỐC GIA VỀ ACID NITRIC</w:t>
      </w:r>
    </w:p>
    <w:p w:rsidR="00596CD7" w:rsidRPr="00DD0891" w:rsidRDefault="00596CD7" w:rsidP="00DD0891">
      <w:pPr>
        <w:widowControl w:val="0"/>
        <w:spacing w:line="360" w:lineRule="auto"/>
        <w:jc w:val="both"/>
        <w:rPr>
          <w:b/>
          <w:bCs/>
          <w:sz w:val="26"/>
          <w:szCs w:val="26"/>
          <w:lang w:val="nl-NL"/>
        </w:rPr>
      </w:pPr>
      <w:r w:rsidRPr="00DD0891">
        <w:rPr>
          <w:b/>
          <w:bCs/>
          <w:sz w:val="26"/>
          <w:szCs w:val="26"/>
          <w:lang w:val="nl-NL"/>
        </w:rPr>
        <w:t>Căn cứ pháp lý:</w:t>
      </w:r>
    </w:p>
    <w:p w:rsidR="00596CD7" w:rsidRPr="00DD0891" w:rsidRDefault="00596CD7" w:rsidP="00DD0891">
      <w:pPr>
        <w:widowControl w:val="0"/>
        <w:spacing w:line="360" w:lineRule="auto"/>
        <w:jc w:val="both"/>
        <w:rPr>
          <w:sz w:val="26"/>
          <w:szCs w:val="26"/>
          <w:lang w:val="nl-NL"/>
        </w:rPr>
      </w:pPr>
      <w:r w:rsidRPr="00DD0891">
        <w:rPr>
          <w:sz w:val="26"/>
          <w:szCs w:val="26"/>
          <w:lang w:val="nl-NL"/>
        </w:rPr>
        <w:t>- Luật Tiêu chuẩn và quy chuẩn kỹ thuật ngày 29/61/2006;</w:t>
      </w:r>
      <w:r w:rsidRPr="00DD0891">
        <w:rPr>
          <w:b/>
          <w:sz w:val="26"/>
          <w:szCs w:val="26"/>
          <w:lang w:val="nl-NL"/>
        </w:rPr>
        <w:t xml:space="preserve"> </w:t>
      </w:r>
      <w:r w:rsidRPr="00DD0891">
        <w:rPr>
          <w:sz w:val="26"/>
          <w:szCs w:val="26"/>
          <w:lang w:val="nl-NL"/>
        </w:rPr>
        <w:t xml:space="preserve">Tại </w:t>
      </w:r>
      <w:r w:rsidRPr="00DD0891">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DD0891">
        <w:rPr>
          <w:bCs/>
          <w:sz w:val="26"/>
          <w:szCs w:val="26"/>
          <w:lang w:val="nl-NL"/>
        </w:rPr>
        <w:t>Bộ Y tế</w:t>
      </w:r>
      <w:r w:rsidRPr="00DD0891">
        <w:rPr>
          <w:spacing w:val="-4"/>
          <w:sz w:val="26"/>
          <w:szCs w:val="26"/>
          <w:lang w:val="nl-NL"/>
        </w:rPr>
        <w:t xml:space="preserve"> thực hiện việc xây dựng, ban hành quy chuẩn kỹ thuật quốc gia cho các lĩnh vực:</w:t>
      </w:r>
      <w:r w:rsidRPr="00DD0891">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DD0891" w:rsidRDefault="00596CD7" w:rsidP="00DD0891">
      <w:pPr>
        <w:widowControl w:val="0"/>
        <w:spacing w:line="360" w:lineRule="auto"/>
        <w:jc w:val="both"/>
        <w:rPr>
          <w:sz w:val="26"/>
          <w:szCs w:val="26"/>
          <w:lang w:val="nl-NL"/>
        </w:rPr>
      </w:pPr>
      <w:r w:rsidRPr="00DD0891">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DD0891" w:rsidRDefault="00596CD7" w:rsidP="00DD0891">
      <w:pPr>
        <w:widowControl w:val="0"/>
        <w:spacing w:line="360" w:lineRule="auto"/>
        <w:jc w:val="both"/>
        <w:rPr>
          <w:sz w:val="26"/>
          <w:szCs w:val="26"/>
          <w:lang w:val="nl-NL"/>
        </w:rPr>
      </w:pPr>
      <w:r w:rsidRPr="00DD0891">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w:t>
      </w:r>
      <w:r w:rsidRPr="00DD0891">
        <w:rPr>
          <w:sz w:val="26"/>
          <w:szCs w:val="26"/>
          <w:lang w:val="nl-NL"/>
        </w:rPr>
        <w:lastRenderedPageBreak/>
        <w:t xml:space="preserve">cơ sở sản xuất, kinh doanh; </w:t>
      </w:r>
    </w:p>
    <w:p w:rsidR="00596CD7" w:rsidRPr="00DD0891" w:rsidRDefault="00596CD7" w:rsidP="00DD0891">
      <w:pPr>
        <w:widowControl w:val="0"/>
        <w:spacing w:line="360" w:lineRule="auto"/>
        <w:jc w:val="both"/>
        <w:rPr>
          <w:sz w:val="26"/>
          <w:szCs w:val="26"/>
          <w:lang w:val="nl-NL"/>
        </w:rPr>
      </w:pPr>
      <w:r w:rsidRPr="00DD0891">
        <w:rPr>
          <w:sz w:val="26"/>
          <w:szCs w:val="26"/>
          <w:lang w:val="nl-NL"/>
        </w:rPr>
        <w:t xml:space="preserve">- Thông tư số 19/2016/TT-BYT ngày 30/6/2016 của Bộ Y tế hướng dẫn quản lý vệ sinh lao động, sức khỏe người lao động; </w:t>
      </w:r>
    </w:p>
    <w:p w:rsidR="00596CD7" w:rsidRPr="00DD0891" w:rsidRDefault="00596CD7" w:rsidP="00DD0891">
      <w:pPr>
        <w:widowControl w:val="0"/>
        <w:spacing w:line="360" w:lineRule="auto"/>
        <w:jc w:val="both"/>
        <w:rPr>
          <w:b/>
          <w:sz w:val="26"/>
          <w:szCs w:val="26"/>
        </w:rPr>
      </w:pPr>
      <w:r w:rsidRPr="00DD0891">
        <w:rPr>
          <w:sz w:val="26"/>
          <w:szCs w:val="26"/>
        </w:rPr>
        <w:t xml:space="preserve">- Thông tư số 14/2016/TT-BYT Quy định chi tiết thi hành một số điều của Luật bảo hiểm xã hội thuộc lĩnh vực y tế; </w:t>
      </w:r>
    </w:p>
    <w:p w:rsidR="00596CD7" w:rsidRPr="00DD0891" w:rsidRDefault="00596CD7" w:rsidP="00DD0891">
      <w:pPr>
        <w:pStyle w:val="daude1"/>
        <w:widowControl w:val="0"/>
        <w:spacing w:before="0" w:after="0" w:line="360" w:lineRule="auto"/>
        <w:rPr>
          <w:rFonts w:ascii="Times New Roman" w:hAnsi="Times New Roman" w:cs="Times New Roman"/>
          <w:b w:val="0"/>
          <w:sz w:val="26"/>
          <w:szCs w:val="26"/>
        </w:rPr>
      </w:pPr>
      <w:r w:rsidRPr="00DD0891">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DD0891" w:rsidRDefault="00596CD7" w:rsidP="00DD0891">
      <w:pPr>
        <w:pStyle w:val="daude1"/>
        <w:widowControl w:val="0"/>
        <w:spacing w:before="0" w:after="0" w:line="360" w:lineRule="auto"/>
        <w:rPr>
          <w:rFonts w:ascii="Times New Roman" w:hAnsi="Times New Roman" w:cs="Times New Roman"/>
          <w:b w:val="0"/>
          <w:sz w:val="26"/>
          <w:szCs w:val="26"/>
        </w:rPr>
      </w:pPr>
      <w:r w:rsidRPr="00DD0891">
        <w:rPr>
          <w:rFonts w:ascii="Times New Roman" w:hAnsi="Times New Roman" w:cs="Times New Roman"/>
          <w:b w:val="0"/>
          <w:sz w:val="26"/>
          <w:szCs w:val="26"/>
        </w:rPr>
        <w:t xml:space="preserve">- Thông tư số 28/2016/TT-BYT Hướng dẫn quản lý bệnh nghề nghiệp; </w:t>
      </w:r>
    </w:p>
    <w:p w:rsidR="00596CD7" w:rsidRPr="00DD0891" w:rsidRDefault="00596CD7" w:rsidP="00DD0891">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DD0891">
        <w:rPr>
          <w:rFonts w:ascii="Times New Roman" w:hAnsi="Times New Roman" w:cs="Times New Roman"/>
          <w:b w:val="0"/>
          <w:sz w:val="26"/>
          <w:szCs w:val="26"/>
        </w:rPr>
        <w:t xml:space="preserve">- Thông tư số 07/2016/TT-BLĐTBXH </w:t>
      </w:r>
      <w:r w:rsidRPr="00DD0891">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DD0891" w:rsidRDefault="00596CD7" w:rsidP="00DD0891">
      <w:pPr>
        <w:pStyle w:val="daude1"/>
        <w:widowControl w:val="0"/>
        <w:spacing w:before="0" w:after="0" w:line="360" w:lineRule="auto"/>
        <w:rPr>
          <w:rFonts w:ascii="Times New Roman" w:hAnsi="Times New Roman" w:cs="Times New Roman"/>
          <w:b w:val="0"/>
          <w:sz w:val="26"/>
          <w:szCs w:val="26"/>
        </w:rPr>
      </w:pPr>
      <w:r w:rsidRPr="00DD0891">
        <w:rPr>
          <w:rFonts w:ascii="Times New Roman" w:hAnsi="Times New Roman" w:cs="Times New Roman"/>
          <w:b w:val="0"/>
          <w:color w:val="000000"/>
          <w:sz w:val="26"/>
          <w:szCs w:val="26"/>
          <w:shd w:val="clear" w:color="auto" w:fill="FFFFFF"/>
        </w:rPr>
        <w:t xml:space="preserve">- </w:t>
      </w:r>
      <w:r w:rsidRPr="00DD0891">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596CD7" w:rsidRPr="00DD0891" w:rsidRDefault="00596CD7" w:rsidP="00DD0891">
      <w:pPr>
        <w:pStyle w:val="daude1"/>
        <w:widowControl w:val="0"/>
        <w:spacing w:before="0" w:after="0" w:line="360" w:lineRule="auto"/>
        <w:rPr>
          <w:rFonts w:ascii="Times New Roman" w:hAnsi="Times New Roman" w:cs="Times New Roman"/>
          <w:b w:val="0"/>
          <w:sz w:val="26"/>
          <w:szCs w:val="26"/>
          <w:lang w:val="nl-NL"/>
        </w:rPr>
      </w:pPr>
      <w:r w:rsidRPr="00DD0891">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DD0891" w:rsidRDefault="00596CD7" w:rsidP="00DD0891">
      <w:pPr>
        <w:spacing w:line="360" w:lineRule="auto"/>
        <w:rPr>
          <w:rFonts w:eastAsia="MS Mincho"/>
          <w:sz w:val="26"/>
          <w:szCs w:val="26"/>
          <w:lang w:val="nl-NL" w:eastAsia="ja-JP"/>
        </w:rPr>
      </w:pPr>
      <w:r w:rsidRPr="00DD0891">
        <w:rPr>
          <w:b/>
          <w:sz w:val="26"/>
          <w:szCs w:val="26"/>
          <w:lang w:val="nl-NL"/>
        </w:rPr>
        <w:t xml:space="preserve">- </w:t>
      </w:r>
      <w:r w:rsidRPr="00DD0891">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DD0891" w:rsidRDefault="00596CD7" w:rsidP="00DD0891">
      <w:pPr>
        <w:pStyle w:val="daude1"/>
        <w:widowControl w:val="0"/>
        <w:spacing w:before="0" w:after="0" w:line="360" w:lineRule="auto"/>
        <w:rPr>
          <w:rFonts w:ascii="Times New Roman" w:hAnsi="Times New Roman" w:cs="Times New Roman"/>
          <w:b w:val="0"/>
          <w:sz w:val="26"/>
          <w:szCs w:val="26"/>
          <w:lang w:val="nl-NL"/>
        </w:rPr>
      </w:pPr>
      <w:r w:rsidRPr="00DD0891">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DD0891" w:rsidRDefault="00596CD7" w:rsidP="00DD0891">
      <w:pPr>
        <w:pStyle w:val="daude1"/>
        <w:widowControl w:val="0"/>
        <w:spacing w:before="0" w:after="0" w:line="360" w:lineRule="auto"/>
        <w:rPr>
          <w:rFonts w:ascii="Times New Roman" w:hAnsi="Times New Roman" w:cs="Times New Roman"/>
          <w:b w:val="0"/>
          <w:sz w:val="26"/>
          <w:szCs w:val="26"/>
          <w:lang w:val="nl-NL"/>
        </w:rPr>
      </w:pPr>
      <w:r w:rsidRPr="00DD0891">
        <w:rPr>
          <w:rFonts w:ascii="Times New Roman" w:hAnsi="Times New Roman" w:cs="Times New Roman"/>
          <w:b w:val="0"/>
          <w:sz w:val="26"/>
          <w:szCs w:val="26"/>
          <w:lang w:val="nl-NL"/>
        </w:rPr>
        <w:t>- Yêu cầu hài hoà, hội nhập trong khuôn khổ hợp tác quốc tế và khu vực.</w:t>
      </w:r>
    </w:p>
    <w:p w:rsidR="00596CD7" w:rsidRPr="00DD0891" w:rsidRDefault="00596CD7" w:rsidP="00DD0891">
      <w:pPr>
        <w:pStyle w:val="daude1"/>
        <w:widowControl w:val="0"/>
        <w:spacing w:before="0" w:after="0" w:line="360" w:lineRule="auto"/>
        <w:rPr>
          <w:rFonts w:ascii="Times New Roman" w:hAnsi="Times New Roman" w:cs="Times New Roman"/>
          <w:sz w:val="26"/>
          <w:szCs w:val="26"/>
          <w:lang w:val="nl-NL"/>
        </w:rPr>
      </w:pPr>
      <w:r w:rsidRPr="00DD0891">
        <w:rPr>
          <w:rFonts w:ascii="Times New Roman" w:hAnsi="Times New Roman" w:cs="Times New Roman"/>
          <w:sz w:val="26"/>
          <w:szCs w:val="26"/>
          <w:lang w:val="nl-NL"/>
        </w:rPr>
        <w:t>Các tài liệu làm căn cứ xây dựng quy chuẩn</w:t>
      </w:r>
    </w:p>
    <w:p w:rsidR="00596CD7" w:rsidRPr="00DD0891" w:rsidRDefault="00596CD7" w:rsidP="00DD0891">
      <w:pPr>
        <w:pStyle w:val="daude1"/>
        <w:widowControl w:val="0"/>
        <w:spacing w:before="0" w:after="0" w:line="360" w:lineRule="auto"/>
        <w:rPr>
          <w:rFonts w:ascii="Times New Roman" w:hAnsi="Times New Roman" w:cs="Times New Roman"/>
          <w:sz w:val="26"/>
          <w:szCs w:val="26"/>
          <w:lang w:val="nl-NL"/>
        </w:rPr>
      </w:pPr>
      <w:r w:rsidRPr="00DD0891">
        <w:rPr>
          <w:rFonts w:ascii="Times New Roman" w:hAnsi="Times New Roman" w:cs="Times New Roman"/>
          <w:b w:val="0"/>
          <w:sz w:val="26"/>
          <w:szCs w:val="26"/>
          <w:lang w:val="nl-NL"/>
        </w:rPr>
        <w:t>- Các tiêu chuẩn, quy chuẩn, quy định hiện hành của Việt Nam.</w:t>
      </w:r>
    </w:p>
    <w:p w:rsidR="00596CD7" w:rsidRPr="00DD0891" w:rsidRDefault="00596CD7" w:rsidP="00DD0891">
      <w:pPr>
        <w:pStyle w:val="daude1"/>
        <w:widowControl w:val="0"/>
        <w:spacing w:before="0" w:after="0" w:line="360" w:lineRule="auto"/>
        <w:rPr>
          <w:rFonts w:ascii="Times New Roman" w:hAnsi="Times New Roman" w:cs="Times New Roman"/>
          <w:b w:val="0"/>
          <w:sz w:val="26"/>
          <w:szCs w:val="26"/>
          <w:lang w:val="nl-NL"/>
        </w:rPr>
      </w:pPr>
      <w:r w:rsidRPr="00DD0891">
        <w:rPr>
          <w:rFonts w:ascii="Times New Roman" w:hAnsi="Times New Roman" w:cs="Times New Roman"/>
          <w:b w:val="0"/>
          <w:sz w:val="26"/>
          <w:szCs w:val="26"/>
          <w:lang w:val="nl-NL"/>
        </w:rPr>
        <w:t>- Tiêu chuẩn của các nước tiên tiến trên thế giới: Mỹ (OSHA, NIOSH), Australia, Canada, EU.</w:t>
      </w:r>
    </w:p>
    <w:p w:rsidR="00596CD7" w:rsidRPr="00DD0891" w:rsidRDefault="00596CD7" w:rsidP="00DD0891">
      <w:pPr>
        <w:pStyle w:val="daude1"/>
        <w:widowControl w:val="0"/>
        <w:spacing w:before="0" w:after="0" w:line="360" w:lineRule="auto"/>
        <w:rPr>
          <w:rFonts w:ascii="Times New Roman" w:hAnsi="Times New Roman" w:cs="Times New Roman"/>
          <w:b w:val="0"/>
          <w:sz w:val="26"/>
          <w:szCs w:val="26"/>
          <w:lang w:val="nl-NL"/>
        </w:rPr>
      </w:pPr>
      <w:r w:rsidRPr="00DD0891">
        <w:rPr>
          <w:rFonts w:ascii="Times New Roman" w:hAnsi="Times New Roman" w:cs="Times New Roman"/>
          <w:b w:val="0"/>
          <w:sz w:val="26"/>
          <w:szCs w:val="26"/>
          <w:lang w:val="nl-NL"/>
        </w:rPr>
        <w:t>- Tiêu chuẩn của các nước trong khu vực Đông Nam châu Á.</w:t>
      </w:r>
    </w:p>
    <w:p w:rsidR="00596CD7" w:rsidRPr="00DD0891" w:rsidRDefault="00596CD7" w:rsidP="00DD0891">
      <w:pPr>
        <w:spacing w:line="360" w:lineRule="auto"/>
        <w:rPr>
          <w:b/>
          <w:color w:val="000000"/>
          <w:sz w:val="26"/>
          <w:szCs w:val="26"/>
          <w:lang w:val="fr-FR"/>
        </w:rPr>
      </w:pPr>
      <w:r w:rsidRPr="00DD0891">
        <w:rPr>
          <w:b/>
          <w:color w:val="000000"/>
          <w:sz w:val="26"/>
          <w:szCs w:val="26"/>
          <w:lang w:val="fr-FR"/>
        </w:rPr>
        <w:t>III. NỘI DUNG QUY CHUẨN</w:t>
      </w:r>
    </w:p>
    <w:p w:rsidR="00596CD7" w:rsidRPr="00DD0891" w:rsidRDefault="00596CD7" w:rsidP="00DD0891">
      <w:pPr>
        <w:spacing w:line="360" w:lineRule="auto"/>
        <w:rPr>
          <w:b/>
          <w:sz w:val="26"/>
          <w:szCs w:val="26"/>
          <w:lang w:val="fr-FR"/>
        </w:rPr>
      </w:pPr>
      <w:r w:rsidRPr="00DD0891">
        <w:rPr>
          <w:b/>
          <w:sz w:val="26"/>
          <w:szCs w:val="26"/>
          <w:lang w:val="fr-FR"/>
        </w:rPr>
        <w:t>1. Quy định chung</w:t>
      </w:r>
    </w:p>
    <w:p w:rsidR="00596CD7" w:rsidRPr="00DD0891" w:rsidRDefault="00596CD7" w:rsidP="00DD0891">
      <w:pPr>
        <w:spacing w:line="360" w:lineRule="auto"/>
        <w:jc w:val="both"/>
        <w:rPr>
          <w:b/>
          <w:bCs/>
          <w:color w:val="000000"/>
          <w:sz w:val="26"/>
          <w:szCs w:val="26"/>
          <w:lang w:val="fr-FR"/>
        </w:rPr>
      </w:pPr>
      <w:r w:rsidRPr="00DD0891">
        <w:rPr>
          <w:b/>
          <w:bCs/>
          <w:color w:val="000000"/>
          <w:sz w:val="26"/>
          <w:szCs w:val="26"/>
          <w:lang w:val="fr-FR"/>
        </w:rPr>
        <w:t xml:space="preserve">1.1. Phạm vi áp dụng </w:t>
      </w:r>
    </w:p>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lastRenderedPageBreak/>
        <w:t xml:space="preserve">- Quy chuẩn quy định </w:t>
      </w:r>
      <w:r w:rsidRPr="00DD0891">
        <w:rPr>
          <w:sz w:val="26"/>
          <w:szCs w:val="26"/>
        </w:rPr>
        <w:t xml:space="preserve">giới hạn tiếp xúc cho phép </w:t>
      </w:r>
      <w:r w:rsidRPr="00DD0891">
        <w:rPr>
          <w:color w:val="000000"/>
          <w:sz w:val="26"/>
          <w:szCs w:val="26"/>
        </w:rPr>
        <w:t>a</w:t>
      </w:r>
      <w:r w:rsidRPr="00DD0891">
        <w:rPr>
          <w:color w:val="000000"/>
          <w:sz w:val="26"/>
          <w:szCs w:val="26"/>
          <w:lang w:val="vi-VN"/>
        </w:rPr>
        <w:t>c</w:t>
      </w:r>
      <w:r w:rsidRPr="00DD0891">
        <w:rPr>
          <w:color w:val="000000"/>
          <w:sz w:val="26"/>
          <w:szCs w:val="26"/>
        </w:rPr>
        <w:t xml:space="preserve">id nitric </w:t>
      </w:r>
      <w:r w:rsidRPr="00DD0891">
        <w:rPr>
          <w:color w:val="000000"/>
          <w:sz w:val="26"/>
          <w:szCs w:val="26"/>
          <w:lang w:val="fr-FR"/>
        </w:rPr>
        <w:t>đối với người lao động ở nơi làm việc (môi trường lao động), nhằm giám sát tình trạng tiếp xúc nghề nghiệp của người lao động.</w:t>
      </w:r>
    </w:p>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 xml:space="preserve">- Quy chuẩn không áp dụng để đánh giá </w:t>
      </w:r>
      <w:r w:rsidRPr="00DD0891">
        <w:rPr>
          <w:color w:val="000000"/>
          <w:sz w:val="26"/>
          <w:szCs w:val="26"/>
        </w:rPr>
        <w:t>a</w:t>
      </w:r>
      <w:r w:rsidRPr="00DD0891">
        <w:rPr>
          <w:color w:val="000000"/>
          <w:sz w:val="26"/>
          <w:szCs w:val="26"/>
          <w:lang w:val="vi-VN"/>
        </w:rPr>
        <w:t>c</w:t>
      </w:r>
      <w:r w:rsidRPr="00DD0891">
        <w:rPr>
          <w:color w:val="000000"/>
          <w:sz w:val="26"/>
          <w:szCs w:val="26"/>
        </w:rPr>
        <w:t>id nitric</w:t>
      </w:r>
      <w:r w:rsidRPr="00DD0891">
        <w:rPr>
          <w:color w:val="000000"/>
          <w:sz w:val="26"/>
          <w:szCs w:val="26"/>
          <w:lang w:val="fr-FR"/>
        </w:rPr>
        <w:t xml:space="preserve"> trong không khí xung quanh, không khí trong nhà, khí thải. Các phạm vi này sẽ được quy định trong các văn bản pháp lý khác.</w:t>
      </w:r>
    </w:p>
    <w:p w:rsidR="00596CD7" w:rsidRPr="00DD0891" w:rsidRDefault="00596CD7" w:rsidP="00DD0891">
      <w:pPr>
        <w:spacing w:line="360" w:lineRule="auto"/>
        <w:jc w:val="both"/>
        <w:rPr>
          <w:b/>
          <w:bCs/>
          <w:color w:val="000000"/>
          <w:sz w:val="26"/>
          <w:szCs w:val="26"/>
          <w:lang w:val="fr-FR"/>
        </w:rPr>
      </w:pPr>
      <w:r w:rsidRPr="00DD0891">
        <w:rPr>
          <w:b/>
          <w:bCs/>
          <w:color w:val="000000"/>
          <w:sz w:val="26"/>
          <w:szCs w:val="26"/>
          <w:lang w:val="fr-FR"/>
        </w:rPr>
        <w:t>1.2. Đối tượng áp dụng:</w:t>
      </w:r>
    </w:p>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 Cơ quan lý nhà nước về môi trường lao động và sức khỏe người lao động.</w:t>
      </w:r>
    </w:p>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 Cơ quan, tổ chức, đơn vị thực hiện quan trắc môi trường lao động.</w:t>
      </w:r>
    </w:p>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 Cơ quan, tổ chức, đơn vị, cá nhân có các hoạt động phát sinh, phát tán chất ô nhiễm trong lao động.</w:t>
      </w:r>
    </w:p>
    <w:p w:rsidR="00596CD7" w:rsidRPr="00DD0891" w:rsidRDefault="00596CD7" w:rsidP="00DD0891">
      <w:pPr>
        <w:spacing w:line="360" w:lineRule="auto"/>
        <w:jc w:val="both"/>
        <w:rPr>
          <w:b/>
          <w:bCs/>
          <w:color w:val="000000"/>
          <w:sz w:val="26"/>
          <w:szCs w:val="26"/>
          <w:lang w:val="fr-FR"/>
        </w:rPr>
      </w:pPr>
      <w:r w:rsidRPr="00DD0891">
        <w:rPr>
          <w:b/>
          <w:bCs/>
          <w:color w:val="000000"/>
          <w:sz w:val="26"/>
          <w:szCs w:val="26"/>
          <w:lang w:val="fr-FR"/>
        </w:rPr>
        <w:t>1.3. Giải thích từ ngữ:</w:t>
      </w:r>
    </w:p>
    <w:p w:rsidR="00596CD7" w:rsidRPr="00DD0891" w:rsidRDefault="00596CD7" w:rsidP="00DD0891">
      <w:pPr>
        <w:spacing w:line="360" w:lineRule="auto"/>
        <w:jc w:val="both"/>
        <w:rPr>
          <w:sz w:val="26"/>
          <w:szCs w:val="26"/>
        </w:rPr>
      </w:pPr>
      <w:r w:rsidRPr="00DD0891">
        <w:rPr>
          <w:color w:val="000000"/>
          <w:sz w:val="26"/>
          <w:szCs w:val="26"/>
          <w:lang w:val="fr-FR"/>
        </w:rPr>
        <w:t xml:space="preserve">- Tên hóa chất tiếng Việt: </w:t>
      </w:r>
      <w:r w:rsidRPr="00DD0891">
        <w:rPr>
          <w:sz w:val="26"/>
          <w:szCs w:val="26"/>
        </w:rPr>
        <w:t>được viết theo quy định của TCVN 5529: 2010 Thuật ngữ hóa học - Nguyên tắc cơ bản và TCVN 5530: 2010 Thuật ngữ hóa học - Danh pháp các nguyên tố và hợp chất hóa học.</w:t>
      </w:r>
    </w:p>
    <w:p w:rsidR="00596CD7" w:rsidRPr="00DD0891" w:rsidRDefault="00596CD7" w:rsidP="00DD0891">
      <w:pPr>
        <w:spacing w:line="360" w:lineRule="auto"/>
        <w:jc w:val="both"/>
        <w:rPr>
          <w:color w:val="202122"/>
          <w:sz w:val="26"/>
          <w:szCs w:val="26"/>
          <w:shd w:val="clear" w:color="auto" w:fill="FFFFFF"/>
        </w:rPr>
      </w:pPr>
      <w:r w:rsidRPr="00DD0891">
        <w:rPr>
          <w:sz w:val="26"/>
          <w:szCs w:val="26"/>
        </w:rPr>
        <w:t xml:space="preserve">- Tên hóa chất tiếng Anh: lấy theo danh pháp của </w:t>
      </w:r>
      <w:r w:rsidRPr="00DD0891">
        <w:rPr>
          <w:color w:val="202122"/>
          <w:sz w:val="26"/>
          <w:szCs w:val="26"/>
          <w:shd w:val="clear" w:color="auto" w:fill="FFFFFF"/>
        </w:rPr>
        <w:t>IUPAC (International Union of Pure and Applied Chemistry) Liên minh Quốc tế về Hóa học cơ bản và Hóa học ứng dụng.</w:t>
      </w:r>
    </w:p>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DD0891" w:rsidRDefault="00596CD7" w:rsidP="00DD0891">
      <w:pPr>
        <w:spacing w:line="360" w:lineRule="auto"/>
        <w:jc w:val="both"/>
        <w:rPr>
          <w:b/>
          <w:color w:val="000000"/>
          <w:sz w:val="26"/>
          <w:szCs w:val="26"/>
          <w:lang w:val="fr-FR"/>
        </w:rPr>
      </w:pPr>
      <w:r w:rsidRPr="00DD0891">
        <w:rPr>
          <w:b/>
          <w:color w:val="000000"/>
          <w:sz w:val="26"/>
          <w:szCs w:val="26"/>
          <w:lang w:val="fr-FR"/>
        </w:rPr>
        <w:t>2.</w:t>
      </w:r>
      <w:r w:rsidRPr="00DD0891">
        <w:rPr>
          <w:color w:val="000000"/>
          <w:sz w:val="26"/>
          <w:szCs w:val="26"/>
          <w:lang w:val="fr-FR"/>
        </w:rPr>
        <w:t xml:space="preserve"> Q</w:t>
      </w:r>
      <w:r w:rsidRPr="00DD0891">
        <w:rPr>
          <w:b/>
          <w:color w:val="000000"/>
          <w:sz w:val="26"/>
          <w:szCs w:val="26"/>
          <w:lang w:val="fr-FR"/>
        </w:rPr>
        <w:t>uy định kỹ thuật</w:t>
      </w:r>
    </w:p>
    <w:p w:rsidR="00596CD7" w:rsidRPr="00DD0891" w:rsidRDefault="00596CD7" w:rsidP="00DD0891">
      <w:pPr>
        <w:spacing w:line="360" w:lineRule="auto"/>
        <w:jc w:val="both"/>
        <w:rPr>
          <w:b/>
          <w:bCs/>
          <w:color w:val="000000"/>
          <w:sz w:val="26"/>
          <w:szCs w:val="26"/>
          <w:lang w:val="fr-FR"/>
        </w:rPr>
      </w:pPr>
      <w:r w:rsidRPr="00DD0891">
        <w:rPr>
          <w:b/>
          <w:bCs/>
          <w:color w:val="000000"/>
          <w:sz w:val="26"/>
          <w:szCs w:val="26"/>
          <w:lang w:val="fr-FR"/>
        </w:rPr>
        <w:t xml:space="preserve">2.1. Các quy định quốc tế về giới hạn tiếp xúc cho phép với </w:t>
      </w:r>
      <w:r w:rsidRPr="00DD0891">
        <w:rPr>
          <w:b/>
          <w:bCs/>
          <w:color w:val="000000"/>
          <w:sz w:val="26"/>
          <w:szCs w:val="26"/>
        </w:rPr>
        <w:t>a</w:t>
      </w:r>
      <w:r w:rsidRPr="00DD0891">
        <w:rPr>
          <w:b/>
          <w:bCs/>
          <w:color w:val="000000"/>
          <w:sz w:val="26"/>
          <w:szCs w:val="26"/>
          <w:lang w:val="vi-VN"/>
        </w:rPr>
        <w:t>c</w:t>
      </w:r>
      <w:r w:rsidRPr="00DD0891">
        <w:rPr>
          <w:b/>
          <w:bCs/>
          <w:color w:val="000000"/>
          <w:sz w:val="26"/>
          <w:szCs w:val="26"/>
        </w:rPr>
        <w:t>id nitric</w:t>
      </w:r>
    </w:p>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 xml:space="preserve">- Tiêu chuẩn hiện hành đối với </w:t>
      </w:r>
      <w:r w:rsidRPr="00DD0891">
        <w:rPr>
          <w:color w:val="000000"/>
          <w:sz w:val="26"/>
          <w:szCs w:val="26"/>
        </w:rPr>
        <w:t>a</w:t>
      </w:r>
      <w:r w:rsidRPr="00DD0891">
        <w:rPr>
          <w:color w:val="000000"/>
          <w:sz w:val="26"/>
          <w:szCs w:val="26"/>
          <w:lang w:val="vi-VN"/>
        </w:rPr>
        <w:t>c</w:t>
      </w:r>
      <w:r w:rsidRPr="00DD0891">
        <w:rPr>
          <w:color w:val="000000"/>
          <w:sz w:val="26"/>
          <w:szCs w:val="26"/>
        </w:rPr>
        <w:t>id nitric</w:t>
      </w:r>
      <w:r w:rsidRPr="00DD0891">
        <w:rPr>
          <w:color w:val="000000"/>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DD0891" w:rsidTr="002D4011">
        <w:tc>
          <w:tcPr>
            <w:tcW w:w="708"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TT</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Hoa Kỳ</w:t>
            </w:r>
          </w:p>
        </w:tc>
        <w:tc>
          <w:tcPr>
            <w:tcW w:w="2693"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 xml:space="preserve">TWA </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 xml:space="preserve">STEL </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1</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NIOSH</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r w:rsidRPr="00DD0891">
              <w:rPr>
                <w:sz w:val="26"/>
                <w:szCs w:val="26"/>
              </w:rPr>
              <w:t>mg/m³</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2</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OSHA</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lastRenderedPageBreak/>
              <w:t>3</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ACGIH</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5,2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r w:rsidRPr="00DD0891">
              <w:rPr>
                <w:sz w:val="26"/>
                <w:szCs w:val="26"/>
              </w:rPr>
              <w:t>mg/m³</w:t>
            </w:r>
          </w:p>
        </w:tc>
      </w:tr>
    </w:tbl>
    <w:p w:rsidR="00596CD7" w:rsidRDefault="00596CD7" w:rsidP="00DD0891">
      <w:pPr>
        <w:spacing w:line="360" w:lineRule="auto"/>
        <w:jc w:val="both"/>
        <w:rPr>
          <w:color w:val="000000"/>
          <w:sz w:val="26"/>
          <w:szCs w:val="26"/>
          <w:lang w:val="fr-FR"/>
        </w:rPr>
      </w:pPr>
    </w:p>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Tại Mỹ, OSHA và NIOSH đều quy định TWA là 5</w:t>
      </w:r>
      <w:r w:rsidRPr="00DD0891">
        <w:rPr>
          <w:sz w:val="26"/>
          <w:szCs w:val="26"/>
        </w:rPr>
        <w:t xml:space="preserve"> mg/m³. NIOSH, ACGIH quy định STEL là </w:t>
      </w:r>
      <w:r w:rsidRPr="00DD0891">
        <w:rPr>
          <w:color w:val="000000"/>
          <w:sz w:val="26"/>
          <w:szCs w:val="26"/>
          <w:lang w:val="fr-FR"/>
        </w:rPr>
        <w:t>10</w:t>
      </w:r>
      <w:r w:rsidRPr="00DD0891">
        <w:rPr>
          <w:sz w:val="26"/>
          <w:szCs w:val="26"/>
        </w:rPr>
        <w:t xml:space="preserve"> mg/m³.</w:t>
      </w:r>
    </w:p>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 xml:space="preserve">- Tiêu chuẩn hiện hành đối với </w:t>
      </w:r>
      <w:r w:rsidRPr="00DD0891">
        <w:rPr>
          <w:color w:val="000000"/>
          <w:sz w:val="26"/>
          <w:szCs w:val="26"/>
        </w:rPr>
        <w:t>a</w:t>
      </w:r>
      <w:r w:rsidRPr="00DD0891">
        <w:rPr>
          <w:color w:val="000000"/>
          <w:sz w:val="26"/>
          <w:szCs w:val="26"/>
          <w:lang w:val="vi-VN"/>
        </w:rPr>
        <w:t>c</w:t>
      </w:r>
      <w:r w:rsidRPr="00DD0891">
        <w:rPr>
          <w:color w:val="000000"/>
          <w:sz w:val="26"/>
          <w:szCs w:val="26"/>
        </w:rPr>
        <w:t>id nitric</w:t>
      </w:r>
      <w:r w:rsidRPr="00DD0891">
        <w:rPr>
          <w:color w:val="000000"/>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DD0891" w:rsidTr="002D4011">
        <w:tc>
          <w:tcPr>
            <w:tcW w:w="708"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TT</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Quốc gia</w:t>
            </w:r>
          </w:p>
        </w:tc>
        <w:tc>
          <w:tcPr>
            <w:tcW w:w="2693"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 xml:space="preserve">TWA </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 xml:space="preserve">STEL </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1</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Đức</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5,2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2</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Liên hiệp Anh</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r w:rsidRPr="00DD0891">
              <w:rPr>
                <w:sz w:val="26"/>
                <w:szCs w:val="26"/>
              </w:rPr>
              <w:t>mg/m³</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3</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Pháp</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r w:rsidRPr="00DD0891">
              <w:rPr>
                <w:sz w:val="26"/>
                <w:szCs w:val="26"/>
              </w:rPr>
              <w:t>mg/m³</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4</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Bỉ</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5,2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r w:rsidRPr="00DD0891">
              <w:rPr>
                <w:sz w:val="26"/>
                <w:szCs w:val="26"/>
              </w:rPr>
              <w:t>mg/m³</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5</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Thụy Điển</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13 </w:t>
            </w:r>
            <w:r w:rsidRPr="00DD0891">
              <w:rPr>
                <w:sz w:val="26"/>
                <w:szCs w:val="26"/>
              </w:rPr>
              <w:t>mg/m³</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6</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Áo</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7</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Phần Lan</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13 </w:t>
            </w:r>
            <w:r w:rsidRPr="00DD0891">
              <w:rPr>
                <w:sz w:val="26"/>
                <w:szCs w:val="26"/>
              </w:rPr>
              <w:t>mg/m³</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8</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Hungari</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9</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Ba Lan</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r w:rsidRPr="00DD0891">
              <w:rPr>
                <w:sz w:val="26"/>
                <w:szCs w:val="26"/>
              </w:rPr>
              <w:t>mg/m³</w:t>
            </w:r>
          </w:p>
        </w:tc>
      </w:tr>
    </w:tbl>
    <w:p w:rsidR="00596CD7" w:rsidRDefault="00596CD7" w:rsidP="00DD0891">
      <w:pPr>
        <w:spacing w:line="360" w:lineRule="auto"/>
        <w:jc w:val="both"/>
        <w:rPr>
          <w:color w:val="000000"/>
          <w:sz w:val="26"/>
          <w:szCs w:val="26"/>
          <w:lang w:val="pt-BR"/>
        </w:rPr>
      </w:pP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Các nước Châu Âu đều quy định TWA 5</w:t>
      </w:r>
      <w:r w:rsidRPr="00DD0891">
        <w:rPr>
          <w:sz w:val="26"/>
          <w:szCs w:val="26"/>
        </w:rPr>
        <w:t xml:space="preserve">mg/m³, STEL chủ yếu là 10mg/m³. </w:t>
      </w:r>
    </w:p>
    <w:p w:rsidR="00596CD7" w:rsidRPr="00DD0891" w:rsidRDefault="00596CD7" w:rsidP="00DD0891">
      <w:pPr>
        <w:spacing w:line="360" w:lineRule="auto"/>
        <w:jc w:val="both"/>
        <w:rPr>
          <w:color w:val="000000"/>
          <w:sz w:val="26"/>
          <w:szCs w:val="26"/>
          <w:lang w:val="fr-FR"/>
        </w:rPr>
      </w:pPr>
      <w:r>
        <w:rPr>
          <w:color w:val="000000"/>
          <w:sz w:val="26"/>
          <w:szCs w:val="26"/>
          <w:lang w:val="fr-FR"/>
        </w:rPr>
        <w:br w:type="page"/>
      </w:r>
      <w:r w:rsidRPr="00DD0891">
        <w:rPr>
          <w:color w:val="000000"/>
          <w:sz w:val="26"/>
          <w:szCs w:val="26"/>
          <w:lang w:val="fr-FR"/>
        </w:rPr>
        <w:lastRenderedPageBreak/>
        <w:t xml:space="preserve">- Tiêu chuẩn hiện hành đối với </w:t>
      </w:r>
      <w:r w:rsidRPr="00DD0891">
        <w:rPr>
          <w:color w:val="000000"/>
          <w:sz w:val="26"/>
          <w:szCs w:val="26"/>
        </w:rPr>
        <w:t>a</w:t>
      </w:r>
      <w:r w:rsidRPr="00DD0891">
        <w:rPr>
          <w:color w:val="000000"/>
          <w:sz w:val="26"/>
          <w:szCs w:val="26"/>
          <w:lang w:val="vi-VN"/>
        </w:rPr>
        <w:t>c</w:t>
      </w:r>
      <w:r w:rsidRPr="00DD0891">
        <w:rPr>
          <w:color w:val="000000"/>
          <w:sz w:val="26"/>
          <w:szCs w:val="26"/>
        </w:rPr>
        <w:t xml:space="preserve">id nitric </w:t>
      </w:r>
      <w:r w:rsidRPr="00DD0891">
        <w:rPr>
          <w:color w:val="000000"/>
          <w:sz w:val="26"/>
          <w:szCs w:val="26"/>
          <w:lang w:val="fr-FR"/>
        </w:rPr>
        <w:t>tại Châu Mỹ và Australia, Châu 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DD0891" w:rsidTr="002D4011">
        <w:tc>
          <w:tcPr>
            <w:tcW w:w="708"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TT</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Quốc gia</w:t>
            </w:r>
          </w:p>
        </w:tc>
        <w:tc>
          <w:tcPr>
            <w:tcW w:w="2693"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 xml:space="preserve">TWA </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 xml:space="preserve">STEL </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1</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Australia</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r w:rsidRPr="00DD0891">
              <w:rPr>
                <w:sz w:val="26"/>
                <w:szCs w:val="26"/>
              </w:rPr>
              <w:t>mg/m³</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2</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Nhật Bản</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5,2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3</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Philipin</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4</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Thailan</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r w:rsidRPr="00DD0891">
              <w:rPr>
                <w:sz w:val="26"/>
                <w:szCs w:val="26"/>
              </w:rPr>
              <w:t>mg/m³</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5</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Hàn Quốc</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r w:rsidRPr="00DD0891">
              <w:rPr>
                <w:sz w:val="26"/>
                <w:szCs w:val="26"/>
              </w:rPr>
              <w:t>mg/m³</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6</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Singapor</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r w:rsidRPr="00DD0891">
              <w:rPr>
                <w:sz w:val="26"/>
                <w:szCs w:val="26"/>
              </w:rPr>
              <w:t>mg/m³</w:t>
            </w:r>
          </w:p>
        </w:tc>
      </w:tr>
    </w:tbl>
    <w:p w:rsidR="00596CD7" w:rsidRDefault="00596CD7" w:rsidP="00DD0891">
      <w:pPr>
        <w:spacing w:line="360" w:lineRule="auto"/>
        <w:jc w:val="both"/>
        <w:rPr>
          <w:color w:val="000000"/>
          <w:sz w:val="26"/>
          <w:szCs w:val="26"/>
          <w:lang w:val="pt-BR"/>
        </w:rPr>
      </w:pPr>
    </w:p>
    <w:p w:rsidR="00596CD7" w:rsidRPr="00DD0891" w:rsidRDefault="00596CD7" w:rsidP="00DD0891">
      <w:pPr>
        <w:spacing w:line="360" w:lineRule="auto"/>
        <w:jc w:val="both"/>
        <w:rPr>
          <w:sz w:val="26"/>
          <w:szCs w:val="26"/>
        </w:rPr>
      </w:pPr>
      <w:r w:rsidRPr="00DD0891">
        <w:rPr>
          <w:color w:val="000000"/>
          <w:sz w:val="26"/>
          <w:szCs w:val="26"/>
          <w:lang w:val="pt-BR"/>
        </w:rPr>
        <w:t xml:space="preserve"> Australia và các nước quy định TWA 5</w:t>
      </w:r>
      <w:r w:rsidRPr="00DD0891">
        <w:rPr>
          <w:sz w:val="26"/>
          <w:szCs w:val="26"/>
        </w:rPr>
        <w:t xml:space="preserve">mg/m³, </w:t>
      </w:r>
      <w:r w:rsidRPr="00DD0891">
        <w:rPr>
          <w:color w:val="000000"/>
          <w:sz w:val="26"/>
          <w:szCs w:val="26"/>
          <w:lang w:val="pt-BR"/>
        </w:rPr>
        <w:t>STEL 10</w:t>
      </w:r>
      <w:r w:rsidRPr="00DD0891">
        <w:rPr>
          <w:sz w:val="26"/>
          <w:szCs w:val="26"/>
        </w:rPr>
        <w:t>mg/m³.</w:t>
      </w:r>
    </w:p>
    <w:p w:rsidR="00596CD7" w:rsidRPr="00DD0891" w:rsidRDefault="00596CD7" w:rsidP="00DD0891">
      <w:pPr>
        <w:spacing w:line="360" w:lineRule="auto"/>
        <w:jc w:val="both"/>
        <w:rPr>
          <w:b/>
          <w:bCs/>
          <w:color w:val="000000"/>
          <w:sz w:val="26"/>
          <w:szCs w:val="26"/>
          <w:lang w:val="fr-FR"/>
        </w:rPr>
      </w:pPr>
      <w:r w:rsidRPr="00DD0891">
        <w:rPr>
          <w:b/>
          <w:bCs/>
          <w:color w:val="000000"/>
          <w:sz w:val="26"/>
          <w:szCs w:val="26"/>
          <w:lang w:val="fr-FR"/>
        </w:rPr>
        <w:t>2.2. Quy định của Việt Nam hiện nay</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 xml:space="preserve">Tiêu chuẩn vệ sinh lao động tại QĐ3733/2002/BYT quy định với </w:t>
      </w:r>
      <w:r w:rsidRPr="00DD0891">
        <w:rPr>
          <w:color w:val="000000"/>
          <w:sz w:val="26"/>
          <w:szCs w:val="26"/>
        </w:rPr>
        <w:t>a</w:t>
      </w:r>
      <w:r w:rsidRPr="00DD0891">
        <w:rPr>
          <w:color w:val="000000"/>
          <w:sz w:val="26"/>
          <w:szCs w:val="26"/>
          <w:lang w:val="vi-VN"/>
        </w:rPr>
        <w:t>c</w:t>
      </w:r>
      <w:r w:rsidRPr="00DD0891">
        <w:rPr>
          <w:color w:val="000000"/>
          <w:sz w:val="26"/>
          <w:szCs w:val="26"/>
        </w:rPr>
        <w:t>id nitric</w:t>
      </w:r>
      <w:r w:rsidRPr="00DD0891">
        <w:rPr>
          <w:color w:val="000000"/>
          <w:sz w:val="26"/>
          <w:szCs w:val="26"/>
          <w:lang w:val="pt-BR"/>
        </w:rPr>
        <w:t xml:space="preserve"> như sau:</w:t>
      </w:r>
    </w:p>
    <w:p w:rsidR="00596CD7" w:rsidRPr="00DD0891" w:rsidRDefault="00596CD7" w:rsidP="00DD0891">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DD0891" w:rsidTr="002D4011">
        <w:tc>
          <w:tcPr>
            <w:tcW w:w="708"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TT</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Tên hóa chất</w:t>
            </w:r>
          </w:p>
        </w:tc>
        <w:tc>
          <w:tcPr>
            <w:tcW w:w="2693"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 xml:space="preserve">Trung bình 8 giờ </w:t>
            </w:r>
            <w:r w:rsidRPr="00DD0891">
              <w:rPr>
                <w:sz w:val="26"/>
                <w:szCs w:val="26"/>
              </w:rPr>
              <w:t>(mg/m³)</w:t>
            </w:r>
            <w:r w:rsidRPr="00DD0891">
              <w:rPr>
                <w:b/>
                <w:bCs/>
                <w:color w:val="000000"/>
                <w:sz w:val="26"/>
                <w:szCs w:val="26"/>
                <w:lang w:val="fr-FR"/>
              </w:rPr>
              <w:t xml:space="preserve"> (TWA) </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 xml:space="preserve">Từng lần tối đa </w:t>
            </w:r>
            <w:r w:rsidRPr="00DD0891">
              <w:rPr>
                <w:sz w:val="26"/>
                <w:szCs w:val="26"/>
              </w:rPr>
              <w:t>(mg/m³)</w:t>
            </w:r>
            <w:r w:rsidRPr="00DD0891">
              <w:rPr>
                <w:b/>
                <w:bCs/>
                <w:color w:val="000000"/>
                <w:sz w:val="26"/>
                <w:szCs w:val="26"/>
                <w:lang w:val="fr-FR"/>
              </w:rPr>
              <w:t xml:space="preserve"> (STEL) </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1</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Acrolein</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10 </w:t>
            </w:r>
          </w:p>
        </w:tc>
      </w:tr>
    </w:tbl>
    <w:p w:rsidR="00596CD7" w:rsidRDefault="00596CD7" w:rsidP="00DD0891">
      <w:pPr>
        <w:spacing w:line="360" w:lineRule="auto"/>
        <w:jc w:val="both"/>
        <w:rPr>
          <w:b/>
          <w:bCs/>
          <w:color w:val="000000"/>
          <w:sz w:val="26"/>
          <w:szCs w:val="26"/>
          <w:lang w:val="pt-BR"/>
        </w:rPr>
      </w:pPr>
    </w:p>
    <w:p w:rsidR="00596CD7" w:rsidRPr="00DD0891" w:rsidRDefault="00596CD7" w:rsidP="00DD0891">
      <w:pPr>
        <w:spacing w:line="360" w:lineRule="auto"/>
        <w:jc w:val="both"/>
        <w:rPr>
          <w:b/>
          <w:bCs/>
          <w:color w:val="000000"/>
          <w:sz w:val="26"/>
          <w:szCs w:val="26"/>
          <w:lang w:val="pt-BR"/>
        </w:rPr>
      </w:pPr>
      <w:r w:rsidRPr="00DD0891">
        <w:rPr>
          <w:b/>
          <w:bCs/>
          <w:color w:val="000000"/>
          <w:sz w:val="26"/>
          <w:szCs w:val="26"/>
          <w:lang w:val="pt-BR"/>
        </w:rPr>
        <w:t>2.3. Dự thảo quy định trong QCVN mới</w:t>
      </w:r>
    </w:p>
    <w:p w:rsidR="00596CD7" w:rsidRPr="00DD0891" w:rsidRDefault="00596CD7" w:rsidP="00DD0891">
      <w:pPr>
        <w:spacing w:line="360" w:lineRule="auto"/>
        <w:ind w:left="360"/>
        <w:jc w:val="right"/>
        <w:rPr>
          <w:i/>
          <w:sz w:val="26"/>
          <w:szCs w:val="26"/>
        </w:rPr>
      </w:pPr>
      <w:r w:rsidRPr="00DD0891">
        <w:rPr>
          <w:i/>
          <w:sz w:val="26"/>
          <w:szCs w:val="26"/>
        </w:rPr>
        <w:t>Đơn vị tính: mg/m</w:t>
      </w:r>
      <w:r w:rsidRPr="00DD0891">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DD0891" w:rsidTr="002D4011">
        <w:tc>
          <w:tcPr>
            <w:tcW w:w="708"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TT</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color w:val="000000"/>
                <w:sz w:val="26"/>
                <w:szCs w:val="26"/>
                <w:lang w:val="fr-FR"/>
              </w:rPr>
              <w:t>Tên hóa chất</w:t>
            </w:r>
          </w:p>
        </w:tc>
        <w:tc>
          <w:tcPr>
            <w:tcW w:w="2693"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sz w:val="26"/>
                <w:szCs w:val="26"/>
              </w:rPr>
              <w:t>Giới hạn tiếp xúc ca làm việc (TWA)</w:t>
            </w:r>
          </w:p>
        </w:tc>
        <w:tc>
          <w:tcPr>
            <w:tcW w:w="2552" w:type="dxa"/>
            <w:shd w:val="clear" w:color="auto" w:fill="auto"/>
          </w:tcPr>
          <w:p w:rsidR="00596CD7" w:rsidRPr="00DD0891" w:rsidRDefault="00596CD7" w:rsidP="00DD0891">
            <w:pPr>
              <w:spacing w:line="360" w:lineRule="auto"/>
              <w:jc w:val="center"/>
              <w:rPr>
                <w:b/>
                <w:bCs/>
                <w:color w:val="000000"/>
                <w:sz w:val="26"/>
                <w:szCs w:val="26"/>
                <w:lang w:val="fr-FR"/>
              </w:rPr>
            </w:pPr>
            <w:r w:rsidRPr="00DD0891">
              <w:rPr>
                <w:b/>
                <w:bCs/>
                <w:sz w:val="26"/>
                <w:szCs w:val="26"/>
              </w:rPr>
              <w:t>Giới hạn tiếp xúc ngắn (STEL)</w:t>
            </w:r>
          </w:p>
        </w:tc>
      </w:tr>
      <w:tr w:rsidR="00596CD7" w:rsidRPr="00DD0891" w:rsidTr="002D4011">
        <w:tc>
          <w:tcPr>
            <w:tcW w:w="708"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1</w:t>
            </w:r>
          </w:p>
        </w:tc>
        <w:tc>
          <w:tcPr>
            <w:tcW w:w="2552" w:type="dxa"/>
            <w:shd w:val="clear" w:color="auto" w:fill="auto"/>
          </w:tcPr>
          <w:p w:rsidR="00596CD7" w:rsidRPr="00DD0891" w:rsidRDefault="00596CD7" w:rsidP="00DD0891">
            <w:pPr>
              <w:spacing w:line="360" w:lineRule="auto"/>
              <w:jc w:val="both"/>
              <w:rPr>
                <w:color w:val="000000"/>
                <w:sz w:val="26"/>
                <w:szCs w:val="26"/>
                <w:lang w:val="fr-FR"/>
              </w:rPr>
            </w:pPr>
            <w:r w:rsidRPr="00DD0891">
              <w:rPr>
                <w:color w:val="000000"/>
                <w:sz w:val="26"/>
                <w:szCs w:val="26"/>
                <w:lang w:val="fr-FR"/>
              </w:rPr>
              <w:t>Acrolein</w:t>
            </w:r>
          </w:p>
        </w:tc>
        <w:tc>
          <w:tcPr>
            <w:tcW w:w="2693"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 xml:space="preserve">5 </w:t>
            </w:r>
          </w:p>
        </w:tc>
        <w:tc>
          <w:tcPr>
            <w:tcW w:w="2552" w:type="dxa"/>
            <w:shd w:val="clear" w:color="auto" w:fill="auto"/>
          </w:tcPr>
          <w:p w:rsidR="00596CD7" w:rsidRPr="00DD0891" w:rsidRDefault="00596CD7" w:rsidP="00DD0891">
            <w:pPr>
              <w:spacing w:line="360" w:lineRule="auto"/>
              <w:jc w:val="center"/>
              <w:rPr>
                <w:color w:val="000000"/>
                <w:sz w:val="26"/>
                <w:szCs w:val="26"/>
                <w:lang w:val="fr-FR"/>
              </w:rPr>
            </w:pPr>
            <w:r w:rsidRPr="00DD0891">
              <w:rPr>
                <w:color w:val="000000"/>
                <w:sz w:val="26"/>
                <w:szCs w:val="26"/>
                <w:lang w:val="fr-FR"/>
              </w:rPr>
              <w:t>10</w:t>
            </w:r>
          </w:p>
        </w:tc>
      </w:tr>
    </w:tbl>
    <w:p w:rsidR="00596CD7" w:rsidRDefault="00596CD7" w:rsidP="00DD0891">
      <w:pPr>
        <w:spacing w:line="360" w:lineRule="auto"/>
        <w:jc w:val="both"/>
        <w:rPr>
          <w:color w:val="000000"/>
          <w:sz w:val="26"/>
          <w:szCs w:val="26"/>
          <w:lang w:val="pt-BR"/>
        </w:rPr>
      </w:pP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Á, Châu Âu. </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 Về giới hạn tiếp xúc ngắn (STEL): dự thảo quy định tương tự quy định của NIOSH (Hoa Kỳ), các nước Châu Á; tương tự quy định tại QĐ3733/2002/BYT.</w:t>
      </w:r>
    </w:p>
    <w:p w:rsidR="00596CD7" w:rsidRPr="00DD0891" w:rsidRDefault="00596CD7" w:rsidP="00DD0891">
      <w:pPr>
        <w:spacing w:line="360" w:lineRule="auto"/>
        <w:jc w:val="both"/>
        <w:rPr>
          <w:b/>
          <w:bCs/>
          <w:color w:val="000000"/>
          <w:sz w:val="26"/>
          <w:szCs w:val="26"/>
          <w:lang w:val="pt-BR"/>
        </w:rPr>
      </w:pPr>
      <w:r w:rsidRPr="00DD0891">
        <w:rPr>
          <w:b/>
          <w:bCs/>
          <w:color w:val="000000"/>
          <w:sz w:val="26"/>
          <w:szCs w:val="26"/>
          <w:lang w:val="pt-BR"/>
        </w:rPr>
        <w:t>2.4. Cách tính giá trị tiếp xúc thực tế</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Chính vì vậy, bảo vệ sức khỏe người lao động, bảo vệ nguồn nhân lực cho phát triển bền vững và lâu dài là hết sức quan trọng.</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DD0891" w:rsidRDefault="00596CD7" w:rsidP="00DD0891">
      <w:pPr>
        <w:spacing w:line="360" w:lineRule="auto"/>
        <w:rPr>
          <w:b/>
          <w:color w:val="000000"/>
          <w:sz w:val="26"/>
          <w:szCs w:val="26"/>
          <w:lang w:val="pt-BR"/>
        </w:rPr>
      </w:pPr>
      <w:r w:rsidRPr="00DD0891">
        <w:rPr>
          <w:b/>
          <w:color w:val="000000"/>
          <w:sz w:val="26"/>
          <w:szCs w:val="26"/>
          <w:lang w:val="pt-BR"/>
        </w:rPr>
        <w:t>3.</w:t>
      </w:r>
      <w:r w:rsidRPr="00DD0891">
        <w:rPr>
          <w:color w:val="000000"/>
          <w:sz w:val="26"/>
          <w:szCs w:val="26"/>
          <w:lang w:val="pt-BR"/>
        </w:rPr>
        <w:t xml:space="preserve"> P</w:t>
      </w:r>
      <w:r w:rsidRPr="00DD0891">
        <w:rPr>
          <w:b/>
          <w:color w:val="000000"/>
          <w:sz w:val="26"/>
          <w:szCs w:val="26"/>
          <w:lang w:val="pt-BR"/>
        </w:rPr>
        <w:t>hương pháp xác định</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 xml:space="preserve">Việt Nam chưa có quy định hay hướng dẫn xác định </w:t>
      </w:r>
      <w:r w:rsidRPr="00DD0891">
        <w:rPr>
          <w:color w:val="000000"/>
          <w:sz w:val="26"/>
          <w:szCs w:val="26"/>
        </w:rPr>
        <w:t>a</w:t>
      </w:r>
      <w:r w:rsidRPr="00DD0891">
        <w:rPr>
          <w:color w:val="000000"/>
          <w:sz w:val="26"/>
          <w:szCs w:val="26"/>
          <w:lang w:val="vi-VN"/>
        </w:rPr>
        <w:t>c</w:t>
      </w:r>
      <w:r w:rsidRPr="00DD0891">
        <w:rPr>
          <w:color w:val="000000"/>
          <w:sz w:val="26"/>
          <w:szCs w:val="26"/>
        </w:rPr>
        <w:t>id nitric</w:t>
      </w:r>
      <w:r w:rsidRPr="00DD0891">
        <w:rPr>
          <w:color w:val="000000"/>
          <w:sz w:val="26"/>
          <w:szCs w:val="26"/>
          <w:lang w:val="pt-BR"/>
        </w:rPr>
        <w:t xml:space="preserve"> trong môi trường. </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lastRenderedPageBreak/>
        <w:t xml:space="preserve">Dự thảo xây dựng phương pháp xác định acrolein theo Method 7903, Issue 2 của NIOSH (Mỹ). Hầu hết các nước trên thế giới cũng sử dụng phương pháp này để xác định </w:t>
      </w:r>
      <w:r w:rsidRPr="00DD0891">
        <w:rPr>
          <w:color w:val="000000"/>
          <w:sz w:val="26"/>
          <w:szCs w:val="26"/>
        </w:rPr>
        <w:t>a</w:t>
      </w:r>
      <w:r w:rsidRPr="00DD0891">
        <w:rPr>
          <w:color w:val="000000"/>
          <w:sz w:val="26"/>
          <w:szCs w:val="26"/>
          <w:lang w:val="vi-VN"/>
        </w:rPr>
        <w:t>c</w:t>
      </w:r>
      <w:r w:rsidRPr="00DD0891">
        <w:rPr>
          <w:color w:val="000000"/>
          <w:sz w:val="26"/>
          <w:szCs w:val="26"/>
        </w:rPr>
        <w:t>id nitric</w:t>
      </w:r>
      <w:r w:rsidRPr="00DD0891">
        <w:rPr>
          <w:color w:val="000000"/>
          <w:sz w:val="26"/>
          <w:szCs w:val="26"/>
          <w:lang w:val="pt-BR"/>
        </w:rPr>
        <w:t xml:space="preserve"> trong môi trường lao động.</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DD0891" w:rsidRDefault="00596CD7" w:rsidP="00DD0891">
      <w:pPr>
        <w:spacing w:line="360" w:lineRule="auto"/>
        <w:rPr>
          <w:b/>
          <w:bCs/>
          <w:color w:val="000000"/>
          <w:sz w:val="26"/>
          <w:szCs w:val="26"/>
          <w:lang w:val="pt-BR"/>
        </w:rPr>
      </w:pPr>
      <w:r w:rsidRPr="00DD0891">
        <w:rPr>
          <w:b/>
          <w:bCs/>
          <w:color w:val="000000"/>
          <w:sz w:val="26"/>
          <w:szCs w:val="26"/>
          <w:lang w:val="pt-BR"/>
        </w:rPr>
        <w:t>4. Qui định quản lý và tổ chức thực hiện</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 Yêu cầu người sử dụng lao động tổ chức thực hiện đảm bảo các quy định của Quy chuẩn, bảo vệ sức khỏe người lao động.</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 Yêu cầu các cơ quan quản lý nhà nước tổ chức triển khai và giám sát thực hiện các quy định của Quy chuẩn.</w:t>
      </w:r>
    </w:p>
    <w:p w:rsidR="00596CD7" w:rsidRPr="00DD0891" w:rsidRDefault="00596CD7" w:rsidP="00DD0891">
      <w:pPr>
        <w:spacing w:line="360" w:lineRule="auto"/>
        <w:jc w:val="both"/>
        <w:rPr>
          <w:b/>
          <w:bCs/>
          <w:color w:val="000000"/>
          <w:sz w:val="26"/>
          <w:szCs w:val="26"/>
          <w:lang w:val="pt-BR"/>
        </w:rPr>
      </w:pPr>
      <w:r w:rsidRPr="00DD0891">
        <w:rPr>
          <w:b/>
          <w:bCs/>
          <w:color w:val="000000"/>
          <w:sz w:val="26"/>
          <w:szCs w:val="26"/>
          <w:lang w:val="pt-BR"/>
        </w:rPr>
        <w:t>VI. KIẾN NGHỊ</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 xml:space="preserve">Quy chuẩn kỹ thuật quốc gia về giá trị giới hạn tiếp xúc cho phép </w:t>
      </w:r>
      <w:r w:rsidRPr="00DD0891">
        <w:rPr>
          <w:color w:val="000000"/>
          <w:sz w:val="26"/>
          <w:szCs w:val="26"/>
        </w:rPr>
        <w:t>a</w:t>
      </w:r>
      <w:r w:rsidRPr="00DD0891">
        <w:rPr>
          <w:color w:val="000000"/>
          <w:sz w:val="26"/>
          <w:szCs w:val="26"/>
          <w:lang w:val="vi-VN"/>
        </w:rPr>
        <w:t>c</w:t>
      </w:r>
      <w:r w:rsidRPr="00DD0891">
        <w:rPr>
          <w:color w:val="000000"/>
          <w:sz w:val="26"/>
          <w:szCs w:val="26"/>
        </w:rPr>
        <w:t>id nitric</w:t>
      </w:r>
      <w:r w:rsidRPr="00DD0891">
        <w:rPr>
          <w:color w:val="000000"/>
          <w:sz w:val="26"/>
          <w:szCs w:val="26"/>
          <w:lang w:val="pt-BR"/>
        </w:rPr>
        <w:t xml:space="preserve"> tại nơi làm việc được các nhà khoa học, các chuyên gia soạn thảo, Hội đồng các nhà khoa học và chuyên gia đánh giá. </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Quy chuẩn là cơ sở, là công cụ để cải thiện và bảo vệ môi trường lao động, bảo vệ sức khỏe người lao động.</w:t>
      </w:r>
    </w:p>
    <w:p w:rsidR="00596CD7" w:rsidRPr="00DD0891" w:rsidRDefault="00596CD7" w:rsidP="00DD0891">
      <w:pPr>
        <w:spacing w:line="360" w:lineRule="auto"/>
        <w:jc w:val="both"/>
        <w:rPr>
          <w:color w:val="000000"/>
          <w:sz w:val="26"/>
          <w:szCs w:val="26"/>
          <w:lang w:val="pt-BR"/>
        </w:rPr>
      </w:pPr>
      <w:r w:rsidRPr="00DD0891">
        <w:rPr>
          <w:color w:val="000000"/>
          <w:sz w:val="26"/>
          <w:szCs w:val="26"/>
          <w:lang w:val="pt-BR"/>
        </w:rPr>
        <w:t>Đề nghị các cơ quan quản lý nhà nước xem xét và ban hành và áp dụng sớm.</w:t>
      </w:r>
    </w:p>
    <w:p w:rsidR="00596CD7" w:rsidRPr="00DD0891" w:rsidRDefault="00596CD7" w:rsidP="00DD0891">
      <w:pPr>
        <w:spacing w:line="360" w:lineRule="auto"/>
        <w:jc w:val="both"/>
        <w:rPr>
          <w:color w:val="000000"/>
          <w:sz w:val="26"/>
          <w:szCs w:val="26"/>
          <w:lang w:val="pt-BR"/>
        </w:rPr>
      </w:pPr>
    </w:p>
    <w:p w:rsidR="00596CD7" w:rsidRPr="00DD0891" w:rsidRDefault="00596CD7" w:rsidP="00DD0891">
      <w:pPr>
        <w:spacing w:line="360" w:lineRule="auto"/>
        <w:jc w:val="center"/>
        <w:rPr>
          <w:b/>
          <w:color w:val="000000"/>
          <w:sz w:val="26"/>
          <w:szCs w:val="26"/>
          <w:lang w:val="pt-BR"/>
        </w:rPr>
      </w:pPr>
      <w:r w:rsidRPr="00DD0891">
        <w:rPr>
          <w:b/>
          <w:color w:val="000000"/>
          <w:sz w:val="26"/>
          <w:szCs w:val="26"/>
          <w:lang w:val="pt-BR"/>
        </w:rPr>
        <w:t>TÀI LIỆU THAM KHẢO</w:t>
      </w:r>
    </w:p>
    <w:p w:rsidR="00596CD7" w:rsidRPr="00DD0891" w:rsidRDefault="00596CD7" w:rsidP="00596CD7">
      <w:pPr>
        <w:numPr>
          <w:ilvl w:val="0"/>
          <w:numId w:val="7"/>
        </w:numPr>
        <w:spacing w:after="0" w:line="360" w:lineRule="auto"/>
        <w:ind w:left="714" w:hanging="357"/>
        <w:jc w:val="both"/>
        <w:rPr>
          <w:color w:val="000000"/>
          <w:sz w:val="26"/>
          <w:szCs w:val="26"/>
          <w:lang w:val="pt-BR"/>
        </w:rPr>
      </w:pPr>
      <w:r w:rsidRPr="00DD0891">
        <w:rPr>
          <w:color w:val="000000"/>
          <w:sz w:val="26"/>
          <w:szCs w:val="26"/>
          <w:lang w:val="pt-BR"/>
        </w:rPr>
        <w:t xml:space="preserve">Luật tiêu chuẩn và quy chuẩn kỹ thuật (2006/QH11). </w:t>
      </w:r>
    </w:p>
    <w:p w:rsidR="00596CD7" w:rsidRPr="00DD0891" w:rsidRDefault="00596CD7" w:rsidP="00596CD7">
      <w:pPr>
        <w:numPr>
          <w:ilvl w:val="0"/>
          <w:numId w:val="7"/>
        </w:numPr>
        <w:spacing w:after="0" w:line="360" w:lineRule="auto"/>
        <w:ind w:left="714" w:hanging="357"/>
        <w:jc w:val="both"/>
        <w:rPr>
          <w:color w:val="000000"/>
          <w:sz w:val="26"/>
          <w:szCs w:val="26"/>
          <w:lang w:val="pt-BR"/>
        </w:rPr>
      </w:pPr>
      <w:r w:rsidRPr="00DD0891">
        <w:rPr>
          <w:color w:val="000000"/>
          <w:sz w:val="26"/>
          <w:szCs w:val="26"/>
          <w:lang w:val="pt-BR"/>
        </w:rPr>
        <w:t>Luật an toàn vệ sinh lao động (2015/QH13).</w:t>
      </w:r>
    </w:p>
    <w:p w:rsidR="00596CD7" w:rsidRPr="00DD0891" w:rsidRDefault="00596CD7" w:rsidP="00596CD7">
      <w:pPr>
        <w:numPr>
          <w:ilvl w:val="0"/>
          <w:numId w:val="7"/>
        </w:numPr>
        <w:spacing w:after="0" w:line="360" w:lineRule="auto"/>
        <w:ind w:left="714" w:hanging="357"/>
        <w:jc w:val="both"/>
        <w:rPr>
          <w:color w:val="000000"/>
          <w:sz w:val="26"/>
          <w:szCs w:val="26"/>
          <w:lang w:val="pt-BR"/>
        </w:rPr>
      </w:pPr>
      <w:r w:rsidRPr="00DD0891">
        <w:rPr>
          <w:color w:val="000000"/>
          <w:sz w:val="26"/>
          <w:szCs w:val="26"/>
          <w:lang w:val="pt-BR"/>
        </w:rPr>
        <w:t>Tiêu chuẩn vệ sinh lao động QĐ số 3733/2002/QĐ/BYT-2002.</w:t>
      </w:r>
    </w:p>
    <w:p w:rsidR="00596CD7" w:rsidRPr="00DD0891" w:rsidRDefault="00596CD7" w:rsidP="00596CD7">
      <w:pPr>
        <w:numPr>
          <w:ilvl w:val="0"/>
          <w:numId w:val="7"/>
        </w:numPr>
        <w:spacing w:after="0" w:line="360" w:lineRule="auto"/>
        <w:ind w:left="714" w:hanging="357"/>
        <w:jc w:val="both"/>
        <w:rPr>
          <w:color w:val="000000"/>
          <w:sz w:val="26"/>
          <w:szCs w:val="26"/>
          <w:lang w:val="pt-BR"/>
        </w:rPr>
      </w:pPr>
      <w:r w:rsidRPr="00DD0891">
        <w:rPr>
          <w:color w:val="000000"/>
          <w:sz w:val="26"/>
          <w:szCs w:val="26"/>
        </w:rPr>
        <w:lastRenderedPageBreak/>
        <w:t xml:space="preserve">IPCS (1992) INCHEM Environmental Health, </w:t>
      </w:r>
      <w:r w:rsidRPr="00DD0891">
        <w:rPr>
          <w:bCs/>
          <w:color w:val="000000"/>
          <w:sz w:val="26"/>
          <w:szCs w:val="26"/>
        </w:rPr>
        <w:t>Environmental Aspects</w:t>
      </w:r>
      <w:r w:rsidRPr="00DD0891">
        <w:rPr>
          <w:b/>
          <w:bCs/>
          <w:color w:val="000000"/>
          <w:sz w:val="26"/>
          <w:szCs w:val="26"/>
        </w:rPr>
        <w:t xml:space="preserve">, </w:t>
      </w:r>
      <w:r w:rsidRPr="00DD0891">
        <w:rPr>
          <w:color w:val="000000"/>
          <w:sz w:val="26"/>
          <w:szCs w:val="26"/>
        </w:rPr>
        <w:t xml:space="preserve"> International Programme on Chemical Safety.</w:t>
      </w:r>
    </w:p>
    <w:p w:rsidR="00596CD7" w:rsidRPr="00DD0891" w:rsidRDefault="00596CD7" w:rsidP="00596CD7">
      <w:pPr>
        <w:numPr>
          <w:ilvl w:val="0"/>
          <w:numId w:val="7"/>
        </w:numPr>
        <w:spacing w:after="0" w:line="360" w:lineRule="auto"/>
        <w:ind w:left="714" w:hanging="357"/>
        <w:jc w:val="both"/>
        <w:rPr>
          <w:color w:val="000000"/>
          <w:sz w:val="26"/>
          <w:szCs w:val="26"/>
        </w:rPr>
      </w:pPr>
      <w:hyperlink r:id="rId146" w:history="1">
        <w:r w:rsidRPr="00DD0891">
          <w:rPr>
            <w:color w:val="000000"/>
            <w:sz w:val="26"/>
            <w:szCs w:val="26"/>
          </w:rPr>
          <w:t xml:space="preserve">NIOSH, </w:t>
        </w:r>
      </w:hyperlink>
      <w:hyperlink r:id="rId147" w:history="1">
        <w:r w:rsidRPr="00DD0891">
          <w:rPr>
            <w:color w:val="000000"/>
            <w:sz w:val="26"/>
            <w:szCs w:val="26"/>
          </w:rPr>
          <w:t xml:space="preserve"> Pocket Guide to Chemical Hazards</w:t>
        </w:r>
      </w:hyperlink>
      <w:r w:rsidRPr="00DD0891">
        <w:rPr>
          <w:color w:val="000000"/>
          <w:sz w:val="26"/>
          <w:szCs w:val="26"/>
          <w:lang w:val="it-IT"/>
        </w:rPr>
        <w:t>.</w:t>
      </w:r>
    </w:p>
    <w:p w:rsidR="00596CD7" w:rsidRPr="00DD0891" w:rsidRDefault="00596CD7" w:rsidP="00596CD7">
      <w:pPr>
        <w:numPr>
          <w:ilvl w:val="0"/>
          <w:numId w:val="7"/>
        </w:numPr>
        <w:spacing w:after="0" w:line="360" w:lineRule="auto"/>
        <w:ind w:left="714" w:hanging="357"/>
        <w:jc w:val="both"/>
        <w:rPr>
          <w:color w:val="000000"/>
          <w:sz w:val="26"/>
          <w:szCs w:val="26"/>
        </w:rPr>
      </w:pPr>
      <w:r w:rsidRPr="00DD0891">
        <w:rPr>
          <w:color w:val="000000"/>
          <w:sz w:val="26"/>
          <w:szCs w:val="26"/>
        </w:rPr>
        <w:t>NIOSH, Manual of Analytical Methods, Method 7903, Issue 2.</w:t>
      </w:r>
    </w:p>
    <w:p w:rsidR="00596CD7" w:rsidRPr="00DD0891" w:rsidRDefault="00596CD7" w:rsidP="00596CD7">
      <w:pPr>
        <w:numPr>
          <w:ilvl w:val="0"/>
          <w:numId w:val="7"/>
        </w:numPr>
        <w:spacing w:after="0" w:line="360" w:lineRule="auto"/>
        <w:ind w:left="714" w:hanging="357"/>
        <w:jc w:val="both"/>
        <w:rPr>
          <w:color w:val="000000"/>
          <w:sz w:val="26"/>
          <w:szCs w:val="26"/>
        </w:rPr>
      </w:pPr>
      <w:r w:rsidRPr="00DD0891">
        <w:rPr>
          <w:color w:val="000000"/>
          <w:sz w:val="26"/>
          <w:szCs w:val="26"/>
        </w:rPr>
        <w:t xml:space="preserve">Occupational Exposure Limits for Airborne Toxic Substance, Value of Selected Countries, Prepared from the ILO-CIS Data Base of Exposure Limits. </w:t>
      </w:r>
    </w:p>
    <w:p w:rsidR="00596CD7" w:rsidRPr="00DD0891" w:rsidRDefault="00596CD7" w:rsidP="00596CD7">
      <w:pPr>
        <w:numPr>
          <w:ilvl w:val="0"/>
          <w:numId w:val="7"/>
        </w:numPr>
        <w:spacing w:after="0" w:line="360" w:lineRule="auto"/>
        <w:ind w:left="714" w:hanging="357"/>
        <w:jc w:val="both"/>
        <w:rPr>
          <w:color w:val="000000"/>
          <w:sz w:val="26"/>
          <w:szCs w:val="26"/>
        </w:rPr>
      </w:pPr>
      <w:r w:rsidRPr="00DD0891">
        <w:rPr>
          <w:color w:val="000000"/>
          <w:sz w:val="26"/>
          <w:szCs w:val="26"/>
        </w:rPr>
        <w:t>Threshold Limit Value for Chemical Substance and Physical Agents &amp; Biological Exposure Indices, ACGIH Worldwide, USA, 2005.</w:t>
      </w:r>
    </w:p>
    <w:p w:rsidR="00596CD7" w:rsidRPr="00DD0891" w:rsidRDefault="00596CD7" w:rsidP="00596CD7">
      <w:pPr>
        <w:numPr>
          <w:ilvl w:val="0"/>
          <w:numId w:val="7"/>
        </w:numPr>
        <w:spacing w:after="0" w:line="360" w:lineRule="auto"/>
        <w:ind w:left="714" w:hanging="357"/>
        <w:jc w:val="both"/>
        <w:rPr>
          <w:sz w:val="26"/>
          <w:szCs w:val="26"/>
        </w:rPr>
      </w:pPr>
      <w:r w:rsidRPr="00DD0891">
        <w:rPr>
          <w:w w:val="105"/>
          <w:sz w:val="26"/>
          <w:szCs w:val="26"/>
        </w:rPr>
        <w:t>National Institute for Occupational Safety</w:t>
      </w:r>
      <w:r w:rsidRPr="00DD0891">
        <w:rPr>
          <w:spacing w:val="51"/>
          <w:w w:val="105"/>
          <w:sz w:val="26"/>
          <w:szCs w:val="26"/>
        </w:rPr>
        <w:t xml:space="preserve"> </w:t>
      </w:r>
      <w:r w:rsidRPr="00DD0891">
        <w:rPr>
          <w:w w:val="105"/>
          <w:sz w:val="26"/>
          <w:szCs w:val="26"/>
        </w:rPr>
        <w:t>and</w:t>
      </w:r>
      <w:r w:rsidRPr="00DD0891">
        <w:rPr>
          <w:spacing w:val="51"/>
          <w:w w:val="105"/>
          <w:sz w:val="26"/>
          <w:szCs w:val="26"/>
        </w:rPr>
        <w:t xml:space="preserve"> </w:t>
      </w:r>
      <w:r w:rsidRPr="00DD0891">
        <w:rPr>
          <w:w w:val="105"/>
          <w:sz w:val="26"/>
          <w:szCs w:val="26"/>
        </w:rPr>
        <w:t>Health. (1976). Criteria for a Recommended Standard: Occupational Exposure to Nitric Acid, NIOSH Document No.</w:t>
      </w:r>
      <w:r w:rsidRPr="00DD0891">
        <w:rPr>
          <w:spacing w:val="-20"/>
          <w:w w:val="105"/>
          <w:sz w:val="26"/>
          <w:szCs w:val="26"/>
        </w:rPr>
        <w:t xml:space="preserve"> </w:t>
      </w:r>
      <w:r w:rsidRPr="00DD0891">
        <w:rPr>
          <w:w w:val="105"/>
          <w:sz w:val="26"/>
          <w:szCs w:val="26"/>
        </w:rPr>
        <w:t>76—141.</w:t>
      </w:r>
    </w:p>
    <w:p w:rsidR="00596CD7" w:rsidRPr="00DD0891" w:rsidRDefault="00596CD7" w:rsidP="00596CD7">
      <w:pPr>
        <w:numPr>
          <w:ilvl w:val="0"/>
          <w:numId w:val="7"/>
        </w:numPr>
        <w:spacing w:after="0" w:line="360" w:lineRule="auto"/>
        <w:ind w:left="714" w:hanging="357"/>
        <w:jc w:val="both"/>
        <w:rPr>
          <w:sz w:val="26"/>
          <w:szCs w:val="26"/>
        </w:rPr>
      </w:pPr>
      <w:r w:rsidRPr="00DD0891">
        <w:rPr>
          <w:w w:val="105"/>
          <w:sz w:val="26"/>
          <w:szCs w:val="26"/>
        </w:rPr>
        <w:t>Sax, N. I. (Ed.). Dangerous Properties of Industrial Materials Report, 1, No. 5, 71—72 (1981) and 5, No. 3, 64—67 (1985).</w:t>
      </w:r>
    </w:p>
    <w:p w:rsidR="00596CD7" w:rsidRPr="00DD0891" w:rsidRDefault="00596CD7" w:rsidP="00596CD7">
      <w:pPr>
        <w:numPr>
          <w:ilvl w:val="0"/>
          <w:numId w:val="7"/>
        </w:numPr>
        <w:spacing w:after="0" w:line="360" w:lineRule="auto"/>
        <w:ind w:left="714" w:hanging="357"/>
        <w:jc w:val="both"/>
        <w:rPr>
          <w:sz w:val="26"/>
          <w:szCs w:val="26"/>
        </w:rPr>
      </w:pPr>
      <w:r w:rsidRPr="00DD0891">
        <w:rPr>
          <w:w w:val="110"/>
          <w:sz w:val="26"/>
          <w:szCs w:val="26"/>
        </w:rPr>
        <w:t>US Environmental Protection Agency. (November 30, 1987).</w:t>
      </w:r>
      <w:r w:rsidRPr="00DD0891">
        <w:rPr>
          <w:spacing w:val="-16"/>
          <w:w w:val="110"/>
          <w:sz w:val="26"/>
          <w:szCs w:val="26"/>
        </w:rPr>
        <w:t xml:space="preserve"> </w:t>
      </w:r>
      <w:r w:rsidRPr="00DD0891">
        <w:rPr>
          <w:w w:val="110"/>
          <w:sz w:val="26"/>
          <w:szCs w:val="26"/>
        </w:rPr>
        <w:t>Chemical</w:t>
      </w:r>
      <w:r w:rsidRPr="00DD0891">
        <w:rPr>
          <w:spacing w:val="-13"/>
          <w:w w:val="110"/>
          <w:sz w:val="26"/>
          <w:szCs w:val="26"/>
        </w:rPr>
        <w:t xml:space="preserve"> </w:t>
      </w:r>
      <w:r w:rsidRPr="00DD0891">
        <w:rPr>
          <w:w w:val="110"/>
          <w:sz w:val="26"/>
          <w:szCs w:val="26"/>
        </w:rPr>
        <w:t>Hazard</w:t>
      </w:r>
      <w:r w:rsidRPr="00DD0891">
        <w:rPr>
          <w:spacing w:val="-13"/>
          <w:w w:val="110"/>
          <w:sz w:val="26"/>
          <w:szCs w:val="26"/>
        </w:rPr>
        <w:t xml:space="preserve"> </w:t>
      </w:r>
      <w:r w:rsidRPr="00DD0891">
        <w:rPr>
          <w:w w:val="110"/>
          <w:sz w:val="26"/>
          <w:szCs w:val="26"/>
        </w:rPr>
        <w:t>Information</w:t>
      </w:r>
      <w:r w:rsidRPr="00DD0891">
        <w:rPr>
          <w:spacing w:val="-13"/>
          <w:w w:val="110"/>
          <w:sz w:val="26"/>
          <w:szCs w:val="26"/>
        </w:rPr>
        <w:t xml:space="preserve"> </w:t>
      </w:r>
      <w:r w:rsidRPr="00DD0891">
        <w:rPr>
          <w:w w:val="110"/>
          <w:sz w:val="26"/>
          <w:szCs w:val="26"/>
        </w:rPr>
        <w:t>Profile:</w:t>
      </w:r>
      <w:r w:rsidRPr="00DD0891">
        <w:rPr>
          <w:spacing w:val="-13"/>
          <w:w w:val="110"/>
          <w:sz w:val="26"/>
          <w:szCs w:val="26"/>
        </w:rPr>
        <w:t xml:space="preserve"> </w:t>
      </w:r>
      <w:r w:rsidRPr="00DD0891">
        <w:rPr>
          <w:w w:val="110"/>
          <w:sz w:val="26"/>
          <w:szCs w:val="26"/>
        </w:rPr>
        <w:t>Nitric</w:t>
      </w:r>
      <w:r w:rsidRPr="00DD0891">
        <w:rPr>
          <w:spacing w:val="-13"/>
          <w:w w:val="110"/>
          <w:sz w:val="26"/>
          <w:szCs w:val="26"/>
        </w:rPr>
        <w:t xml:space="preserve"> </w:t>
      </w:r>
      <w:r w:rsidRPr="00DD0891">
        <w:rPr>
          <w:w w:val="110"/>
          <w:sz w:val="26"/>
          <w:szCs w:val="26"/>
        </w:rPr>
        <w:t>Acid.</w:t>
      </w:r>
      <w:r w:rsidRPr="00DD0891">
        <w:rPr>
          <w:w w:val="108"/>
          <w:sz w:val="26"/>
          <w:szCs w:val="26"/>
        </w:rPr>
        <w:t xml:space="preserve"> </w:t>
      </w:r>
      <w:r w:rsidRPr="00DD0891">
        <w:rPr>
          <w:w w:val="110"/>
          <w:sz w:val="26"/>
          <w:szCs w:val="26"/>
        </w:rPr>
        <w:t>Washington, DC: Chemical Emergency Preparedness Program.</w:t>
      </w:r>
    </w:p>
    <w:p w:rsidR="00596CD7" w:rsidRPr="00DD0891" w:rsidRDefault="00596CD7" w:rsidP="00596CD7">
      <w:pPr>
        <w:numPr>
          <w:ilvl w:val="0"/>
          <w:numId w:val="7"/>
        </w:numPr>
        <w:spacing w:after="0" w:line="360" w:lineRule="auto"/>
        <w:ind w:left="714" w:hanging="357"/>
        <w:jc w:val="both"/>
        <w:rPr>
          <w:sz w:val="26"/>
          <w:szCs w:val="26"/>
        </w:rPr>
      </w:pPr>
      <w:r w:rsidRPr="00DD0891">
        <w:rPr>
          <w:w w:val="110"/>
          <w:sz w:val="26"/>
          <w:szCs w:val="26"/>
        </w:rPr>
        <w:t>New York State Department of Health. (March 1986). Chemical Fact Sheet: Nitric Acid. Version 2. NY: Bureau of Toxic Substance Assessment.</w:t>
      </w:r>
    </w:p>
    <w:p w:rsidR="00596CD7" w:rsidRPr="00DD0891" w:rsidRDefault="00596CD7" w:rsidP="00596CD7">
      <w:pPr>
        <w:numPr>
          <w:ilvl w:val="0"/>
          <w:numId w:val="7"/>
        </w:numPr>
        <w:spacing w:after="0" w:line="360" w:lineRule="auto"/>
        <w:ind w:left="714" w:hanging="357"/>
        <w:jc w:val="both"/>
        <w:rPr>
          <w:sz w:val="26"/>
          <w:szCs w:val="26"/>
        </w:rPr>
      </w:pPr>
      <w:r w:rsidRPr="00DD0891">
        <w:rPr>
          <w:w w:val="110"/>
          <w:sz w:val="26"/>
          <w:szCs w:val="26"/>
        </w:rPr>
        <w:t>New Jersey Department of Health and Senior Services (May</w:t>
      </w:r>
      <w:r w:rsidRPr="00DD0891">
        <w:rPr>
          <w:spacing w:val="-35"/>
          <w:w w:val="110"/>
          <w:sz w:val="26"/>
          <w:szCs w:val="26"/>
        </w:rPr>
        <w:t xml:space="preserve"> </w:t>
      </w:r>
      <w:r w:rsidRPr="00DD0891">
        <w:rPr>
          <w:w w:val="110"/>
          <w:sz w:val="26"/>
          <w:szCs w:val="26"/>
        </w:rPr>
        <w:t>2001).</w:t>
      </w:r>
      <w:r w:rsidRPr="00DD0891">
        <w:rPr>
          <w:spacing w:val="-35"/>
          <w:w w:val="110"/>
          <w:sz w:val="26"/>
          <w:szCs w:val="26"/>
        </w:rPr>
        <w:t xml:space="preserve"> </w:t>
      </w:r>
      <w:r w:rsidRPr="00DD0891">
        <w:rPr>
          <w:w w:val="110"/>
          <w:sz w:val="26"/>
          <w:szCs w:val="26"/>
        </w:rPr>
        <w:t>Hazardous</w:t>
      </w:r>
      <w:r w:rsidRPr="00DD0891">
        <w:rPr>
          <w:spacing w:val="-34"/>
          <w:w w:val="110"/>
          <w:sz w:val="26"/>
          <w:szCs w:val="26"/>
        </w:rPr>
        <w:t xml:space="preserve"> </w:t>
      </w:r>
      <w:r w:rsidRPr="00DD0891">
        <w:rPr>
          <w:w w:val="110"/>
          <w:sz w:val="26"/>
          <w:szCs w:val="26"/>
        </w:rPr>
        <w:t>Substances</w:t>
      </w:r>
      <w:r w:rsidRPr="00DD0891">
        <w:rPr>
          <w:spacing w:val="-33"/>
          <w:w w:val="110"/>
          <w:sz w:val="26"/>
          <w:szCs w:val="26"/>
        </w:rPr>
        <w:t xml:space="preserve"> </w:t>
      </w:r>
      <w:r w:rsidRPr="00DD0891">
        <w:rPr>
          <w:w w:val="110"/>
          <w:sz w:val="26"/>
          <w:szCs w:val="26"/>
        </w:rPr>
        <w:t>Fact</w:t>
      </w:r>
      <w:r w:rsidRPr="00DD0891">
        <w:rPr>
          <w:spacing w:val="-33"/>
          <w:w w:val="110"/>
          <w:sz w:val="26"/>
          <w:szCs w:val="26"/>
        </w:rPr>
        <w:t xml:space="preserve"> </w:t>
      </w:r>
      <w:r w:rsidRPr="00DD0891">
        <w:rPr>
          <w:w w:val="110"/>
          <w:sz w:val="26"/>
          <w:szCs w:val="26"/>
        </w:rPr>
        <w:t>Sheet:</w:t>
      </w:r>
      <w:r w:rsidRPr="00DD0891">
        <w:rPr>
          <w:spacing w:val="-33"/>
          <w:w w:val="110"/>
          <w:sz w:val="26"/>
          <w:szCs w:val="26"/>
        </w:rPr>
        <w:t xml:space="preserve"> </w:t>
      </w:r>
      <w:r w:rsidRPr="00DD0891">
        <w:rPr>
          <w:w w:val="110"/>
          <w:sz w:val="26"/>
          <w:szCs w:val="26"/>
        </w:rPr>
        <w:t>Nitric</w:t>
      </w:r>
      <w:r w:rsidRPr="00DD0891">
        <w:rPr>
          <w:spacing w:val="-33"/>
          <w:w w:val="110"/>
          <w:sz w:val="26"/>
          <w:szCs w:val="26"/>
        </w:rPr>
        <w:t xml:space="preserve"> </w:t>
      </w:r>
      <w:r w:rsidRPr="00DD0891">
        <w:rPr>
          <w:w w:val="110"/>
          <w:sz w:val="26"/>
          <w:szCs w:val="26"/>
        </w:rPr>
        <w:t>Acid. Trenton,</w:t>
      </w:r>
      <w:r w:rsidRPr="00DD0891">
        <w:rPr>
          <w:spacing w:val="-10"/>
          <w:w w:val="110"/>
          <w:sz w:val="26"/>
          <w:szCs w:val="26"/>
        </w:rPr>
        <w:t xml:space="preserve"> </w:t>
      </w:r>
      <w:r w:rsidRPr="00DD0891">
        <w:rPr>
          <w:w w:val="110"/>
          <w:sz w:val="26"/>
          <w:szCs w:val="26"/>
        </w:rPr>
        <w:t>NJ.</w:t>
      </w:r>
    </w:p>
    <w:p w:rsidR="00596CD7" w:rsidRPr="00DD0891" w:rsidRDefault="00596CD7" w:rsidP="00DD0891">
      <w:pPr>
        <w:spacing w:line="360" w:lineRule="auto"/>
        <w:ind w:left="357"/>
        <w:jc w:val="both"/>
        <w:rPr>
          <w:color w:val="000000"/>
          <w:sz w:val="26"/>
          <w:szCs w:val="26"/>
        </w:rPr>
      </w:pPr>
    </w:p>
    <w:p w:rsidR="00596CD7" w:rsidRPr="00DD0891" w:rsidRDefault="00596CD7" w:rsidP="00DD0891">
      <w:pPr>
        <w:spacing w:line="360" w:lineRule="auto"/>
        <w:rPr>
          <w:color w:val="000000"/>
          <w:sz w:val="26"/>
          <w:szCs w:val="26"/>
        </w:rPr>
      </w:pPr>
    </w:p>
    <w:p w:rsidR="00596CD7" w:rsidRPr="00DD0891" w:rsidRDefault="00596CD7" w:rsidP="00DD0891">
      <w:pPr>
        <w:spacing w:line="360" w:lineRule="auto"/>
        <w:rPr>
          <w:color w:val="000000"/>
          <w:sz w:val="26"/>
          <w:szCs w:val="26"/>
        </w:rPr>
      </w:pPr>
    </w:p>
    <w:p w:rsidR="00596CD7" w:rsidRPr="00DD0891" w:rsidRDefault="00596CD7" w:rsidP="00DD0891">
      <w:pPr>
        <w:spacing w:line="360" w:lineRule="auto"/>
        <w:ind w:left="360"/>
        <w:rPr>
          <w:color w:val="000000"/>
          <w:sz w:val="26"/>
          <w:szCs w:val="26"/>
        </w:rPr>
      </w:pPr>
    </w:p>
    <w:p w:rsidR="00596CD7" w:rsidRPr="00DD0891" w:rsidRDefault="00596CD7" w:rsidP="00DD0891">
      <w:pPr>
        <w:spacing w:line="360" w:lineRule="auto"/>
        <w:rPr>
          <w:color w:val="000000"/>
          <w:sz w:val="26"/>
          <w:szCs w:val="26"/>
        </w:rPr>
      </w:pPr>
    </w:p>
    <w:p w:rsidR="00596CD7" w:rsidRPr="00DD0891" w:rsidRDefault="00596CD7" w:rsidP="004B723D">
      <w:pPr>
        <w:rPr>
          <w:color w:val="000000"/>
          <w:sz w:val="26"/>
          <w:szCs w:val="26"/>
        </w:rPr>
      </w:pPr>
    </w:p>
    <w:p w:rsidR="00596CD7" w:rsidRPr="00DD0891" w:rsidRDefault="00596CD7" w:rsidP="004B723D">
      <w:pPr>
        <w:rPr>
          <w:color w:val="000000"/>
          <w:sz w:val="26"/>
          <w:szCs w:val="26"/>
        </w:rPr>
      </w:pPr>
    </w:p>
    <w:p w:rsidR="00596CD7" w:rsidRPr="00DD0891" w:rsidRDefault="00596CD7"/>
    <w:p w:rsidR="00596CD7" w:rsidRDefault="00596CD7" w:rsidP="009872E7">
      <w:pPr>
        <w:spacing w:line="360" w:lineRule="auto"/>
        <w:ind w:left="360"/>
        <w:rPr>
          <w:color w:val="000000"/>
          <w:sz w:val="26"/>
          <w:szCs w:val="26"/>
        </w:rPr>
      </w:pPr>
      <w:r>
        <w:rPr>
          <w:color w:val="000000"/>
          <w:sz w:val="26"/>
          <w:szCs w:val="26"/>
        </w:rPr>
        <w:lastRenderedPageBreak/>
        <w:br w:type="page"/>
      </w:r>
    </w:p>
    <w:p w:rsidR="00596CD7" w:rsidRPr="003E47D0" w:rsidRDefault="00596CD7" w:rsidP="004B723D">
      <w:pPr>
        <w:spacing w:before="120" w:after="120" w:line="400" w:lineRule="exact"/>
        <w:jc w:val="center"/>
        <w:rPr>
          <w:bCs/>
          <w:color w:val="000000"/>
          <w:sz w:val="26"/>
          <w:szCs w:val="26"/>
          <w:lang w:val="nl-NL"/>
        </w:rPr>
      </w:pPr>
      <w:r w:rsidRPr="003E47D0">
        <w:rPr>
          <w:bCs/>
          <w:color w:val="000000"/>
          <w:sz w:val="26"/>
          <w:szCs w:val="26"/>
          <w:lang w:val="nl-NL"/>
        </w:rPr>
        <w:lastRenderedPageBreak/>
        <w:t>BỘ Y TẾ</w:t>
      </w:r>
    </w:p>
    <w:p w:rsidR="00596CD7" w:rsidRPr="003E47D0" w:rsidRDefault="00596CD7" w:rsidP="004B723D">
      <w:pPr>
        <w:spacing w:before="120" w:after="120" w:line="400" w:lineRule="exact"/>
        <w:jc w:val="center"/>
        <w:rPr>
          <w:b/>
          <w:bCs/>
          <w:color w:val="000000"/>
          <w:sz w:val="26"/>
          <w:szCs w:val="26"/>
          <w:lang w:val="nl-NL"/>
        </w:rPr>
      </w:pPr>
      <w:r w:rsidRPr="003E47D0">
        <w:rPr>
          <w:b/>
          <w:bCs/>
          <w:color w:val="000000"/>
          <w:sz w:val="26"/>
          <w:szCs w:val="26"/>
          <w:lang w:val="nl-NL"/>
        </w:rPr>
        <w:t>VIỆN SỨC KHỎE NGHỀ NGHIỆP VÀ MÔI TRƯỜNG</w:t>
      </w:r>
    </w:p>
    <w:p w:rsidR="00596CD7" w:rsidRPr="003E47D0" w:rsidRDefault="00596CD7" w:rsidP="004B723D">
      <w:pPr>
        <w:spacing w:before="120" w:after="120" w:line="400" w:lineRule="exact"/>
        <w:jc w:val="center"/>
        <w:rPr>
          <w:color w:val="000000"/>
          <w:lang w:val="nl-NL"/>
        </w:rPr>
      </w:pPr>
      <w:r w:rsidRPr="003E47D0">
        <w:rPr>
          <w:color w:val="000000"/>
          <w:lang w:val="nl-NL"/>
        </w:rPr>
        <w:t>-------------------------------------------------</w:t>
      </w:r>
    </w:p>
    <w:p w:rsidR="00596CD7" w:rsidRPr="003E47D0" w:rsidRDefault="00596CD7" w:rsidP="004B723D">
      <w:pPr>
        <w:spacing w:before="120" w:after="120" w:line="400" w:lineRule="exact"/>
        <w:jc w:val="center"/>
        <w:rPr>
          <w:color w:val="000000"/>
          <w:lang w:val="nl-NL"/>
        </w:rPr>
      </w:pPr>
    </w:p>
    <w:p w:rsidR="00596CD7" w:rsidRPr="003E47D0" w:rsidRDefault="00596CD7" w:rsidP="009C55EB">
      <w:pPr>
        <w:spacing w:before="120" w:after="120" w:line="400" w:lineRule="exact"/>
        <w:jc w:val="center"/>
        <w:rPr>
          <w:b/>
          <w:sz w:val="40"/>
          <w:szCs w:val="40"/>
          <w:lang w:val="nl-NL"/>
        </w:rPr>
      </w:pPr>
      <w:r w:rsidRPr="003E47D0">
        <w:rPr>
          <w:b/>
          <w:sz w:val="40"/>
          <w:szCs w:val="40"/>
          <w:lang w:val="nl-NL"/>
        </w:rPr>
        <w:t>THUYẾT MINH</w:t>
      </w:r>
    </w:p>
    <w:p w:rsidR="00596CD7" w:rsidRPr="003E47D0" w:rsidRDefault="00596CD7" w:rsidP="00C420A6">
      <w:pPr>
        <w:spacing w:before="120" w:after="120" w:line="400" w:lineRule="exact"/>
        <w:jc w:val="center"/>
        <w:rPr>
          <w:b/>
          <w:sz w:val="32"/>
          <w:szCs w:val="32"/>
          <w:lang w:val="nl-NL"/>
        </w:rPr>
      </w:pPr>
    </w:p>
    <w:p w:rsidR="00596CD7" w:rsidRPr="003E47D0" w:rsidRDefault="00596CD7" w:rsidP="00060CD2">
      <w:pPr>
        <w:spacing w:before="120" w:after="120" w:line="400" w:lineRule="exact"/>
        <w:jc w:val="center"/>
        <w:rPr>
          <w:b/>
          <w:sz w:val="32"/>
          <w:szCs w:val="32"/>
          <w:lang w:val="nl-NL"/>
        </w:rPr>
      </w:pPr>
      <w:r w:rsidRPr="003E47D0">
        <w:rPr>
          <w:b/>
          <w:sz w:val="32"/>
          <w:szCs w:val="32"/>
          <w:lang w:val="nl-NL"/>
        </w:rPr>
        <w:t xml:space="preserve">QUY CHUẨN KỸ THUẬT QUỐC GIA </w:t>
      </w:r>
    </w:p>
    <w:p w:rsidR="00596CD7" w:rsidRPr="003E47D0" w:rsidRDefault="00596CD7" w:rsidP="00060CD2">
      <w:pPr>
        <w:spacing w:before="120" w:after="120" w:line="400" w:lineRule="exact"/>
        <w:jc w:val="center"/>
        <w:rPr>
          <w:b/>
          <w:sz w:val="32"/>
          <w:szCs w:val="32"/>
          <w:lang w:val="nl-NL"/>
        </w:rPr>
      </w:pPr>
      <w:r w:rsidRPr="003E47D0">
        <w:rPr>
          <w:b/>
          <w:sz w:val="32"/>
          <w:szCs w:val="32"/>
          <w:lang w:val="nl-NL"/>
        </w:rPr>
        <w:t xml:space="preserve"> GIÁ TRỊ GIỚI HẠN TIẾP XÚC CHO PHÉP </w:t>
      </w:r>
    </w:p>
    <w:p w:rsidR="00596CD7" w:rsidRPr="003E47D0" w:rsidRDefault="00596CD7" w:rsidP="00060CD2">
      <w:pPr>
        <w:spacing w:before="120" w:after="120" w:line="400" w:lineRule="exact"/>
        <w:jc w:val="center"/>
        <w:rPr>
          <w:b/>
          <w:sz w:val="32"/>
          <w:szCs w:val="32"/>
          <w:lang w:val="nl-NL"/>
        </w:rPr>
      </w:pPr>
      <w:r w:rsidRPr="003E47D0">
        <w:rPr>
          <w:b/>
          <w:sz w:val="32"/>
          <w:szCs w:val="32"/>
          <w:lang w:val="nl-NL"/>
        </w:rPr>
        <w:t xml:space="preserve"> CỦA ACID PHOSPHORIC [H</w:t>
      </w:r>
      <w:r w:rsidRPr="003E47D0">
        <w:rPr>
          <w:b/>
          <w:sz w:val="32"/>
          <w:szCs w:val="32"/>
          <w:vertAlign w:val="subscript"/>
          <w:lang w:val="nl-NL"/>
        </w:rPr>
        <w:t>3</w:t>
      </w:r>
      <w:r w:rsidRPr="003E47D0">
        <w:rPr>
          <w:b/>
          <w:sz w:val="32"/>
          <w:szCs w:val="32"/>
          <w:lang w:val="nl-NL"/>
        </w:rPr>
        <w:t>PO</w:t>
      </w:r>
      <w:r w:rsidRPr="003E47D0">
        <w:rPr>
          <w:b/>
          <w:sz w:val="32"/>
          <w:szCs w:val="32"/>
          <w:vertAlign w:val="subscript"/>
          <w:lang w:val="nl-NL"/>
        </w:rPr>
        <w:t>4</w:t>
      </w:r>
      <w:r w:rsidRPr="003E47D0">
        <w:rPr>
          <w:b/>
          <w:sz w:val="32"/>
          <w:szCs w:val="32"/>
          <w:lang w:val="nl-NL"/>
        </w:rPr>
        <w:t>] TẠI NƠI LÀM VIỆC</w:t>
      </w:r>
    </w:p>
    <w:p w:rsidR="00596CD7" w:rsidRPr="003E47D0" w:rsidRDefault="00596CD7" w:rsidP="00060CD2">
      <w:pPr>
        <w:spacing w:before="120" w:after="120" w:line="400" w:lineRule="exact"/>
        <w:jc w:val="center"/>
        <w:rPr>
          <w:b/>
          <w:sz w:val="32"/>
          <w:szCs w:val="32"/>
          <w:lang w:val="nl-NL"/>
        </w:rPr>
      </w:pPr>
    </w:p>
    <w:p w:rsidR="00596CD7" w:rsidRPr="003E47D0" w:rsidRDefault="00596CD7" w:rsidP="00060CD2">
      <w:pPr>
        <w:pStyle w:val="BodyText3"/>
        <w:spacing w:before="120" w:line="400" w:lineRule="exact"/>
        <w:jc w:val="center"/>
        <w:rPr>
          <w:b/>
          <w:i/>
          <w:sz w:val="28"/>
          <w:szCs w:val="28"/>
        </w:rPr>
      </w:pPr>
      <w:r w:rsidRPr="003E47D0">
        <w:rPr>
          <w:b/>
          <w:i/>
          <w:sz w:val="28"/>
          <w:szCs w:val="28"/>
        </w:rPr>
        <w:t xml:space="preserve">National Technical Regulation on Permissible Exposure </w:t>
      </w:r>
    </w:p>
    <w:p w:rsidR="00596CD7" w:rsidRPr="003E47D0" w:rsidRDefault="00596CD7" w:rsidP="00060CD2">
      <w:pPr>
        <w:pStyle w:val="BodyText3"/>
        <w:spacing w:before="120" w:line="400" w:lineRule="exact"/>
        <w:jc w:val="center"/>
        <w:rPr>
          <w:b/>
          <w:i/>
          <w:sz w:val="28"/>
          <w:szCs w:val="28"/>
        </w:rPr>
      </w:pPr>
      <w:r w:rsidRPr="003E47D0">
        <w:rPr>
          <w:b/>
          <w:i/>
          <w:sz w:val="28"/>
          <w:szCs w:val="28"/>
        </w:rPr>
        <w:t>Limit Value of Phosphoric acid [H</w:t>
      </w:r>
      <w:r w:rsidRPr="003E47D0">
        <w:rPr>
          <w:b/>
          <w:i/>
          <w:sz w:val="28"/>
          <w:szCs w:val="28"/>
          <w:vertAlign w:val="subscript"/>
        </w:rPr>
        <w:t>3</w:t>
      </w:r>
      <w:r w:rsidRPr="003E47D0">
        <w:rPr>
          <w:b/>
          <w:i/>
          <w:sz w:val="28"/>
          <w:szCs w:val="28"/>
        </w:rPr>
        <w:t>PO</w:t>
      </w:r>
      <w:r w:rsidRPr="003E47D0">
        <w:rPr>
          <w:b/>
          <w:i/>
          <w:sz w:val="28"/>
          <w:szCs w:val="28"/>
          <w:vertAlign w:val="subscript"/>
        </w:rPr>
        <w:t>4</w:t>
      </w:r>
      <w:r w:rsidRPr="003E47D0">
        <w:rPr>
          <w:b/>
          <w:i/>
          <w:sz w:val="28"/>
          <w:szCs w:val="28"/>
        </w:rPr>
        <w:t>] at the Workplace</w:t>
      </w:r>
    </w:p>
    <w:p w:rsidR="00596CD7" w:rsidRPr="003E47D0" w:rsidRDefault="00596CD7" w:rsidP="004B723D">
      <w:pPr>
        <w:pStyle w:val="BodyText3"/>
        <w:spacing w:before="120" w:line="400" w:lineRule="exact"/>
        <w:ind w:left="720" w:firstLine="720"/>
        <w:rPr>
          <w:b/>
          <w:color w:val="000000"/>
          <w:spacing w:val="12"/>
          <w:sz w:val="28"/>
          <w:szCs w:val="28"/>
        </w:rPr>
      </w:pPr>
    </w:p>
    <w:p w:rsidR="00596CD7" w:rsidRPr="003E47D0" w:rsidRDefault="00596CD7" w:rsidP="004B723D">
      <w:pPr>
        <w:pStyle w:val="BodyText3"/>
        <w:spacing w:before="120" w:line="400" w:lineRule="exact"/>
        <w:ind w:left="720" w:firstLine="720"/>
        <w:rPr>
          <w:b/>
          <w:color w:val="000000"/>
          <w:spacing w:val="12"/>
          <w:sz w:val="28"/>
          <w:szCs w:val="28"/>
        </w:rPr>
      </w:pPr>
    </w:p>
    <w:p w:rsidR="00596CD7" w:rsidRPr="003E47D0" w:rsidRDefault="00596CD7" w:rsidP="004B723D">
      <w:pPr>
        <w:pStyle w:val="BodyText3"/>
        <w:spacing w:before="120" w:line="400" w:lineRule="exact"/>
        <w:rPr>
          <w:color w:val="000000"/>
          <w:spacing w:val="12"/>
          <w:sz w:val="24"/>
          <w:szCs w:val="24"/>
        </w:rPr>
      </w:pPr>
      <w:r w:rsidRPr="003E47D0">
        <w:rPr>
          <w:color w:val="000000"/>
          <w:spacing w:val="12"/>
          <w:sz w:val="24"/>
          <w:szCs w:val="24"/>
        </w:rPr>
        <w:t>VIỆN SKNN&amp;MT</w:t>
      </w:r>
      <w:r w:rsidRPr="003E47D0">
        <w:rPr>
          <w:color w:val="000000"/>
          <w:spacing w:val="12"/>
          <w:sz w:val="24"/>
          <w:szCs w:val="24"/>
        </w:rPr>
        <w:tab/>
      </w:r>
      <w:r w:rsidRPr="003E47D0">
        <w:rPr>
          <w:color w:val="000000"/>
          <w:spacing w:val="12"/>
          <w:sz w:val="24"/>
          <w:szCs w:val="24"/>
        </w:rPr>
        <w:tab/>
        <w:t>KHOA VS&amp;ATLĐ</w:t>
      </w:r>
      <w:r w:rsidRPr="003E47D0">
        <w:rPr>
          <w:color w:val="000000"/>
          <w:spacing w:val="12"/>
          <w:sz w:val="24"/>
          <w:szCs w:val="24"/>
        </w:rPr>
        <w:tab/>
      </w:r>
      <w:r w:rsidRPr="003E47D0">
        <w:rPr>
          <w:color w:val="000000"/>
          <w:spacing w:val="12"/>
          <w:sz w:val="24"/>
          <w:szCs w:val="24"/>
        </w:rPr>
        <w:tab/>
        <w:t>CÁN BỘ THỰC HIỆN</w:t>
      </w:r>
    </w:p>
    <w:p w:rsidR="00596CD7" w:rsidRPr="003E47D0" w:rsidRDefault="00596CD7" w:rsidP="004B723D">
      <w:pPr>
        <w:pStyle w:val="BodyText3"/>
        <w:spacing w:before="120" w:line="400" w:lineRule="exact"/>
        <w:rPr>
          <w:b/>
          <w:color w:val="000000"/>
          <w:spacing w:val="12"/>
          <w:sz w:val="24"/>
          <w:szCs w:val="24"/>
        </w:rPr>
      </w:pPr>
    </w:p>
    <w:p w:rsidR="00596CD7" w:rsidRPr="003E47D0" w:rsidRDefault="00596CD7" w:rsidP="004B723D">
      <w:pPr>
        <w:pStyle w:val="BodyText3"/>
        <w:spacing w:before="120" w:line="400" w:lineRule="exact"/>
        <w:rPr>
          <w:b/>
          <w:color w:val="000000"/>
          <w:spacing w:val="12"/>
          <w:sz w:val="24"/>
          <w:szCs w:val="24"/>
        </w:rPr>
      </w:pPr>
    </w:p>
    <w:p w:rsidR="00596CD7" w:rsidRPr="003E47D0" w:rsidRDefault="00596CD7" w:rsidP="004B723D">
      <w:pPr>
        <w:pStyle w:val="BodyText3"/>
        <w:spacing w:before="120" w:line="400" w:lineRule="exact"/>
        <w:rPr>
          <w:b/>
          <w:color w:val="000000"/>
          <w:spacing w:val="12"/>
          <w:sz w:val="24"/>
          <w:szCs w:val="24"/>
        </w:rPr>
      </w:pPr>
    </w:p>
    <w:p w:rsidR="00596CD7" w:rsidRPr="003E47D0" w:rsidRDefault="00596CD7" w:rsidP="004B723D">
      <w:pPr>
        <w:pStyle w:val="BodyText3"/>
        <w:spacing w:before="120" w:line="400" w:lineRule="exact"/>
        <w:rPr>
          <w:b/>
          <w:color w:val="000000"/>
          <w:spacing w:val="12"/>
          <w:sz w:val="24"/>
          <w:szCs w:val="24"/>
        </w:rPr>
      </w:pPr>
    </w:p>
    <w:p w:rsidR="00596CD7" w:rsidRPr="003E47D0" w:rsidRDefault="00596CD7" w:rsidP="004B723D">
      <w:pPr>
        <w:pStyle w:val="BodyText3"/>
        <w:spacing w:before="120" w:line="400" w:lineRule="exact"/>
        <w:rPr>
          <w:b/>
          <w:color w:val="000000"/>
          <w:spacing w:val="12"/>
          <w:sz w:val="24"/>
          <w:szCs w:val="24"/>
        </w:rPr>
      </w:pPr>
    </w:p>
    <w:p w:rsidR="00596CD7" w:rsidRDefault="00596CD7" w:rsidP="004B723D">
      <w:pPr>
        <w:pStyle w:val="BodyText3"/>
        <w:spacing w:before="120" w:line="400" w:lineRule="exact"/>
        <w:jc w:val="center"/>
        <w:rPr>
          <w:b/>
          <w:spacing w:val="12"/>
          <w:sz w:val="26"/>
          <w:szCs w:val="26"/>
          <w:lang w:val="nl-NL"/>
        </w:rPr>
      </w:pPr>
    </w:p>
    <w:p w:rsidR="00596CD7" w:rsidRDefault="00596CD7" w:rsidP="004B723D">
      <w:pPr>
        <w:pStyle w:val="BodyText3"/>
        <w:spacing w:before="120" w:line="400" w:lineRule="exact"/>
        <w:jc w:val="center"/>
        <w:rPr>
          <w:b/>
          <w:spacing w:val="12"/>
          <w:sz w:val="26"/>
          <w:szCs w:val="26"/>
          <w:lang w:val="nl-NL"/>
        </w:rPr>
      </w:pPr>
    </w:p>
    <w:p w:rsidR="00596CD7" w:rsidRPr="003E47D0" w:rsidRDefault="00596CD7" w:rsidP="004B723D">
      <w:pPr>
        <w:pStyle w:val="BodyText3"/>
        <w:spacing w:before="120" w:line="400" w:lineRule="exact"/>
        <w:jc w:val="center"/>
        <w:rPr>
          <w:b/>
          <w:spacing w:val="12"/>
          <w:sz w:val="26"/>
          <w:szCs w:val="26"/>
          <w:lang w:val="nl-NL"/>
        </w:rPr>
      </w:pPr>
      <w:r w:rsidRPr="003E47D0">
        <w:rPr>
          <w:b/>
          <w:spacing w:val="12"/>
          <w:sz w:val="26"/>
          <w:szCs w:val="26"/>
          <w:lang w:val="nl-NL"/>
        </w:rPr>
        <w:t>HÀ NỘI, 2021</w:t>
      </w:r>
    </w:p>
    <w:p w:rsidR="00596CD7" w:rsidRPr="003E47D0" w:rsidRDefault="00596CD7" w:rsidP="004B723D">
      <w:pPr>
        <w:spacing w:before="120" w:after="120" w:line="400" w:lineRule="exact"/>
        <w:jc w:val="center"/>
        <w:rPr>
          <w:b/>
          <w:bCs/>
          <w:color w:val="000000"/>
          <w:sz w:val="26"/>
          <w:szCs w:val="26"/>
          <w:lang w:val="it-IT"/>
        </w:rPr>
      </w:pPr>
    </w:p>
    <w:p w:rsidR="00596CD7" w:rsidRPr="003E47D0" w:rsidRDefault="00596CD7" w:rsidP="004B723D">
      <w:pPr>
        <w:spacing w:before="120" w:after="120" w:line="400" w:lineRule="exact"/>
        <w:jc w:val="center"/>
        <w:rPr>
          <w:b/>
          <w:color w:val="000000"/>
          <w:sz w:val="32"/>
          <w:szCs w:val="32"/>
          <w:lang w:val="it-IT"/>
        </w:rPr>
      </w:pPr>
      <w:r w:rsidRPr="003E47D0">
        <w:rPr>
          <w:b/>
          <w:bCs/>
          <w:color w:val="000000"/>
          <w:sz w:val="26"/>
          <w:szCs w:val="26"/>
          <w:lang w:val="it-IT"/>
        </w:rPr>
        <w:br w:type="page"/>
      </w:r>
      <w:r w:rsidRPr="003E47D0">
        <w:rPr>
          <w:b/>
          <w:bCs/>
          <w:color w:val="000000"/>
          <w:sz w:val="32"/>
          <w:szCs w:val="32"/>
          <w:lang w:val="it-IT"/>
        </w:rPr>
        <w:lastRenderedPageBreak/>
        <w:t>THUYẾT MINH DỰ THẢO</w:t>
      </w:r>
      <w:r w:rsidRPr="003E47D0">
        <w:rPr>
          <w:b/>
          <w:color w:val="000000"/>
          <w:sz w:val="32"/>
          <w:szCs w:val="32"/>
          <w:lang w:val="it-IT"/>
        </w:rPr>
        <w:t xml:space="preserve"> </w:t>
      </w:r>
    </w:p>
    <w:p w:rsidR="00596CD7" w:rsidRPr="003E47D0" w:rsidRDefault="00596CD7" w:rsidP="00060CD2">
      <w:pPr>
        <w:jc w:val="center"/>
        <w:rPr>
          <w:b/>
          <w:sz w:val="28"/>
          <w:szCs w:val="28"/>
          <w:lang w:val="nl-NL"/>
        </w:rPr>
      </w:pPr>
      <w:r w:rsidRPr="003E47D0">
        <w:rPr>
          <w:b/>
          <w:sz w:val="28"/>
          <w:szCs w:val="28"/>
          <w:lang w:val="nl-NL"/>
        </w:rPr>
        <w:t xml:space="preserve">QUY CHUẨN KỸ THUẬT QUỐC GIA </w:t>
      </w:r>
    </w:p>
    <w:p w:rsidR="00596CD7" w:rsidRPr="003E47D0" w:rsidRDefault="00596CD7" w:rsidP="00060CD2">
      <w:pPr>
        <w:jc w:val="center"/>
        <w:rPr>
          <w:b/>
          <w:sz w:val="28"/>
          <w:szCs w:val="28"/>
          <w:lang w:val="nl-NL"/>
        </w:rPr>
      </w:pPr>
      <w:r w:rsidRPr="003E47D0">
        <w:rPr>
          <w:b/>
          <w:sz w:val="28"/>
          <w:szCs w:val="28"/>
          <w:lang w:val="nl-NL"/>
        </w:rPr>
        <w:t xml:space="preserve"> GIÁ TRỊ GIỚI HẠN TIẾP XÚC CHO PHÉP </w:t>
      </w:r>
    </w:p>
    <w:p w:rsidR="00596CD7" w:rsidRPr="003E47D0" w:rsidRDefault="00596CD7" w:rsidP="00060CD2">
      <w:pPr>
        <w:jc w:val="center"/>
        <w:rPr>
          <w:b/>
          <w:sz w:val="28"/>
          <w:szCs w:val="28"/>
          <w:lang w:val="nl-NL"/>
        </w:rPr>
      </w:pPr>
      <w:r w:rsidRPr="003E47D0">
        <w:rPr>
          <w:b/>
          <w:sz w:val="28"/>
          <w:szCs w:val="28"/>
          <w:lang w:val="nl-NL"/>
        </w:rPr>
        <w:t xml:space="preserve"> CỦA ACID PHOSPHORIC [H</w:t>
      </w:r>
      <w:r w:rsidRPr="003E47D0">
        <w:rPr>
          <w:b/>
          <w:sz w:val="28"/>
          <w:szCs w:val="28"/>
          <w:vertAlign w:val="subscript"/>
          <w:lang w:val="nl-NL"/>
        </w:rPr>
        <w:t>3</w:t>
      </w:r>
      <w:r w:rsidRPr="003E47D0">
        <w:rPr>
          <w:b/>
          <w:sz w:val="28"/>
          <w:szCs w:val="28"/>
          <w:lang w:val="nl-NL"/>
        </w:rPr>
        <w:t>PO</w:t>
      </w:r>
      <w:r w:rsidRPr="003E47D0">
        <w:rPr>
          <w:b/>
          <w:sz w:val="28"/>
          <w:szCs w:val="28"/>
          <w:vertAlign w:val="subscript"/>
          <w:lang w:val="nl-NL"/>
        </w:rPr>
        <w:t>4</w:t>
      </w:r>
      <w:r w:rsidRPr="003E47D0">
        <w:rPr>
          <w:b/>
          <w:sz w:val="28"/>
          <w:szCs w:val="28"/>
          <w:lang w:val="nl-NL"/>
        </w:rPr>
        <w:t>] TẠI NƠI LÀM VIỆC</w:t>
      </w:r>
    </w:p>
    <w:p w:rsidR="00596CD7" w:rsidRPr="003E47D0" w:rsidRDefault="00596CD7" w:rsidP="00060CD2">
      <w:pPr>
        <w:jc w:val="center"/>
        <w:rPr>
          <w:b/>
          <w:sz w:val="28"/>
          <w:szCs w:val="28"/>
          <w:lang w:val="nl-NL"/>
        </w:rPr>
      </w:pPr>
    </w:p>
    <w:p w:rsidR="00596CD7" w:rsidRPr="003E47D0" w:rsidRDefault="00596CD7" w:rsidP="00060CD2">
      <w:pPr>
        <w:pStyle w:val="BodyText3"/>
        <w:spacing w:after="0"/>
        <w:jc w:val="center"/>
        <w:rPr>
          <w:b/>
          <w:i/>
          <w:sz w:val="28"/>
          <w:szCs w:val="28"/>
        </w:rPr>
      </w:pPr>
      <w:r w:rsidRPr="003E47D0">
        <w:rPr>
          <w:b/>
          <w:i/>
          <w:sz w:val="28"/>
          <w:szCs w:val="28"/>
        </w:rPr>
        <w:t xml:space="preserve">National Technical Regulation on Permissible Exposure </w:t>
      </w:r>
    </w:p>
    <w:p w:rsidR="00596CD7" w:rsidRPr="003E47D0" w:rsidRDefault="00596CD7" w:rsidP="00060CD2">
      <w:pPr>
        <w:pStyle w:val="BodyText3"/>
        <w:spacing w:after="0"/>
        <w:jc w:val="center"/>
        <w:rPr>
          <w:b/>
          <w:i/>
          <w:sz w:val="28"/>
          <w:szCs w:val="28"/>
        </w:rPr>
      </w:pPr>
      <w:r w:rsidRPr="003E47D0">
        <w:rPr>
          <w:b/>
          <w:i/>
          <w:sz w:val="28"/>
          <w:szCs w:val="28"/>
        </w:rPr>
        <w:t>Limit Value of Phosphoric acid [H</w:t>
      </w:r>
      <w:r w:rsidRPr="003E47D0">
        <w:rPr>
          <w:b/>
          <w:i/>
          <w:sz w:val="28"/>
          <w:szCs w:val="28"/>
          <w:vertAlign w:val="subscript"/>
        </w:rPr>
        <w:t>3</w:t>
      </w:r>
      <w:r w:rsidRPr="003E47D0">
        <w:rPr>
          <w:b/>
          <w:i/>
          <w:sz w:val="28"/>
          <w:szCs w:val="28"/>
        </w:rPr>
        <w:t>PO</w:t>
      </w:r>
      <w:r w:rsidRPr="003E47D0">
        <w:rPr>
          <w:b/>
          <w:i/>
          <w:sz w:val="28"/>
          <w:szCs w:val="28"/>
          <w:vertAlign w:val="subscript"/>
        </w:rPr>
        <w:t>4</w:t>
      </w:r>
      <w:r w:rsidRPr="003E47D0">
        <w:rPr>
          <w:b/>
          <w:i/>
          <w:sz w:val="28"/>
          <w:szCs w:val="28"/>
        </w:rPr>
        <w:t>] at the Workplace</w:t>
      </w:r>
    </w:p>
    <w:p w:rsidR="00596CD7" w:rsidRPr="003E47D0" w:rsidRDefault="00596CD7" w:rsidP="00A42171">
      <w:pPr>
        <w:tabs>
          <w:tab w:val="left" w:pos="345"/>
          <w:tab w:val="center" w:pos="4156"/>
        </w:tabs>
        <w:jc w:val="center"/>
        <w:rPr>
          <w:color w:val="000000"/>
          <w:sz w:val="28"/>
          <w:szCs w:val="28"/>
        </w:rPr>
      </w:pPr>
    </w:p>
    <w:p w:rsidR="00596CD7" w:rsidRPr="003E47D0" w:rsidRDefault="00596CD7" w:rsidP="003E47D0">
      <w:pPr>
        <w:spacing w:line="360" w:lineRule="auto"/>
        <w:jc w:val="both"/>
        <w:rPr>
          <w:b/>
          <w:sz w:val="26"/>
          <w:szCs w:val="26"/>
        </w:rPr>
      </w:pPr>
      <w:r w:rsidRPr="003E47D0">
        <w:rPr>
          <w:b/>
          <w:sz w:val="26"/>
          <w:szCs w:val="26"/>
        </w:rPr>
        <w:t xml:space="preserve">I. SỰ CẦN THIẾT PHẢI BAN HÀNH QUY CHUẨN QUỐC GIA VỀ ACID PHOSPHORIC </w:t>
      </w:r>
    </w:p>
    <w:p w:rsidR="00596CD7" w:rsidRPr="003E47D0" w:rsidRDefault="00596CD7" w:rsidP="003E47D0">
      <w:pPr>
        <w:spacing w:line="360" w:lineRule="auto"/>
        <w:jc w:val="both"/>
        <w:rPr>
          <w:color w:val="000000"/>
          <w:sz w:val="26"/>
          <w:szCs w:val="26"/>
          <w:shd w:val="clear" w:color="auto" w:fill="F9F9F9"/>
        </w:rPr>
      </w:pPr>
      <w:r w:rsidRPr="003E47D0">
        <w:rPr>
          <w:b/>
          <w:bCs/>
          <w:sz w:val="26"/>
          <w:szCs w:val="26"/>
        </w:rPr>
        <w:t>Acid phosphoric</w:t>
      </w:r>
      <w:r w:rsidRPr="003E47D0">
        <w:rPr>
          <w:sz w:val="26"/>
          <w:szCs w:val="26"/>
        </w:rPr>
        <w:t xml:space="preserve">: </w:t>
      </w:r>
      <w:r w:rsidRPr="003E47D0">
        <w:rPr>
          <w:sz w:val="26"/>
          <w:szCs w:val="26"/>
          <w:shd w:val="clear" w:color="auto" w:fill="FFFFFF"/>
        </w:rPr>
        <w:t>Là chất rắn tinh thể, không màu, tan trong etanol, nước với bất kỳ tỷ lệ nào</w:t>
      </w:r>
      <w:r w:rsidRPr="003E47D0">
        <w:rPr>
          <w:sz w:val="26"/>
          <w:szCs w:val="26"/>
        </w:rPr>
        <w:t>. Công thức hóa học:</w:t>
      </w:r>
      <w:r w:rsidRPr="003E47D0">
        <w:rPr>
          <w:b/>
          <w:sz w:val="26"/>
          <w:szCs w:val="26"/>
        </w:rPr>
        <w:t xml:space="preserve"> </w:t>
      </w:r>
      <w:r w:rsidRPr="003E47D0">
        <w:rPr>
          <w:sz w:val="26"/>
          <w:szCs w:val="26"/>
        </w:rPr>
        <w:t>H</w:t>
      </w:r>
      <w:r w:rsidRPr="003E47D0">
        <w:rPr>
          <w:sz w:val="26"/>
          <w:szCs w:val="26"/>
          <w:vertAlign w:val="subscript"/>
        </w:rPr>
        <w:t>3</w:t>
      </w:r>
      <w:r w:rsidRPr="003E47D0">
        <w:rPr>
          <w:sz w:val="26"/>
          <w:szCs w:val="26"/>
        </w:rPr>
        <w:t>PO</w:t>
      </w:r>
      <w:r w:rsidRPr="003E47D0">
        <w:rPr>
          <w:sz w:val="26"/>
          <w:szCs w:val="26"/>
          <w:vertAlign w:val="subscript"/>
        </w:rPr>
        <w:t>4</w:t>
      </w:r>
      <w:r w:rsidRPr="003E47D0">
        <w:rPr>
          <w:sz w:val="26"/>
          <w:szCs w:val="26"/>
        </w:rPr>
        <w:t>. Danh pháp theo IUPAC là p</w:t>
      </w:r>
      <w:r w:rsidRPr="003E47D0">
        <w:rPr>
          <w:color w:val="000000"/>
          <w:sz w:val="26"/>
          <w:szCs w:val="26"/>
          <w:shd w:val="clear" w:color="auto" w:fill="F9F9F9"/>
        </w:rPr>
        <w:t>hosphoric acid (axit phosphoric); trihydroxidooxidophosphorus</w:t>
      </w:r>
      <w:r w:rsidRPr="003E47D0">
        <w:rPr>
          <w:sz w:val="26"/>
          <w:szCs w:val="26"/>
        </w:rPr>
        <w:t>. Tên khác: o</w:t>
      </w:r>
      <w:r w:rsidRPr="003E47D0">
        <w:rPr>
          <w:color w:val="000000"/>
          <w:sz w:val="26"/>
          <w:szCs w:val="26"/>
          <w:shd w:val="clear" w:color="auto" w:fill="F9F9F9"/>
        </w:rPr>
        <w:t>rthophosphoric acid (axit orthophosphoric); trihydroxylphosphine oxide</w:t>
      </w:r>
    </w:p>
    <w:p w:rsidR="00596CD7" w:rsidRPr="003E47D0" w:rsidRDefault="00596CD7" w:rsidP="003E47D0">
      <w:pPr>
        <w:pStyle w:val="NormalWeb"/>
        <w:spacing w:before="0" w:beforeAutospacing="0" w:after="0" w:afterAutospacing="0" w:line="360" w:lineRule="auto"/>
        <w:jc w:val="both"/>
        <w:textAlignment w:val="baseline"/>
        <w:rPr>
          <w:color w:val="666666"/>
          <w:sz w:val="26"/>
          <w:szCs w:val="26"/>
        </w:rPr>
      </w:pPr>
      <w:r w:rsidRPr="003E47D0">
        <w:rPr>
          <w:color w:val="000000"/>
          <w:sz w:val="26"/>
          <w:szCs w:val="26"/>
          <w:bdr w:val="none" w:sz="0" w:space="0" w:color="auto" w:frame="1"/>
        </w:rPr>
        <w:t>Axit phosphoric trong thương mại tồn tại dưới 2 dạng là chất rắn và chất lỏng.</w:t>
      </w:r>
    </w:p>
    <w:p w:rsidR="00596CD7" w:rsidRPr="003E47D0" w:rsidRDefault="00596CD7" w:rsidP="00596CD7">
      <w:pPr>
        <w:numPr>
          <w:ilvl w:val="0"/>
          <w:numId w:val="10"/>
        </w:numPr>
        <w:spacing w:after="0" w:line="360" w:lineRule="auto"/>
        <w:ind w:left="1320"/>
        <w:jc w:val="both"/>
        <w:textAlignment w:val="baseline"/>
        <w:rPr>
          <w:color w:val="000000"/>
          <w:sz w:val="26"/>
          <w:szCs w:val="26"/>
        </w:rPr>
      </w:pPr>
      <w:r w:rsidRPr="003E47D0">
        <w:rPr>
          <w:color w:val="000000"/>
          <w:sz w:val="26"/>
          <w:szCs w:val="26"/>
          <w:bdr w:val="none" w:sz="0" w:space="0" w:color="auto" w:frame="1"/>
        </w:rPr>
        <w:t>Ở dạng rắn: Acid phosphoric là chất rắn không màu, tan nhanh trong nước, cồn. Khối lượng riêng 1,87g/cm</w:t>
      </w:r>
      <w:r w:rsidRPr="003E47D0">
        <w:rPr>
          <w:color w:val="000000"/>
          <w:sz w:val="26"/>
          <w:szCs w:val="26"/>
          <w:bdr w:val="none" w:sz="0" w:space="0" w:color="auto" w:frame="1"/>
          <w:vertAlign w:val="superscript"/>
        </w:rPr>
        <w:t>3</w:t>
      </w:r>
      <w:r w:rsidRPr="003E47D0">
        <w:rPr>
          <w:color w:val="000000"/>
          <w:sz w:val="26"/>
          <w:szCs w:val="26"/>
          <w:bdr w:val="none" w:sz="0" w:space="0" w:color="auto" w:frame="1"/>
        </w:rPr>
        <w:t>, nhiệt độ nóng chảy 43</w:t>
      </w:r>
      <w:r w:rsidRPr="003E47D0">
        <w:rPr>
          <w:color w:val="000000"/>
          <w:sz w:val="26"/>
          <w:szCs w:val="26"/>
          <w:bdr w:val="none" w:sz="0" w:space="0" w:color="auto" w:frame="1"/>
          <w:vertAlign w:val="superscript"/>
        </w:rPr>
        <w:t>0</w:t>
      </w:r>
      <w:r w:rsidRPr="003E47D0">
        <w:rPr>
          <w:color w:val="000000"/>
          <w:sz w:val="26"/>
          <w:szCs w:val="26"/>
          <w:bdr w:val="none" w:sz="0" w:space="0" w:color="auto" w:frame="1"/>
        </w:rPr>
        <w:t>C và phân hủy ở 213</w:t>
      </w:r>
      <w:r w:rsidRPr="003E47D0">
        <w:rPr>
          <w:color w:val="000000"/>
          <w:sz w:val="26"/>
          <w:szCs w:val="26"/>
          <w:bdr w:val="none" w:sz="0" w:space="0" w:color="auto" w:frame="1"/>
          <w:vertAlign w:val="superscript"/>
        </w:rPr>
        <w:t>0</w:t>
      </w:r>
      <w:r w:rsidRPr="003E47D0">
        <w:rPr>
          <w:color w:val="000000"/>
          <w:sz w:val="26"/>
          <w:szCs w:val="26"/>
          <w:bdr w:val="none" w:sz="0" w:space="0" w:color="auto" w:frame="1"/>
        </w:rPr>
        <w:t>C, cấu trúc phân tử của acid phosphoric là tứ diện đều.</w:t>
      </w:r>
    </w:p>
    <w:p w:rsidR="00596CD7" w:rsidRPr="003E47D0" w:rsidRDefault="00596CD7" w:rsidP="00596CD7">
      <w:pPr>
        <w:numPr>
          <w:ilvl w:val="0"/>
          <w:numId w:val="10"/>
        </w:numPr>
        <w:spacing w:after="0" w:line="360" w:lineRule="auto"/>
        <w:ind w:left="1320"/>
        <w:jc w:val="both"/>
        <w:textAlignment w:val="baseline"/>
        <w:rPr>
          <w:color w:val="000000"/>
          <w:sz w:val="26"/>
          <w:szCs w:val="26"/>
        </w:rPr>
      </w:pPr>
      <w:r w:rsidRPr="003E47D0">
        <w:rPr>
          <w:color w:val="000000"/>
          <w:sz w:val="26"/>
          <w:szCs w:val="26"/>
          <w:bdr w:val="none" w:sz="0" w:space="0" w:color="auto" w:frame="1"/>
        </w:rPr>
        <w:t>Ở dạng lỏng: Chúng không màu, mùi hơi hăng, vị chua, hơi nhớt, tan vô hạn trong nước.</w:t>
      </w:r>
    </w:p>
    <w:p w:rsidR="00596CD7" w:rsidRPr="003E47D0" w:rsidRDefault="00596CD7" w:rsidP="003E47D0">
      <w:pPr>
        <w:spacing w:line="360" w:lineRule="auto"/>
        <w:jc w:val="both"/>
        <w:textAlignment w:val="baseline"/>
        <w:rPr>
          <w:color w:val="000000"/>
          <w:sz w:val="26"/>
          <w:szCs w:val="26"/>
          <w:bdr w:val="none" w:sz="0" w:space="0" w:color="auto" w:frame="1"/>
        </w:rPr>
      </w:pPr>
      <w:r w:rsidRPr="003E47D0">
        <w:rPr>
          <w:b/>
          <w:bCs/>
          <w:sz w:val="26"/>
          <w:szCs w:val="26"/>
        </w:rPr>
        <w:t>Acid phosphoric</w:t>
      </w:r>
      <w:r w:rsidRPr="003E47D0">
        <w:rPr>
          <w:color w:val="000000"/>
          <w:sz w:val="26"/>
          <w:szCs w:val="26"/>
          <w:bdr w:val="none" w:sz="0" w:space="0" w:color="auto" w:frame="1"/>
        </w:rPr>
        <w:t xml:space="preserve"> được sử dụng rộng rãi trong công nghiệp và đời sống:</w:t>
      </w:r>
    </w:p>
    <w:p w:rsidR="00596CD7" w:rsidRPr="003E47D0" w:rsidRDefault="00596CD7" w:rsidP="003E47D0">
      <w:pPr>
        <w:spacing w:line="360" w:lineRule="auto"/>
        <w:jc w:val="both"/>
        <w:textAlignment w:val="baseline"/>
        <w:rPr>
          <w:color w:val="000000"/>
          <w:sz w:val="26"/>
          <w:szCs w:val="26"/>
        </w:rPr>
      </w:pPr>
      <w:r w:rsidRPr="003E47D0">
        <w:rPr>
          <w:color w:val="000000"/>
          <w:sz w:val="26"/>
          <w:szCs w:val="26"/>
          <w:bdr w:val="none" w:sz="0" w:space="0" w:color="auto" w:frame="1"/>
        </w:rPr>
        <w:t>- Ứng dụng trong sản xuất phân bón: Nhờ hàm lượng P</w:t>
      </w:r>
      <w:r w:rsidRPr="003E47D0">
        <w:rPr>
          <w:color w:val="000000"/>
          <w:sz w:val="26"/>
          <w:szCs w:val="26"/>
          <w:bdr w:val="none" w:sz="0" w:space="0" w:color="auto" w:frame="1"/>
          <w:vertAlign w:val="subscript"/>
        </w:rPr>
        <w:t>2</w:t>
      </w:r>
      <w:r w:rsidRPr="003E47D0">
        <w:rPr>
          <w:color w:val="000000"/>
          <w:sz w:val="26"/>
          <w:szCs w:val="26"/>
          <w:bdr w:val="none" w:sz="0" w:space="0" w:color="auto" w:frame="1"/>
        </w:rPr>
        <w:t>O</w:t>
      </w:r>
      <w:r w:rsidRPr="003E47D0">
        <w:rPr>
          <w:color w:val="000000"/>
          <w:sz w:val="26"/>
          <w:szCs w:val="26"/>
          <w:bdr w:val="none" w:sz="0" w:space="0" w:color="auto" w:frame="1"/>
          <w:vertAlign w:val="subscript"/>
        </w:rPr>
        <w:t>5</w:t>
      </w:r>
      <w:r w:rsidRPr="003E47D0">
        <w:rPr>
          <w:color w:val="000000"/>
          <w:sz w:val="26"/>
          <w:szCs w:val="26"/>
          <w:bdr w:val="none" w:sz="0" w:space="0" w:color="auto" w:frame="1"/>
        </w:rPr>
        <w:t> cao &gt; 70% nên chúng được sử dụng làm nguyên liệu sản xuất phân bón.</w:t>
      </w:r>
    </w:p>
    <w:p w:rsidR="00596CD7" w:rsidRPr="003E47D0" w:rsidRDefault="00596CD7" w:rsidP="003E47D0">
      <w:pPr>
        <w:spacing w:line="360" w:lineRule="auto"/>
        <w:jc w:val="both"/>
        <w:textAlignment w:val="baseline"/>
        <w:rPr>
          <w:color w:val="000000"/>
          <w:sz w:val="26"/>
          <w:szCs w:val="26"/>
        </w:rPr>
      </w:pPr>
      <w:r w:rsidRPr="003E47D0">
        <w:rPr>
          <w:color w:val="000000"/>
          <w:sz w:val="26"/>
          <w:szCs w:val="26"/>
          <w:bdr w:val="none" w:sz="0" w:space="0" w:color="auto" w:frame="1"/>
        </w:rPr>
        <w:t>- Dùng trong xử lý nước thải từ các ngành sản xuất công nghiệp: dệt may, điện tử, xi mạ… nhằm cân bằng pH trong nước thải, thuận lợi cho quá trình keo tụ, lắng đọng sau này.</w:t>
      </w:r>
    </w:p>
    <w:p w:rsidR="00596CD7" w:rsidRPr="003E47D0" w:rsidRDefault="00596CD7" w:rsidP="003E47D0">
      <w:pPr>
        <w:spacing w:line="360" w:lineRule="auto"/>
        <w:jc w:val="both"/>
        <w:textAlignment w:val="baseline"/>
        <w:rPr>
          <w:color w:val="000000"/>
          <w:sz w:val="26"/>
          <w:szCs w:val="26"/>
        </w:rPr>
      </w:pPr>
      <w:r w:rsidRPr="003E47D0">
        <w:rPr>
          <w:color w:val="000000"/>
          <w:sz w:val="26"/>
          <w:szCs w:val="26"/>
          <w:bdr w:val="none" w:sz="0" w:space="0" w:color="auto" w:frame="1"/>
        </w:rPr>
        <w:t>- Trong sản xuất sơn, chúng được thêm vào nhằm tăng khả năng bám dính, tăng tốc độ bay hơi làm sơn mau khô và chống gỉ cho bề mặt kim loại.</w:t>
      </w:r>
    </w:p>
    <w:p w:rsidR="00596CD7" w:rsidRPr="003E47D0" w:rsidRDefault="00596CD7" w:rsidP="003E47D0">
      <w:pPr>
        <w:spacing w:line="360" w:lineRule="auto"/>
        <w:jc w:val="both"/>
        <w:textAlignment w:val="baseline"/>
        <w:rPr>
          <w:color w:val="000000"/>
          <w:sz w:val="26"/>
          <w:szCs w:val="26"/>
        </w:rPr>
      </w:pPr>
      <w:r w:rsidRPr="003E47D0">
        <w:rPr>
          <w:color w:val="000000"/>
          <w:sz w:val="26"/>
          <w:szCs w:val="26"/>
          <w:bdr w:val="none" w:sz="0" w:space="0" w:color="auto" w:frame="1"/>
        </w:rPr>
        <w:t>- Trong y học, acid phosphoric dùng làm chất vệ sinh, dung dịch làm sạch và tẩy trắng răng.</w:t>
      </w:r>
    </w:p>
    <w:p w:rsidR="00596CD7" w:rsidRPr="003E47D0" w:rsidRDefault="00596CD7" w:rsidP="003E47D0">
      <w:pPr>
        <w:spacing w:line="360" w:lineRule="auto"/>
        <w:jc w:val="both"/>
        <w:textAlignment w:val="baseline"/>
        <w:rPr>
          <w:color w:val="000000"/>
          <w:sz w:val="26"/>
          <w:szCs w:val="26"/>
        </w:rPr>
      </w:pPr>
      <w:r w:rsidRPr="003E47D0">
        <w:rPr>
          <w:color w:val="000000"/>
          <w:sz w:val="26"/>
          <w:szCs w:val="26"/>
          <w:bdr w:val="none" w:sz="0" w:space="0" w:color="auto" w:frame="1"/>
        </w:rPr>
        <w:lastRenderedPageBreak/>
        <w:t>- Dùng trong ngành sản xuất thực phẩm để làm nước ngọt, mứt, thạch rau câu, pho mát hoặc để tạo hương thơm cho thực phẩm.</w:t>
      </w:r>
    </w:p>
    <w:p w:rsidR="00596CD7" w:rsidRPr="003E47D0" w:rsidRDefault="00596CD7" w:rsidP="003E47D0">
      <w:pPr>
        <w:spacing w:line="360" w:lineRule="auto"/>
        <w:jc w:val="both"/>
        <w:textAlignment w:val="baseline"/>
        <w:rPr>
          <w:color w:val="000000"/>
          <w:sz w:val="26"/>
          <w:szCs w:val="26"/>
        </w:rPr>
      </w:pPr>
      <w:r w:rsidRPr="003E47D0">
        <w:rPr>
          <w:color w:val="000000"/>
          <w:sz w:val="26"/>
          <w:szCs w:val="26"/>
          <w:bdr w:val="none" w:sz="0" w:space="0" w:color="auto" w:frame="1"/>
        </w:rPr>
        <w:t>- Ứng dụng khác của H</w:t>
      </w:r>
      <w:r w:rsidRPr="003E47D0">
        <w:rPr>
          <w:color w:val="000000"/>
          <w:sz w:val="26"/>
          <w:szCs w:val="26"/>
          <w:bdr w:val="none" w:sz="0" w:space="0" w:color="auto" w:frame="1"/>
          <w:vertAlign w:val="subscript"/>
        </w:rPr>
        <w:t>3</w:t>
      </w:r>
      <w:r w:rsidRPr="003E47D0">
        <w:rPr>
          <w:color w:val="000000"/>
          <w:sz w:val="26"/>
          <w:szCs w:val="26"/>
          <w:bdr w:val="none" w:sz="0" w:space="0" w:color="auto" w:frame="1"/>
        </w:rPr>
        <w:t>PO</w:t>
      </w:r>
      <w:r w:rsidRPr="003E47D0">
        <w:rPr>
          <w:color w:val="000000"/>
          <w:sz w:val="26"/>
          <w:szCs w:val="26"/>
          <w:bdr w:val="none" w:sz="0" w:space="0" w:color="auto" w:frame="1"/>
          <w:vertAlign w:val="subscript"/>
        </w:rPr>
        <w:t>4</w:t>
      </w:r>
      <w:r w:rsidRPr="003E47D0">
        <w:rPr>
          <w:color w:val="000000"/>
          <w:sz w:val="26"/>
          <w:szCs w:val="26"/>
          <w:bdr w:val="none" w:sz="0" w:space="0" w:color="auto" w:frame="1"/>
        </w:rPr>
        <w:t>: Là nguyên liệu sản xuất thuỷ tinh gạch men, xử lý nước, xi mạ, sản xuất chất giặt tẩy, thức ăn gia súc, sản xuất thuốc trừ sâu…</w:t>
      </w:r>
    </w:p>
    <w:p w:rsidR="00596CD7" w:rsidRPr="003E47D0" w:rsidRDefault="00596CD7" w:rsidP="003E47D0">
      <w:pPr>
        <w:spacing w:line="360" w:lineRule="auto"/>
        <w:jc w:val="both"/>
        <w:rPr>
          <w:bCs/>
          <w:color w:val="000000"/>
          <w:sz w:val="26"/>
          <w:szCs w:val="26"/>
        </w:rPr>
      </w:pPr>
      <w:hyperlink r:id="rId148" w:history="1">
        <w:r w:rsidRPr="003E47D0">
          <w:rPr>
            <w:b/>
            <w:bCs/>
            <w:sz w:val="26"/>
            <w:szCs w:val="26"/>
          </w:rPr>
          <w:t xml:space="preserve">Acid Phosphoric </w:t>
        </w:r>
      </w:hyperlink>
      <w:r w:rsidRPr="003E47D0">
        <w:rPr>
          <w:color w:val="000000"/>
          <w:sz w:val="26"/>
          <w:szCs w:val="26"/>
        </w:rPr>
        <w:t>là acid mạnh, chúng có thể tác động đến</w:t>
      </w:r>
      <w:r w:rsidRPr="003E47D0">
        <w:rPr>
          <w:bCs/>
          <w:color w:val="000000"/>
          <w:sz w:val="26"/>
          <w:szCs w:val="26"/>
        </w:rPr>
        <w:t xml:space="preserve"> mắt, da, hệ hô hấp.</w:t>
      </w:r>
    </w:p>
    <w:p w:rsidR="00596CD7" w:rsidRPr="003E47D0" w:rsidRDefault="00596CD7" w:rsidP="003E47D0">
      <w:pPr>
        <w:spacing w:line="360" w:lineRule="auto"/>
        <w:jc w:val="both"/>
        <w:rPr>
          <w:color w:val="000000"/>
          <w:sz w:val="26"/>
          <w:szCs w:val="26"/>
        </w:rPr>
      </w:pPr>
      <w:r w:rsidRPr="003E47D0">
        <w:rPr>
          <w:color w:val="000000"/>
          <w:sz w:val="26"/>
          <w:szCs w:val="26"/>
        </w:rPr>
        <w:t xml:space="preserve"> nên khi tiếp xúc trực tiếp có thể gây cay mắt, chảy nước mắt, bỏng da, rộp da, ăn mòn da rất cao vì thế nên cần có những biện pháp an toàn như mang khẩu trang, mặt nạ, mắt kinh, bao tay, ủng, đồ bảo hộ khi tiếp xúc, lưu trữ và sử dụng. </w:t>
      </w:r>
    </w:p>
    <w:p w:rsidR="00596CD7" w:rsidRPr="003E47D0" w:rsidRDefault="00596CD7" w:rsidP="003E47D0">
      <w:pPr>
        <w:spacing w:line="360" w:lineRule="auto"/>
        <w:jc w:val="both"/>
        <w:rPr>
          <w:color w:val="000000"/>
          <w:sz w:val="26"/>
          <w:szCs w:val="26"/>
        </w:rPr>
      </w:pPr>
      <w:r w:rsidRPr="003E47D0">
        <w:rPr>
          <w:bCs/>
          <w:color w:val="000000"/>
          <w:sz w:val="26"/>
          <w:szCs w:val="26"/>
        </w:rPr>
        <w:t>Hít phải có thể gây phù phổi, có thể dẫn tới tử vong. Có thể gây đau cổ họng và dạ dày, buồn nôn, nôn và khát dữ dội. Phơi nhiễm nặng có thể bị sốc, mạch yếu và nhanh giảm lượng nước tiểu và dẫn tới tử vong. Hít phải hơi axit có thể gây kích ứng phổi . Tiếp xúc ở nồng độ 1 - 5 mg/m</w:t>
      </w:r>
      <w:r w:rsidRPr="003E47D0">
        <w:rPr>
          <w:bCs/>
          <w:color w:val="000000"/>
          <w:sz w:val="26"/>
          <w:szCs w:val="26"/>
          <w:vertAlign w:val="superscript"/>
        </w:rPr>
        <w:t>3</w:t>
      </w:r>
      <w:r w:rsidRPr="003E47D0">
        <w:rPr>
          <w:bCs/>
          <w:color w:val="000000"/>
          <w:sz w:val="26"/>
          <w:szCs w:val="26"/>
        </w:rPr>
        <w:t xml:space="preserve"> có thể gây kích ứng mũi và họng; 4-11 mg/m</w:t>
      </w:r>
      <w:r w:rsidRPr="003E47D0">
        <w:rPr>
          <w:bCs/>
          <w:color w:val="000000"/>
          <w:sz w:val="26"/>
          <w:szCs w:val="26"/>
          <w:vertAlign w:val="superscript"/>
        </w:rPr>
        <w:t>3</w:t>
      </w:r>
      <w:r w:rsidRPr="003E47D0">
        <w:rPr>
          <w:bCs/>
          <w:color w:val="000000"/>
          <w:sz w:val="26"/>
          <w:szCs w:val="26"/>
        </w:rPr>
        <w:t xml:space="preserve"> có thể gây ho.</w:t>
      </w:r>
    </w:p>
    <w:p w:rsidR="00596CD7" w:rsidRPr="003E47D0" w:rsidRDefault="00596CD7" w:rsidP="003E47D0">
      <w:pPr>
        <w:spacing w:line="360" w:lineRule="auto"/>
        <w:jc w:val="both"/>
        <w:rPr>
          <w:bCs/>
          <w:color w:val="000000"/>
          <w:sz w:val="26"/>
          <w:szCs w:val="26"/>
        </w:rPr>
      </w:pPr>
      <w:r w:rsidRPr="003E47D0">
        <w:rPr>
          <w:bCs/>
          <w:color w:val="000000"/>
          <w:sz w:val="26"/>
          <w:szCs w:val="26"/>
        </w:rPr>
        <w:t>Tiếp xúc với da nhiều lần hoặc kéo dài có thể gây kích ứng, làm khô, nứt nẻ và viêm da. Có thể làm phát triển bệnh viêm phế quản.</w:t>
      </w:r>
    </w:p>
    <w:p w:rsidR="00596CD7" w:rsidRPr="003E47D0" w:rsidRDefault="00596CD7" w:rsidP="003E47D0">
      <w:pPr>
        <w:spacing w:line="360" w:lineRule="auto"/>
        <w:jc w:val="both"/>
        <w:rPr>
          <w:color w:val="000000"/>
          <w:sz w:val="26"/>
          <w:szCs w:val="26"/>
        </w:rPr>
      </w:pPr>
      <w:r w:rsidRPr="003E47D0">
        <w:rPr>
          <w:color w:val="000000"/>
          <w:sz w:val="26"/>
          <w:szCs w:val="26"/>
        </w:rPr>
        <w:t>Bảo quản và lưu trữ nơi khô ráo, thoáng mát, tránh ánh nắng trực tiếp, tránh nơi có nước, độ ẩm cao. Đặc biệt phải đóng chặt nắp khi không sử dụng.</w:t>
      </w:r>
    </w:p>
    <w:p w:rsidR="00596CD7" w:rsidRPr="003E47D0" w:rsidRDefault="00596CD7" w:rsidP="003E47D0">
      <w:pPr>
        <w:spacing w:line="360" w:lineRule="auto"/>
        <w:jc w:val="both"/>
        <w:rPr>
          <w:bCs/>
          <w:color w:val="000000"/>
          <w:sz w:val="26"/>
          <w:szCs w:val="26"/>
        </w:rPr>
      </w:pPr>
      <w:r w:rsidRPr="003E47D0">
        <w:rPr>
          <w:bCs/>
          <w:color w:val="000000"/>
          <w:sz w:val="26"/>
          <w:szCs w:val="26"/>
        </w:rPr>
        <w:t xml:space="preserve">Các nước trên thế giới đều đã xây dựng giá trị giới hạn tối đa cho phép của </w:t>
      </w:r>
      <w:r w:rsidRPr="003E47D0">
        <w:rPr>
          <w:color w:val="000000"/>
          <w:sz w:val="26"/>
          <w:szCs w:val="26"/>
          <w:bdr w:val="none" w:sz="0" w:space="0" w:color="auto" w:frame="1"/>
        </w:rPr>
        <w:t xml:space="preserve">acid phosphoric </w:t>
      </w:r>
      <w:r w:rsidRPr="003E47D0">
        <w:rPr>
          <w:bCs/>
          <w:color w:val="000000"/>
          <w:sz w:val="26"/>
          <w:szCs w:val="26"/>
        </w:rPr>
        <w:t xml:space="preserve">trong không khí nơi làm việc. </w:t>
      </w:r>
    </w:p>
    <w:p w:rsidR="00596CD7" w:rsidRPr="003E47D0" w:rsidRDefault="00596CD7" w:rsidP="003E47D0">
      <w:pPr>
        <w:spacing w:line="360" w:lineRule="auto"/>
        <w:jc w:val="both"/>
        <w:rPr>
          <w:bCs/>
          <w:color w:val="000000"/>
          <w:sz w:val="26"/>
          <w:szCs w:val="26"/>
        </w:rPr>
      </w:pPr>
      <w:r w:rsidRPr="003E47D0">
        <w:rPr>
          <w:bCs/>
          <w:color w:val="000000"/>
          <w:sz w:val="26"/>
          <w:szCs w:val="26"/>
        </w:rPr>
        <w:t xml:space="preserve">Tại Việt Nam, đã có quy định về giới hạn cho phép </w:t>
      </w:r>
      <w:r w:rsidRPr="003E47D0">
        <w:rPr>
          <w:color w:val="000000"/>
          <w:sz w:val="26"/>
          <w:szCs w:val="26"/>
          <w:bdr w:val="none" w:sz="0" w:space="0" w:color="auto" w:frame="1"/>
        </w:rPr>
        <w:t xml:space="preserve">acid phosphoric </w:t>
      </w:r>
      <w:r w:rsidRPr="003E47D0">
        <w:rPr>
          <w:bCs/>
          <w:color w:val="000000"/>
          <w:sz w:val="26"/>
          <w:szCs w:val="26"/>
        </w:rPr>
        <w:t>tại nơi làm việc tại QĐ số 3733/2002/BYT. Tuy nhiên đây mới là Tiêu chuẩn ngành của Bộ Y tế. Các quy định chưa cụ thể và chưa cập nhật, chưa có quy định về phương pháp xác định.</w:t>
      </w:r>
    </w:p>
    <w:p w:rsidR="00596CD7" w:rsidRPr="003E47D0" w:rsidRDefault="00596CD7" w:rsidP="003E47D0">
      <w:pPr>
        <w:spacing w:line="360" w:lineRule="auto"/>
        <w:jc w:val="both"/>
        <w:rPr>
          <w:bCs/>
          <w:color w:val="000000"/>
          <w:sz w:val="26"/>
          <w:szCs w:val="26"/>
        </w:rPr>
      </w:pPr>
      <w:r w:rsidRPr="003E47D0">
        <w:rPr>
          <w:bCs/>
          <w:color w:val="000000"/>
          <w:sz w:val="26"/>
          <w:szCs w:val="26"/>
        </w:rPr>
        <w:t xml:space="preserve">Trong giai đoạn công nghiệp hóa, hiện đại hóa hiện nay ở Việt Nam, cần xây dựng quy chuẩn quốc gia (QCVN), quy định về giới hạn tiếp xúc cho phép với </w:t>
      </w:r>
      <w:r w:rsidRPr="003E47D0">
        <w:rPr>
          <w:color w:val="000000"/>
          <w:sz w:val="26"/>
          <w:szCs w:val="26"/>
          <w:bdr w:val="none" w:sz="0" w:space="0" w:color="auto" w:frame="1"/>
        </w:rPr>
        <w:t xml:space="preserve">acid phosphoric </w:t>
      </w:r>
      <w:r w:rsidRPr="003E47D0">
        <w:rPr>
          <w:bCs/>
          <w:color w:val="000000"/>
          <w:sz w:val="26"/>
          <w:szCs w:val="26"/>
        </w:rPr>
        <w:t>tại nơi làm việc, cập nhật và hòa nhập với quốc tế, bảo vệ môi trường và sức khỏe người lao động.</w:t>
      </w:r>
    </w:p>
    <w:p w:rsidR="00596CD7" w:rsidRPr="003E47D0" w:rsidRDefault="00596CD7" w:rsidP="003E47D0">
      <w:pPr>
        <w:spacing w:line="360" w:lineRule="auto"/>
        <w:jc w:val="both"/>
        <w:rPr>
          <w:b/>
          <w:color w:val="000000"/>
          <w:sz w:val="26"/>
          <w:szCs w:val="26"/>
        </w:rPr>
      </w:pPr>
    </w:p>
    <w:p w:rsidR="00596CD7" w:rsidRPr="003E47D0" w:rsidRDefault="00596CD7" w:rsidP="003E47D0">
      <w:pPr>
        <w:spacing w:line="360" w:lineRule="auto"/>
        <w:jc w:val="both"/>
        <w:rPr>
          <w:color w:val="000000"/>
          <w:sz w:val="26"/>
          <w:szCs w:val="26"/>
        </w:rPr>
      </w:pPr>
      <w:r>
        <w:rPr>
          <w:b/>
          <w:sz w:val="26"/>
          <w:szCs w:val="26"/>
        </w:rPr>
        <w:br w:type="page"/>
      </w:r>
      <w:r w:rsidRPr="003E47D0">
        <w:rPr>
          <w:b/>
          <w:sz w:val="26"/>
          <w:szCs w:val="26"/>
        </w:rPr>
        <w:lastRenderedPageBreak/>
        <w:t>II. CĂN CỨ PHÁP LÝ VÀ CƠ SỞ XÂY DỰNG QUY CHUẨN QUỐC GIA VỀ ACID PHOSPHORIC</w:t>
      </w:r>
    </w:p>
    <w:p w:rsidR="00596CD7" w:rsidRPr="003E47D0" w:rsidRDefault="00596CD7" w:rsidP="003E47D0">
      <w:pPr>
        <w:widowControl w:val="0"/>
        <w:spacing w:line="360" w:lineRule="auto"/>
        <w:jc w:val="both"/>
        <w:rPr>
          <w:b/>
          <w:bCs/>
          <w:sz w:val="26"/>
          <w:szCs w:val="26"/>
          <w:lang w:val="nl-NL"/>
        </w:rPr>
      </w:pPr>
      <w:r w:rsidRPr="003E47D0">
        <w:rPr>
          <w:b/>
          <w:bCs/>
          <w:sz w:val="26"/>
          <w:szCs w:val="26"/>
          <w:lang w:val="nl-NL"/>
        </w:rPr>
        <w:t>Căn cứ pháp lý:</w:t>
      </w:r>
    </w:p>
    <w:p w:rsidR="00596CD7" w:rsidRPr="003E47D0" w:rsidRDefault="00596CD7" w:rsidP="003E47D0">
      <w:pPr>
        <w:widowControl w:val="0"/>
        <w:spacing w:line="360" w:lineRule="auto"/>
        <w:jc w:val="both"/>
        <w:rPr>
          <w:sz w:val="26"/>
          <w:szCs w:val="26"/>
          <w:lang w:val="nl-NL"/>
        </w:rPr>
      </w:pPr>
      <w:r w:rsidRPr="003E47D0">
        <w:rPr>
          <w:sz w:val="26"/>
          <w:szCs w:val="26"/>
          <w:lang w:val="nl-NL"/>
        </w:rPr>
        <w:t>- Luật Tiêu chuẩn và quy chuẩn kỹ thuật ngày 29/61/2006;</w:t>
      </w:r>
      <w:r w:rsidRPr="003E47D0">
        <w:rPr>
          <w:b/>
          <w:sz w:val="26"/>
          <w:szCs w:val="26"/>
          <w:lang w:val="nl-NL"/>
        </w:rPr>
        <w:t xml:space="preserve"> </w:t>
      </w:r>
      <w:r w:rsidRPr="003E47D0">
        <w:rPr>
          <w:sz w:val="26"/>
          <w:szCs w:val="26"/>
          <w:lang w:val="nl-NL"/>
        </w:rPr>
        <w:t xml:space="preserve">Tại </w:t>
      </w:r>
      <w:r w:rsidRPr="003E47D0">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3E47D0">
        <w:rPr>
          <w:bCs/>
          <w:sz w:val="26"/>
          <w:szCs w:val="26"/>
          <w:lang w:val="nl-NL"/>
        </w:rPr>
        <w:t>Bộ Y tế</w:t>
      </w:r>
      <w:r w:rsidRPr="003E47D0">
        <w:rPr>
          <w:spacing w:val="-4"/>
          <w:sz w:val="26"/>
          <w:szCs w:val="26"/>
          <w:lang w:val="nl-NL"/>
        </w:rPr>
        <w:t xml:space="preserve"> thực hiện việc xây dựng, ban hành quy chuẩn kỹ thuật quốc gia cho các lĩnh vực:</w:t>
      </w:r>
      <w:r w:rsidRPr="003E47D0">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596CD7" w:rsidRPr="003E47D0" w:rsidRDefault="00596CD7" w:rsidP="003E47D0">
      <w:pPr>
        <w:widowControl w:val="0"/>
        <w:spacing w:line="360" w:lineRule="auto"/>
        <w:jc w:val="both"/>
        <w:rPr>
          <w:sz w:val="26"/>
          <w:szCs w:val="26"/>
          <w:lang w:val="nl-NL"/>
        </w:rPr>
      </w:pPr>
      <w:r w:rsidRPr="003E47D0">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596CD7" w:rsidRPr="003E47D0" w:rsidRDefault="00596CD7" w:rsidP="003E47D0">
      <w:pPr>
        <w:widowControl w:val="0"/>
        <w:spacing w:line="360" w:lineRule="auto"/>
        <w:jc w:val="both"/>
        <w:rPr>
          <w:sz w:val="26"/>
          <w:szCs w:val="26"/>
          <w:lang w:val="nl-NL"/>
        </w:rPr>
      </w:pPr>
      <w:r w:rsidRPr="003E47D0">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596CD7" w:rsidRPr="003E47D0" w:rsidRDefault="00596CD7" w:rsidP="003E47D0">
      <w:pPr>
        <w:widowControl w:val="0"/>
        <w:spacing w:line="360" w:lineRule="auto"/>
        <w:jc w:val="both"/>
        <w:rPr>
          <w:sz w:val="26"/>
          <w:szCs w:val="26"/>
          <w:lang w:val="nl-NL"/>
        </w:rPr>
      </w:pPr>
      <w:r w:rsidRPr="003E47D0">
        <w:rPr>
          <w:sz w:val="26"/>
          <w:szCs w:val="26"/>
          <w:lang w:val="nl-NL"/>
        </w:rPr>
        <w:t xml:space="preserve">- Thông tư số 19/2016/TT-BYT ngày 30/6/2016 của Bộ Y tế hướng dẫn quản lý vệ sinh lao động, sức khỏe người lao động; </w:t>
      </w:r>
    </w:p>
    <w:p w:rsidR="00596CD7" w:rsidRPr="003E47D0" w:rsidRDefault="00596CD7" w:rsidP="003E47D0">
      <w:pPr>
        <w:widowControl w:val="0"/>
        <w:spacing w:line="360" w:lineRule="auto"/>
        <w:jc w:val="both"/>
        <w:rPr>
          <w:b/>
          <w:sz w:val="26"/>
          <w:szCs w:val="26"/>
        </w:rPr>
      </w:pPr>
      <w:r w:rsidRPr="003E47D0">
        <w:rPr>
          <w:sz w:val="26"/>
          <w:szCs w:val="26"/>
        </w:rPr>
        <w:t xml:space="preserve">- Thông tư số 14/2016/TT-BYT Quy định chi tiết thi hành một số điều của Luật bảo hiểm xã hội thuộc lĩnh vực y tế; </w:t>
      </w:r>
    </w:p>
    <w:p w:rsidR="00596CD7" w:rsidRPr="003E47D0" w:rsidRDefault="00596CD7" w:rsidP="003E47D0">
      <w:pPr>
        <w:pStyle w:val="daude1"/>
        <w:widowControl w:val="0"/>
        <w:spacing w:before="0" w:after="0" w:line="360" w:lineRule="auto"/>
        <w:rPr>
          <w:rFonts w:ascii="Times New Roman" w:hAnsi="Times New Roman" w:cs="Times New Roman"/>
          <w:b w:val="0"/>
          <w:sz w:val="26"/>
          <w:szCs w:val="26"/>
        </w:rPr>
      </w:pPr>
      <w:r w:rsidRPr="003E47D0">
        <w:rPr>
          <w:rFonts w:ascii="Times New Roman" w:hAnsi="Times New Roman" w:cs="Times New Roman"/>
          <w:b w:val="0"/>
          <w:sz w:val="26"/>
          <w:szCs w:val="26"/>
        </w:rPr>
        <w:t xml:space="preserve">- Thông tư số 15/2016/TT-BYT Ban hành danh mục và hướng dẫn chẩn đoán, giám định bệnh nghề nghiệp được bảo hiểm; </w:t>
      </w:r>
    </w:p>
    <w:p w:rsidR="00596CD7" w:rsidRPr="003E47D0" w:rsidRDefault="00596CD7" w:rsidP="003E47D0">
      <w:pPr>
        <w:pStyle w:val="daude1"/>
        <w:widowControl w:val="0"/>
        <w:spacing w:before="0" w:after="0" w:line="360" w:lineRule="auto"/>
        <w:rPr>
          <w:rFonts w:ascii="Times New Roman" w:hAnsi="Times New Roman" w:cs="Times New Roman"/>
          <w:b w:val="0"/>
          <w:sz w:val="26"/>
          <w:szCs w:val="26"/>
        </w:rPr>
      </w:pPr>
      <w:r w:rsidRPr="003E47D0">
        <w:rPr>
          <w:rFonts w:ascii="Times New Roman" w:hAnsi="Times New Roman" w:cs="Times New Roman"/>
          <w:b w:val="0"/>
          <w:sz w:val="26"/>
          <w:szCs w:val="26"/>
        </w:rPr>
        <w:t xml:space="preserve">- Thông tư số 28/2016/TT-BYT Hướng dẫn quản lý bệnh nghề nghiệp; </w:t>
      </w:r>
    </w:p>
    <w:p w:rsidR="00596CD7" w:rsidRPr="003E47D0" w:rsidRDefault="00596CD7" w:rsidP="003E47D0">
      <w:pPr>
        <w:pStyle w:val="daude1"/>
        <w:widowControl w:val="0"/>
        <w:spacing w:before="0" w:after="0" w:line="360" w:lineRule="auto"/>
        <w:rPr>
          <w:rFonts w:ascii="Times New Roman" w:hAnsi="Times New Roman" w:cs="Times New Roman"/>
          <w:b w:val="0"/>
          <w:color w:val="000000"/>
          <w:sz w:val="26"/>
          <w:szCs w:val="26"/>
          <w:shd w:val="clear" w:color="auto" w:fill="FFFFFF"/>
        </w:rPr>
      </w:pPr>
      <w:r w:rsidRPr="003E47D0">
        <w:rPr>
          <w:rFonts w:ascii="Times New Roman" w:hAnsi="Times New Roman" w:cs="Times New Roman"/>
          <w:b w:val="0"/>
          <w:sz w:val="26"/>
          <w:szCs w:val="26"/>
        </w:rPr>
        <w:t xml:space="preserve">- Thông tư số 07/2016/TT-BLĐTBXH </w:t>
      </w:r>
      <w:r w:rsidRPr="003E47D0">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596CD7" w:rsidRPr="003E47D0" w:rsidRDefault="00596CD7" w:rsidP="003E47D0">
      <w:pPr>
        <w:pStyle w:val="daude1"/>
        <w:widowControl w:val="0"/>
        <w:spacing w:before="0" w:after="0" w:line="360" w:lineRule="auto"/>
        <w:rPr>
          <w:rFonts w:ascii="Times New Roman" w:hAnsi="Times New Roman" w:cs="Times New Roman"/>
          <w:b w:val="0"/>
          <w:sz w:val="26"/>
          <w:szCs w:val="26"/>
        </w:rPr>
      </w:pPr>
      <w:r w:rsidRPr="003E47D0">
        <w:rPr>
          <w:rFonts w:ascii="Times New Roman" w:hAnsi="Times New Roman" w:cs="Times New Roman"/>
          <w:b w:val="0"/>
          <w:color w:val="000000"/>
          <w:sz w:val="26"/>
          <w:szCs w:val="26"/>
          <w:shd w:val="clear" w:color="auto" w:fill="FFFFFF"/>
        </w:rPr>
        <w:t xml:space="preserve">- </w:t>
      </w:r>
      <w:r w:rsidRPr="003E47D0">
        <w:rPr>
          <w:rFonts w:ascii="Times New Roman" w:hAnsi="Times New Roman" w:cs="Times New Roman"/>
          <w:b w:val="0"/>
          <w:sz w:val="26"/>
          <w:szCs w:val="26"/>
        </w:rPr>
        <w:t xml:space="preserve">Thông tư số 08/2016/TT-BLĐTBXH Hướng dẫn việc thu thập, lưu trữ, tổng hợp, cung cấp, </w:t>
      </w:r>
      <w:r w:rsidRPr="003E47D0">
        <w:rPr>
          <w:rFonts w:ascii="Times New Roman" w:hAnsi="Times New Roman" w:cs="Times New Roman"/>
          <w:b w:val="0"/>
          <w:sz w:val="26"/>
          <w:szCs w:val="26"/>
        </w:rPr>
        <w:lastRenderedPageBreak/>
        <w:t xml:space="preserve">công bố, đánh giá về tình hình tai nạn lao động và sự cố kỹ thuật gây mất an toàn, vệ sinh lao động nghiêm trọng; </w:t>
      </w:r>
    </w:p>
    <w:p w:rsidR="00596CD7" w:rsidRPr="003E47D0" w:rsidRDefault="00596CD7" w:rsidP="003E47D0">
      <w:pPr>
        <w:pStyle w:val="daude1"/>
        <w:widowControl w:val="0"/>
        <w:spacing w:before="0" w:after="0" w:line="360" w:lineRule="auto"/>
        <w:rPr>
          <w:rFonts w:ascii="Times New Roman" w:hAnsi="Times New Roman" w:cs="Times New Roman"/>
          <w:b w:val="0"/>
          <w:sz w:val="26"/>
          <w:szCs w:val="26"/>
          <w:lang w:val="nl-NL"/>
        </w:rPr>
      </w:pPr>
      <w:r w:rsidRPr="003E47D0">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596CD7" w:rsidRPr="003E47D0" w:rsidRDefault="00596CD7" w:rsidP="003E47D0">
      <w:pPr>
        <w:spacing w:line="360" w:lineRule="auto"/>
        <w:rPr>
          <w:rFonts w:eastAsia="MS Mincho"/>
          <w:sz w:val="26"/>
          <w:szCs w:val="26"/>
          <w:lang w:val="nl-NL" w:eastAsia="ja-JP"/>
        </w:rPr>
      </w:pPr>
      <w:r w:rsidRPr="003E47D0">
        <w:rPr>
          <w:b/>
          <w:sz w:val="26"/>
          <w:szCs w:val="26"/>
          <w:lang w:val="nl-NL"/>
        </w:rPr>
        <w:t xml:space="preserve">- </w:t>
      </w:r>
      <w:r w:rsidRPr="003E47D0">
        <w:rPr>
          <w:rFonts w:eastAsia="MS Mincho"/>
          <w:sz w:val="26"/>
          <w:szCs w:val="26"/>
          <w:lang w:val="nl-NL" w:eastAsia="ja-JP"/>
        </w:rPr>
        <w:t>Thông tư số 23/2007/TT-BKHCN của Bộ Khoa học và Công nghệ ngày 28/9/2007 hướng dẫn xây dựng, thẩm định và ban hành quy chuẩn kỹ thuật.</w:t>
      </w:r>
    </w:p>
    <w:p w:rsidR="00596CD7" w:rsidRPr="003E47D0" w:rsidRDefault="00596CD7" w:rsidP="003E47D0">
      <w:pPr>
        <w:pStyle w:val="daude1"/>
        <w:widowControl w:val="0"/>
        <w:spacing w:before="0" w:after="0" w:line="360" w:lineRule="auto"/>
        <w:rPr>
          <w:rFonts w:ascii="Times New Roman" w:hAnsi="Times New Roman" w:cs="Times New Roman"/>
          <w:b w:val="0"/>
          <w:sz w:val="26"/>
          <w:szCs w:val="26"/>
          <w:lang w:val="nl-NL"/>
        </w:rPr>
      </w:pPr>
      <w:r w:rsidRPr="003E47D0">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596CD7" w:rsidRPr="003E47D0" w:rsidRDefault="00596CD7" w:rsidP="003E47D0">
      <w:pPr>
        <w:pStyle w:val="daude1"/>
        <w:widowControl w:val="0"/>
        <w:spacing w:before="0" w:after="0" w:line="360" w:lineRule="auto"/>
        <w:rPr>
          <w:rFonts w:ascii="Times New Roman" w:hAnsi="Times New Roman" w:cs="Times New Roman"/>
          <w:b w:val="0"/>
          <w:sz w:val="26"/>
          <w:szCs w:val="26"/>
          <w:lang w:val="nl-NL"/>
        </w:rPr>
      </w:pPr>
      <w:r w:rsidRPr="003E47D0">
        <w:rPr>
          <w:rFonts w:ascii="Times New Roman" w:hAnsi="Times New Roman" w:cs="Times New Roman"/>
          <w:b w:val="0"/>
          <w:sz w:val="26"/>
          <w:szCs w:val="26"/>
          <w:lang w:val="nl-NL"/>
        </w:rPr>
        <w:t>- Yêu cầu hài hoà, hội nhập trong khuôn khổ hợp tác quốc tế và khu vực.</w:t>
      </w:r>
    </w:p>
    <w:p w:rsidR="00596CD7" w:rsidRPr="003E47D0" w:rsidRDefault="00596CD7" w:rsidP="003E47D0">
      <w:pPr>
        <w:pStyle w:val="daude1"/>
        <w:widowControl w:val="0"/>
        <w:spacing w:before="0" w:after="0" w:line="360" w:lineRule="auto"/>
        <w:rPr>
          <w:rFonts w:ascii="Times New Roman" w:hAnsi="Times New Roman" w:cs="Times New Roman"/>
          <w:sz w:val="26"/>
          <w:szCs w:val="26"/>
          <w:lang w:val="nl-NL"/>
        </w:rPr>
      </w:pPr>
      <w:r w:rsidRPr="003E47D0">
        <w:rPr>
          <w:rFonts w:ascii="Times New Roman" w:hAnsi="Times New Roman" w:cs="Times New Roman"/>
          <w:sz w:val="26"/>
          <w:szCs w:val="26"/>
          <w:lang w:val="nl-NL"/>
        </w:rPr>
        <w:t>Các tài liệu làm căn cứ xây dựng quy chuẩn</w:t>
      </w:r>
    </w:p>
    <w:p w:rsidR="00596CD7" w:rsidRPr="003E47D0" w:rsidRDefault="00596CD7" w:rsidP="003E47D0">
      <w:pPr>
        <w:pStyle w:val="daude1"/>
        <w:widowControl w:val="0"/>
        <w:spacing w:before="0" w:after="0" w:line="360" w:lineRule="auto"/>
        <w:rPr>
          <w:rFonts w:ascii="Times New Roman" w:hAnsi="Times New Roman" w:cs="Times New Roman"/>
          <w:sz w:val="26"/>
          <w:szCs w:val="26"/>
          <w:lang w:val="nl-NL"/>
        </w:rPr>
      </w:pPr>
      <w:r w:rsidRPr="003E47D0">
        <w:rPr>
          <w:rFonts w:ascii="Times New Roman" w:hAnsi="Times New Roman" w:cs="Times New Roman"/>
          <w:b w:val="0"/>
          <w:sz w:val="26"/>
          <w:szCs w:val="26"/>
          <w:lang w:val="nl-NL"/>
        </w:rPr>
        <w:t>- Các tiêu chuẩn, quy chuẩn, quy định hiện hành của Việt Nam.</w:t>
      </w:r>
    </w:p>
    <w:p w:rsidR="00596CD7" w:rsidRPr="003E47D0" w:rsidRDefault="00596CD7" w:rsidP="003E47D0">
      <w:pPr>
        <w:pStyle w:val="daude1"/>
        <w:widowControl w:val="0"/>
        <w:spacing w:before="0" w:after="0" w:line="360" w:lineRule="auto"/>
        <w:rPr>
          <w:rFonts w:ascii="Times New Roman" w:hAnsi="Times New Roman" w:cs="Times New Roman"/>
          <w:b w:val="0"/>
          <w:sz w:val="26"/>
          <w:szCs w:val="26"/>
          <w:lang w:val="nl-NL"/>
        </w:rPr>
      </w:pPr>
      <w:r w:rsidRPr="003E47D0">
        <w:rPr>
          <w:rFonts w:ascii="Times New Roman" w:hAnsi="Times New Roman" w:cs="Times New Roman"/>
          <w:b w:val="0"/>
          <w:sz w:val="26"/>
          <w:szCs w:val="26"/>
          <w:lang w:val="nl-NL"/>
        </w:rPr>
        <w:t>- Tiêu chuẩn của các nước tiên tiến trên thế giới: Mỹ (OSHA, NIOSH), Australia, Canada, EU.</w:t>
      </w:r>
    </w:p>
    <w:p w:rsidR="00596CD7" w:rsidRPr="003E47D0" w:rsidRDefault="00596CD7" w:rsidP="003E47D0">
      <w:pPr>
        <w:pStyle w:val="daude1"/>
        <w:widowControl w:val="0"/>
        <w:spacing w:before="0" w:after="0" w:line="360" w:lineRule="auto"/>
        <w:rPr>
          <w:rFonts w:ascii="Times New Roman" w:hAnsi="Times New Roman" w:cs="Times New Roman"/>
          <w:b w:val="0"/>
          <w:sz w:val="26"/>
          <w:szCs w:val="26"/>
          <w:lang w:val="nl-NL"/>
        </w:rPr>
      </w:pPr>
      <w:r w:rsidRPr="003E47D0">
        <w:rPr>
          <w:rFonts w:ascii="Times New Roman" w:hAnsi="Times New Roman" w:cs="Times New Roman"/>
          <w:b w:val="0"/>
          <w:sz w:val="26"/>
          <w:szCs w:val="26"/>
          <w:lang w:val="nl-NL"/>
        </w:rPr>
        <w:t>- Tiêu chuẩn của các nước trong khu vực Đông Nam châu Á.</w:t>
      </w:r>
    </w:p>
    <w:p w:rsidR="00596CD7" w:rsidRPr="003E47D0" w:rsidRDefault="00596CD7" w:rsidP="003E47D0">
      <w:pPr>
        <w:spacing w:line="360" w:lineRule="auto"/>
        <w:rPr>
          <w:b/>
          <w:color w:val="000000"/>
          <w:sz w:val="26"/>
          <w:szCs w:val="26"/>
          <w:lang w:val="fr-FR"/>
        </w:rPr>
      </w:pPr>
      <w:r w:rsidRPr="003E47D0">
        <w:rPr>
          <w:b/>
          <w:color w:val="000000"/>
          <w:sz w:val="26"/>
          <w:szCs w:val="26"/>
          <w:lang w:val="fr-FR"/>
        </w:rPr>
        <w:t>III. NỘI DUNG QUY CHUẨN</w:t>
      </w:r>
    </w:p>
    <w:p w:rsidR="00596CD7" w:rsidRPr="003E47D0" w:rsidRDefault="00596CD7" w:rsidP="003E47D0">
      <w:pPr>
        <w:spacing w:line="360" w:lineRule="auto"/>
        <w:rPr>
          <w:b/>
          <w:sz w:val="26"/>
          <w:szCs w:val="26"/>
          <w:lang w:val="fr-FR"/>
        </w:rPr>
      </w:pPr>
      <w:r w:rsidRPr="003E47D0">
        <w:rPr>
          <w:b/>
          <w:sz w:val="26"/>
          <w:szCs w:val="26"/>
          <w:lang w:val="fr-FR"/>
        </w:rPr>
        <w:t>1. Quy định chung</w:t>
      </w:r>
    </w:p>
    <w:p w:rsidR="00596CD7" w:rsidRPr="003E47D0" w:rsidRDefault="00596CD7" w:rsidP="003E47D0">
      <w:pPr>
        <w:spacing w:line="360" w:lineRule="auto"/>
        <w:jc w:val="both"/>
        <w:rPr>
          <w:b/>
          <w:bCs/>
          <w:color w:val="000000"/>
          <w:sz w:val="26"/>
          <w:szCs w:val="26"/>
          <w:lang w:val="fr-FR"/>
        </w:rPr>
      </w:pPr>
      <w:r w:rsidRPr="003E47D0">
        <w:rPr>
          <w:b/>
          <w:bCs/>
          <w:color w:val="000000"/>
          <w:sz w:val="26"/>
          <w:szCs w:val="26"/>
          <w:lang w:val="fr-FR"/>
        </w:rPr>
        <w:t xml:space="preserve">1.1. Phạm vi áp dụng </w:t>
      </w: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 xml:space="preserve">- Quy chuẩn quy định </w:t>
      </w:r>
      <w:r w:rsidRPr="003E47D0">
        <w:rPr>
          <w:sz w:val="26"/>
          <w:szCs w:val="26"/>
        </w:rPr>
        <w:t xml:space="preserve">giới hạn tiếp xúc cho phép </w:t>
      </w:r>
      <w:r w:rsidRPr="003E47D0">
        <w:rPr>
          <w:color w:val="000000"/>
          <w:sz w:val="26"/>
          <w:szCs w:val="26"/>
          <w:bdr w:val="none" w:sz="0" w:space="0" w:color="auto" w:frame="1"/>
        </w:rPr>
        <w:t xml:space="preserve">acid phosphoric </w:t>
      </w:r>
      <w:r w:rsidRPr="003E47D0">
        <w:rPr>
          <w:color w:val="000000"/>
          <w:sz w:val="26"/>
          <w:szCs w:val="26"/>
          <w:lang w:val="fr-FR"/>
        </w:rPr>
        <w:t>đối với người lao động ở nơi làm việc (môi trường lao động), nhằm giám sát tình trạng tiếp xúc nghề nghiệp của người lao động.</w:t>
      </w: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 xml:space="preserve">- Quy chuẩn không áp dụng để đánh giá </w:t>
      </w:r>
      <w:r w:rsidRPr="003E47D0">
        <w:rPr>
          <w:color w:val="000000"/>
          <w:sz w:val="26"/>
          <w:szCs w:val="26"/>
          <w:bdr w:val="none" w:sz="0" w:space="0" w:color="auto" w:frame="1"/>
        </w:rPr>
        <w:t xml:space="preserve">acid phosphoric </w:t>
      </w:r>
      <w:r w:rsidRPr="003E47D0">
        <w:rPr>
          <w:color w:val="000000"/>
          <w:sz w:val="26"/>
          <w:szCs w:val="26"/>
          <w:lang w:val="fr-FR"/>
        </w:rPr>
        <w:t>trong không khí xung quanh, không khí trong nhà, khí thải. Các phạm vi này sẽ được quy định trong các văn bản pháp lý khác.</w:t>
      </w:r>
    </w:p>
    <w:p w:rsidR="00596CD7" w:rsidRPr="003E47D0" w:rsidRDefault="00596CD7" w:rsidP="003E47D0">
      <w:pPr>
        <w:spacing w:line="360" w:lineRule="auto"/>
        <w:jc w:val="both"/>
        <w:rPr>
          <w:b/>
          <w:bCs/>
          <w:color w:val="000000"/>
          <w:sz w:val="26"/>
          <w:szCs w:val="26"/>
          <w:lang w:val="fr-FR"/>
        </w:rPr>
      </w:pPr>
      <w:r w:rsidRPr="003E47D0">
        <w:rPr>
          <w:b/>
          <w:bCs/>
          <w:color w:val="000000"/>
          <w:sz w:val="26"/>
          <w:szCs w:val="26"/>
          <w:lang w:val="fr-FR"/>
        </w:rPr>
        <w:t>1.2. Đối tượng áp dụng:</w:t>
      </w: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 Cơ quan lý nhà nước về môi trường lao động và sức khỏe người lao động.</w:t>
      </w: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 Cơ quan, tổ chức, đơn vị thực hiện quan trắc môi trường lao động.</w:t>
      </w: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 Cơ quan, tổ chức, đơn vị, cá nhân có các hoạt động phát sinh, phát tán chất ô nhiễm trong lao động.</w:t>
      </w:r>
    </w:p>
    <w:p w:rsidR="00596CD7" w:rsidRPr="003E47D0" w:rsidRDefault="00596CD7" w:rsidP="003E47D0">
      <w:pPr>
        <w:spacing w:line="360" w:lineRule="auto"/>
        <w:jc w:val="both"/>
        <w:rPr>
          <w:b/>
          <w:bCs/>
          <w:color w:val="000000"/>
          <w:sz w:val="26"/>
          <w:szCs w:val="26"/>
          <w:lang w:val="fr-FR"/>
        </w:rPr>
      </w:pPr>
      <w:r w:rsidRPr="003E47D0">
        <w:rPr>
          <w:b/>
          <w:bCs/>
          <w:color w:val="000000"/>
          <w:sz w:val="26"/>
          <w:szCs w:val="26"/>
          <w:lang w:val="fr-FR"/>
        </w:rPr>
        <w:lastRenderedPageBreak/>
        <w:t>1.3. Giải thích từ ngữ:</w:t>
      </w:r>
    </w:p>
    <w:p w:rsidR="00596CD7" w:rsidRPr="003E47D0" w:rsidRDefault="00596CD7" w:rsidP="003E47D0">
      <w:pPr>
        <w:spacing w:line="360" w:lineRule="auto"/>
        <w:jc w:val="both"/>
        <w:rPr>
          <w:sz w:val="26"/>
          <w:szCs w:val="26"/>
        </w:rPr>
      </w:pPr>
      <w:r w:rsidRPr="003E47D0">
        <w:rPr>
          <w:color w:val="000000"/>
          <w:sz w:val="26"/>
          <w:szCs w:val="26"/>
          <w:lang w:val="fr-FR"/>
        </w:rPr>
        <w:t xml:space="preserve">- Tên hóa chất tiếng Việt: </w:t>
      </w:r>
      <w:r w:rsidRPr="003E47D0">
        <w:rPr>
          <w:sz w:val="26"/>
          <w:szCs w:val="26"/>
        </w:rPr>
        <w:t>được viết theo quy định của TCVN 5529: 2010 Thuật ngữ hóa học - Nguyên tắc cơ bản và TCVN 5530: 2010 Thuật ngữ hóa học - Danh pháp các nguyên tố và hợp chất hóa học.</w:t>
      </w:r>
    </w:p>
    <w:p w:rsidR="00596CD7" w:rsidRPr="003E47D0" w:rsidRDefault="00596CD7" w:rsidP="003E47D0">
      <w:pPr>
        <w:spacing w:line="360" w:lineRule="auto"/>
        <w:jc w:val="both"/>
        <w:rPr>
          <w:color w:val="202122"/>
          <w:sz w:val="26"/>
          <w:szCs w:val="26"/>
          <w:shd w:val="clear" w:color="auto" w:fill="FFFFFF"/>
        </w:rPr>
      </w:pPr>
      <w:r w:rsidRPr="003E47D0">
        <w:rPr>
          <w:sz w:val="26"/>
          <w:szCs w:val="26"/>
        </w:rPr>
        <w:t xml:space="preserve">- Tên hóa chất tiếng Anh: lấy theo danh pháp của </w:t>
      </w:r>
      <w:r w:rsidRPr="003E47D0">
        <w:rPr>
          <w:color w:val="202122"/>
          <w:sz w:val="26"/>
          <w:szCs w:val="26"/>
          <w:shd w:val="clear" w:color="auto" w:fill="FFFFFF"/>
        </w:rPr>
        <w:t>IUPAC (International Union of Pure and Applied Chemistry) Liên minh Quốc tế về Hóa học cơ bản và Hóa học ứng dụng.</w:t>
      </w: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 Các thuật ngữ chuyên môn: theo NIOSH (Viện quốc gia về an toàn và sức khỏe nghề nghiệp Mỹ) và OSHA (Cơ quan quản lý an toàn và sức khỏe nghề nghiệp Mỹ).</w:t>
      </w:r>
    </w:p>
    <w:p w:rsidR="00596CD7" w:rsidRPr="003E47D0" w:rsidRDefault="00596CD7" w:rsidP="003E47D0">
      <w:pPr>
        <w:spacing w:line="360" w:lineRule="auto"/>
        <w:jc w:val="both"/>
        <w:rPr>
          <w:b/>
          <w:color w:val="000000"/>
          <w:sz w:val="26"/>
          <w:szCs w:val="26"/>
          <w:lang w:val="fr-FR"/>
        </w:rPr>
      </w:pPr>
      <w:r w:rsidRPr="003E47D0">
        <w:rPr>
          <w:b/>
          <w:color w:val="000000"/>
          <w:sz w:val="26"/>
          <w:szCs w:val="26"/>
          <w:lang w:val="fr-FR"/>
        </w:rPr>
        <w:t>2.</w:t>
      </w:r>
      <w:r w:rsidRPr="003E47D0">
        <w:rPr>
          <w:color w:val="000000"/>
          <w:sz w:val="26"/>
          <w:szCs w:val="26"/>
          <w:lang w:val="fr-FR"/>
        </w:rPr>
        <w:t xml:space="preserve"> Q</w:t>
      </w:r>
      <w:r w:rsidRPr="003E47D0">
        <w:rPr>
          <w:b/>
          <w:color w:val="000000"/>
          <w:sz w:val="26"/>
          <w:szCs w:val="26"/>
          <w:lang w:val="fr-FR"/>
        </w:rPr>
        <w:t>uy định kỹ thuật</w:t>
      </w:r>
    </w:p>
    <w:p w:rsidR="00596CD7" w:rsidRPr="003E47D0" w:rsidRDefault="00596CD7" w:rsidP="003E47D0">
      <w:pPr>
        <w:spacing w:line="360" w:lineRule="auto"/>
        <w:jc w:val="both"/>
        <w:rPr>
          <w:b/>
          <w:bCs/>
          <w:color w:val="000000"/>
          <w:sz w:val="26"/>
          <w:szCs w:val="26"/>
          <w:lang w:val="fr-FR"/>
        </w:rPr>
      </w:pPr>
      <w:r w:rsidRPr="003E47D0">
        <w:rPr>
          <w:b/>
          <w:bCs/>
          <w:color w:val="000000"/>
          <w:sz w:val="26"/>
          <w:szCs w:val="26"/>
          <w:lang w:val="fr-FR"/>
        </w:rPr>
        <w:t xml:space="preserve">2.1. Các quy định quốc tế về giới hạn tiếp xúc cho phép với </w:t>
      </w:r>
      <w:r w:rsidRPr="003E47D0">
        <w:rPr>
          <w:b/>
          <w:bCs/>
          <w:color w:val="000000"/>
          <w:sz w:val="26"/>
          <w:szCs w:val="26"/>
          <w:bdr w:val="none" w:sz="0" w:space="0" w:color="auto" w:frame="1"/>
        </w:rPr>
        <w:t>acid phosphoric</w:t>
      </w: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 xml:space="preserve">- Tiêu chuẩn hiện hành đối với </w:t>
      </w:r>
      <w:r w:rsidRPr="003E47D0">
        <w:rPr>
          <w:color w:val="000000"/>
          <w:sz w:val="26"/>
          <w:szCs w:val="26"/>
          <w:bdr w:val="none" w:sz="0" w:space="0" w:color="auto" w:frame="1"/>
        </w:rPr>
        <w:t xml:space="preserve">acid phosphoric </w:t>
      </w:r>
      <w:r w:rsidRPr="003E47D0">
        <w:rPr>
          <w:color w:val="000000"/>
          <w:sz w:val="26"/>
          <w:szCs w:val="26"/>
          <w:lang w:val="fr-FR"/>
        </w:rPr>
        <w:t>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E47D0" w:rsidTr="002D4011">
        <w:tc>
          <w:tcPr>
            <w:tcW w:w="708"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TT</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Hoa Kỳ</w:t>
            </w:r>
          </w:p>
        </w:tc>
        <w:tc>
          <w:tcPr>
            <w:tcW w:w="2693"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 xml:space="preserve">TWA </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 xml:space="preserve">STEL </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1</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NIOSH</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2</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OSHA</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3</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ACGIH</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bl>
    <w:p w:rsidR="00596CD7" w:rsidRDefault="00596CD7" w:rsidP="003E47D0">
      <w:pPr>
        <w:spacing w:line="360" w:lineRule="auto"/>
        <w:jc w:val="both"/>
        <w:rPr>
          <w:color w:val="000000"/>
          <w:sz w:val="26"/>
          <w:szCs w:val="26"/>
          <w:lang w:val="fr-FR"/>
        </w:rPr>
      </w:pP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Tại Mỹ, OSHA, NIOSH và ACGIH đều quy định TWA là 1</w:t>
      </w:r>
      <w:r w:rsidRPr="003E47D0">
        <w:rPr>
          <w:sz w:val="26"/>
          <w:szCs w:val="26"/>
        </w:rPr>
        <w:t xml:space="preserve"> mg/m³. NIOSH, ACGIH quy định STEL là </w:t>
      </w:r>
      <w:r w:rsidRPr="003E47D0">
        <w:rPr>
          <w:color w:val="000000"/>
          <w:sz w:val="26"/>
          <w:szCs w:val="26"/>
          <w:lang w:val="fr-FR"/>
        </w:rPr>
        <w:t>3</w:t>
      </w:r>
      <w:r w:rsidRPr="003E47D0">
        <w:rPr>
          <w:sz w:val="26"/>
          <w:szCs w:val="26"/>
        </w:rPr>
        <w:t>mg/m³.</w:t>
      </w: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 xml:space="preserve">- Tiêu chuẩn hiện hành đối với </w:t>
      </w:r>
      <w:r w:rsidRPr="003E47D0">
        <w:rPr>
          <w:color w:val="000000"/>
          <w:sz w:val="26"/>
          <w:szCs w:val="26"/>
          <w:bdr w:val="none" w:sz="0" w:space="0" w:color="auto" w:frame="1"/>
        </w:rPr>
        <w:t xml:space="preserve">acid phosphoric </w:t>
      </w:r>
      <w:r w:rsidRPr="003E47D0">
        <w:rPr>
          <w:color w:val="000000"/>
          <w:sz w:val="26"/>
          <w:szCs w:val="26"/>
          <w:lang w:val="fr-FR"/>
        </w:rPr>
        <w:t>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E47D0" w:rsidTr="002D4011">
        <w:tc>
          <w:tcPr>
            <w:tcW w:w="708"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TT</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Quốc gia</w:t>
            </w:r>
          </w:p>
        </w:tc>
        <w:tc>
          <w:tcPr>
            <w:tcW w:w="2693"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 xml:space="preserve">TWA </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 xml:space="preserve">STEL </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1</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Đức</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2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2</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Liên hiệp Anh</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2 </w:t>
            </w:r>
            <w:r w:rsidRPr="003E47D0">
              <w:rPr>
                <w:sz w:val="26"/>
                <w:szCs w:val="26"/>
              </w:rPr>
              <w:t>mg/m³</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3</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Pháp</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lastRenderedPageBreak/>
              <w:t>4</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Bỉ</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5</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Thụy Điển</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6</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Áo</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7</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Phần Lan</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9</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Ba Lan</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bl>
    <w:p w:rsidR="00596CD7" w:rsidRDefault="00596CD7" w:rsidP="003E47D0">
      <w:pPr>
        <w:spacing w:line="360" w:lineRule="auto"/>
        <w:jc w:val="both"/>
        <w:rPr>
          <w:color w:val="000000"/>
          <w:sz w:val="26"/>
          <w:szCs w:val="26"/>
          <w:lang w:val="pt-BR"/>
        </w:rPr>
      </w:pP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Các nước Châu Âu đều quy định TWA 1</w:t>
      </w:r>
      <w:r w:rsidRPr="003E47D0">
        <w:rPr>
          <w:sz w:val="26"/>
          <w:szCs w:val="26"/>
        </w:rPr>
        <w:t xml:space="preserve">mg/m³, STEL  là 3mg/m³. </w:t>
      </w:r>
    </w:p>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 xml:space="preserve">- Tiêu chuẩn hiện hành đối với </w:t>
      </w:r>
      <w:r w:rsidRPr="003E47D0">
        <w:rPr>
          <w:color w:val="000000"/>
          <w:sz w:val="26"/>
          <w:szCs w:val="26"/>
        </w:rPr>
        <w:t>a</w:t>
      </w:r>
      <w:r w:rsidRPr="003E47D0">
        <w:rPr>
          <w:color w:val="000000"/>
          <w:sz w:val="26"/>
          <w:szCs w:val="26"/>
          <w:lang w:val="vi-VN"/>
        </w:rPr>
        <w:t>c</w:t>
      </w:r>
      <w:r w:rsidRPr="003E47D0">
        <w:rPr>
          <w:color w:val="000000"/>
          <w:sz w:val="26"/>
          <w:szCs w:val="26"/>
        </w:rPr>
        <w:t xml:space="preserve">id phosphoric </w:t>
      </w:r>
      <w:r w:rsidRPr="003E47D0">
        <w:rPr>
          <w:color w:val="000000"/>
          <w:sz w:val="26"/>
          <w:szCs w:val="26"/>
          <w:lang w:val="fr-FR"/>
        </w:rPr>
        <w:t>tại Châu Mỹ và Australia, Châu 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E47D0" w:rsidTr="002D4011">
        <w:tc>
          <w:tcPr>
            <w:tcW w:w="708"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TT</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Quốc gia</w:t>
            </w:r>
          </w:p>
        </w:tc>
        <w:tc>
          <w:tcPr>
            <w:tcW w:w="2693"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 xml:space="preserve">TWA </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 xml:space="preserve">STEL </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1</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Australia</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2</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Ai cập</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3</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Nhật Bản</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4</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Thailan</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r w:rsidRPr="003E47D0">
              <w:rPr>
                <w:sz w:val="26"/>
                <w:szCs w:val="26"/>
              </w:rPr>
              <w:t>mg/m³</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5</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Hàn Quốc</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6</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Singapor</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3 </w:t>
            </w:r>
            <w:r w:rsidRPr="003E47D0">
              <w:rPr>
                <w:sz w:val="26"/>
                <w:szCs w:val="26"/>
              </w:rPr>
              <w:t>mg/m³</w:t>
            </w:r>
          </w:p>
        </w:tc>
      </w:tr>
    </w:tbl>
    <w:p w:rsidR="00596CD7" w:rsidRDefault="00596CD7" w:rsidP="003E47D0">
      <w:pPr>
        <w:spacing w:line="360" w:lineRule="auto"/>
        <w:jc w:val="both"/>
        <w:rPr>
          <w:color w:val="000000"/>
          <w:sz w:val="26"/>
          <w:szCs w:val="26"/>
          <w:lang w:val="pt-BR"/>
        </w:rPr>
      </w:pPr>
    </w:p>
    <w:p w:rsidR="00596CD7" w:rsidRPr="003E47D0" w:rsidRDefault="00596CD7" w:rsidP="003E47D0">
      <w:pPr>
        <w:spacing w:line="360" w:lineRule="auto"/>
        <w:jc w:val="both"/>
        <w:rPr>
          <w:sz w:val="26"/>
          <w:szCs w:val="26"/>
        </w:rPr>
      </w:pPr>
      <w:r w:rsidRPr="003E47D0">
        <w:rPr>
          <w:color w:val="000000"/>
          <w:sz w:val="26"/>
          <w:szCs w:val="26"/>
          <w:lang w:val="pt-BR"/>
        </w:rPr>
        <w:t xml:space="preserve"> Australia và các nước quy định TWA 1</w:t>
      </w:r>
      <w:r w:rsidRPr="003E47D0">
        <w:rPr>
          <w:sz w:val="26"/>
          <w:szCs w:val="26"/>
        </w:rPr>
        <w:t xml:space="preserve">mg/m³, </w:t>
      </w:r>
      <w:r w:rsidRPr="003E47D0">
        <w:rPr>
          <w:color w:val="000000"/>
          <w:sz w:val="26"/>
          <w:szCs w:val="26"/>
          <w:lang w:val="pt-BR"/>
        </w:rPr>
        <w:t>STEL 3</w:t>
      </w:r>
      <w:r w:rsidRPr="003E47D0">
        <w:rPr>
          <w:sz w:val="26"/>
          <w:szCs w:val="26"/>
        </w:rPr>
        <w:t>mg/m³.</w:t>
      </w:r>
    </w:p>
    <w:p w:rsidR="00596CD7" w:rsidRPr="003E47D0" w:rsidRDefault="00596CD7" w:rsidP="003E47D0">
      <w:pPr>
        <w:spacing w:line="360" w:lineRule="auto"/>
        <w:jc w:val="both"/>
        <w:rPr>
          <w:b/>
          <w:bCs/>
          <w:color w:val="000000"/>
          <w:sz w:val="26"/>
          <w:szCs w:val="26"/>
          <w:lang w:val="fr-FR"/>
        </w:rPr>
      </w:pPr>
      <w:r w:rsidRPr="003E47D0">
        <w:rPr>
          <w:b/>
          <w:bCs/>
          <w:color w:val="000000"/>
          <w:sz w:val="26"/>
          <w:szCs w:val="26"/>
          <w:lang w:val="fr-FR"/>
        </w:rPr>
        <w:t>2.2. Quy định của Việt Nam hiện nay</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 xml:space="preserve">Tiêu chuẩn vệ sinh lao động tại QĐ3733/2002/BYT quy định với </w:t>
      </w:r>
      <w:r w:rsidRPr="003E47D0">
        <w:rPr>
          <w:color w:val="000000"/>
          <w:sz w:val="26"/>
          <w:szCs w:val="26"/>
        </w:rPr>
        <w:t>a</w:t>
      </w:r>
      <w:r w:rsidRPr="003E47D0">
        <w:rPr>
          <w:color w:val="000000"/>
          <w:sz w:val="26"/>
          <w:szCs w:val="26"/>
          <w:lang w:val="vi-VN"/>
        </w:rPr>
        <w:t>c</w:t>
      </w:r>
      <w:r w:rsidRPr="003E47D0">
        <w:rPr>
          <w:color w:val="000000"/>
          <w:sz w:val="26"/>
          <w:szCs w:val="26"/>
        </w:rPr>
        <w:t>id phosphoric</w:t>
      </w:r>
      <w:r w:rsidRPr="003E47D0">
        <w:rPr>
          <w:color w:val="000000"/>
          <w:sz w:val="26"/>
          <w:szCs w:val="26"/>
          <w:lang w:val="pt-BR"/>
        </w:rPr>
        <w:t xml:space="preserve"> như sau:</w:t>
      </w:r>
    </w:p>
    <w:p w:rsidR="00596CD7" w:rsidRPr="003E47D0" w:rsidRDefault="00596CD7" w:rsidP="003E47D0">
      <w:pPr>
        <w:spacing w:line="360" w:lineRule="auto"/>
        <w:jc w:val="both"/>
        <w:rPr>
          <w:color w:val="000000"/>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E47D0" w:rsidTr="002D4011">
        <w:tc>
          <w:tcPr>
            <w:tcW w:w="708"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TT</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Tên hóa chất</w:t>
            </w:r>
          </w:p>
        </w:tc>
        <w:tc>
          <w:tcPr>
            <w:tcW w:w="2693"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 xml:space="preserve">Trung bình 8 giờ </w:t>
            </w:r>
            <w:r w:rsidRPr="003E47D0">
              <w:rPr>
                <w:sz w:val="26"/>
                <w:szCs w:val="26"/>
              </w:rPr>
              <w:lastRenderedPageBreak/>
              <w:t>(mg/m³)</w:t>
            </w:r>
            <w:r w:rsidRPr="003E47D0">
              <w:rPr>
                <w:b/>
                <w:bCs/>
                <w:color w:val="000000"/>
                <w:sz w:val="26"/>
                <w:szCs w:val="26"/>
                <w:lang w:val="fr-FR"/>
              </w:rPr>
              <w:t xml:space="preserve"> (TWA) </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lastRenderedPageBreak/>
              <w:t xml:space="preserve">Từng lần tối đa </w:t>
            </w:r>
            <w:r w:rsidRPr="003E47D0">
              <w:rPr>
                <w:sz w:val="26"/>
                <w:szCs w:val="26"/>
              </w:rPr>
              <w:lastRenderedPageBreak/>
              <w:t>(mg/m³)</w:t>
            </w:r>
            <w:r w:rsidRPr="003E47D0">
              <w:rPr>
                <w:b/>
                <w:bCs/>
                <w:color w:val="000000"/>
                <w:sz w:val="26"/>
                <w:szCs w:val="26"/>
                <w:lang w:val="fr-FR"/>
              </w:rPr>
              <w:t xml:space="preserve"> (STEL) </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lastRenderedPageBreak/>
              <w:t>1</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Acrolein</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 xml:space="preserve">1 </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3</w:t>
            </w:r>
          </w:p>
        </w:tc>
      </w:tr>
    </w:tbl>
    <w:p w:rsidR="00596CD7" w:rsidRDefault="00596CD7" w:rsidP="003E47D0">
      <w:pPr>
        <w:spacing w:line="360" w:lineRule="auto"/>
        <w:jc w:val="both"/>
        <w:rPr>
          <w:b/>
          <w:bCs/>
          <w:color w:val="000000"/>
          <w:sz w:val="26"/>
          <w:szCs w:val="26"/>
          <w:lang w:val="pt-BR"/>
        </w:rPr>
      </w:pPr>
    </w:p>
    <w:p w:rsidR="00596CD7" w:rsidRPr="003E47D0" w:rsidRDefault="00596CD7" w:rsidP="003E47D0">
      <w:pPr>
        <w:spacing w:line="360" w:lineRule="auto"/>
        <w:jc w:val="both"/>
        <w:rPr>
          <w:b/>
          <w:bCs/>
          <w:color w:val="000000"/>
          <w:sz w:val="26"/>
          <w:szCs w:val="26"/>
          <w:lang w:val="pt-BR"/>
        </w:rPr>
      </w:pPr>
      <w:r>
        <w:rPr>
          <w:b/>
          <w:bCs/>
          <w:color w:val="000000"/>
          <w:sz w:val="26"/>
          <w:szCs w:val="26"/>
          <w:lang w:val="pt-BR"/>
        </w:rPr>
        <w:br w:type="page"/>
      </w:r>
      <w:r w:rsidRPr="003E47D0">
        <w:rPr>
          <w:b/>
          <w:bCs/>
          <w:color w:val="000000"/>
          <w:sz w:val="26"/>
          <w:szCs w:val="26"/>
          <w:lang w:val="pt-BR"/>
        </w:rPr>
        <w:lastRenderedPageBreak/>
        <w:t>2.3. Dự thảo quy định trong QCVN mới</w:t>
      </w:r>
    </w:p>
    <w:p w:rsidR="00596CD7" w:rsidRPr="003E47D0" w:rsidRDefault="00596CD7" w:rsidP="003E47D0">
      <w:pPr>
        <w:spacing w:line="360" w:lineRule="auto"/>
        <w:ind w:left="360"/>
        <w:jc w:val="right"/>
        <w:rPr>
          <w:i/>
          <w:sz w:val="26"/>
          <w:szCs w:val="26"/>
        </w:rPr>
      </w:pPr>
      <w:r w:rsidRPr="003E47D0">
        <w:rPr>
          <w:i/>
          <w:sz w:val="26"/>
          <w:szCs w:val="26"/>
        </w:rPr>
        <w:t>Đơn vị tính: mg/m</w:t>
      </w:r>
      <w:r w:rsidRPr="003E47D0">
        <w:rPr>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596CD7" w:rsidRPr="003E47D0" w:rsidTr="002D4011">
        <w:tc>
          <w:tcPr>
            <w:tcW w:w="708"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TT</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color w:val="000000"/>
                <w:sz w:val="26"/>
                <w:szCs w:val="26"/>
                <w:lang w:val="fr-FR"/>
              </w:rPr>
              <w:t>Tên hóa chất</w:t>
            </w:r>
          </w:p>
        </w:tc>
        <w:tc>
          <w:tcPr>
            <w:tcW w:w="2693"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sz w:val="26"/>
                <w:szCs w:val="26"/>
              </w:rPr>
              <w:t>Giới hạn tiếp xúc ca làm việc (TWA)</w:t>
            </w:r>
          </w:p>
        </w:tc>
        <w:tc>
          <w:tcPr>
            <w:tcW w:w="2552" w:type="dxa"/>
            <w:shd w:val="clear" w:color="auto" w:fill="auto"/>
          </w:tcPr>
          <w:p w:rsidR="00596CD7" w:rsidRPr="003E47D0" w:rsidRDefault="00596CD7" w:rsidP="003E47D0">
            <w:pPr>
              <w:spacing w:line="360" w:lineRule="auto"/>
              <w:jc w:val="center"/>
              <w:rPr>
                <w:b/>
                <w:bCs/>
                <w:color w:val="000000"/>
                <w:sz w:val="26"/>
                <w:szCs w:val="26"/>
                <w:lang w:val="fr-FR"/>
              </w:rPr>
            </w:pPr>
            <w:r w:rsidRPr="003E47D0">
              <w:rPr>
                <w:b/>
                <w:bCs/>
                <w:sz w:val="26"/>
                <w:szCs w:val="26"/>
              </w:rPr>
              <w:t>Giới hạn tiếp xúc ngắn (STEL)</w:t>
            </w:r>
          </w:p>
        </w:tc>
      </w:tr>
      <w:tr w:rsidR="00596CD7" w:rsidRPr="003E47D0" w:rsidTr="002D4011">
        <w:tc>
          <w:tcPr>
            <w:tcW w:w="708"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1</w:t>
            </w:r>
          </w:p>
        </w:tc>
        <w:tc>
          <w:tcPr>
            <w:tcW w:w="2552" w:type="dxa"/>
            <w:shd w:val="clear" w:color="auto" w:fill="auto"/>
          </w:tcPr>
          <w:p w:rsidR="00596CD7" w:rsidRPr="003E47D0" w:rsidRDefault="00596CD7" w:rsidP="003E47D0">
            <w:pPr>
              <w:spacing w:line="360" w:lineRule="auto"/>
              <w:jc w:val="both"/>
              <w:rPr>
                <w:color w:val="000000"/>
                <w:sz w:val="26"/>
                <w:szCs w:val="26"/>
                <w:lang w:val="fr-FR"/>
              </w:rPr>
            </w:pPr>
            <w:r w:rsidRPr="003E47D0">
              <w:rPr>
                <w:color w:val="000000"/>
                <w:sz w:val="26"/>
                <w:szCs w:val="26"/>
                <w:lang w:val="fr-FR"/>
              </w:rPr>
              <w:t>Acrolein</w:t>
            </w:r>
          </w:p>
        </w:tc>
        <w:tc>
          <w:tcPr>
            <w:tcW w:w="2693"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1</w:t>
            </w:r>
          </w:p>
        </w:tc>
        <w:tc>
          <w:tcPr>
            <w:tcW w:w="2552" w:type="dxa"/>
            <w:shd w:val="clear" w:color="auto" w:fill="auto"/>
          </w:tcPr>
          <w:p w:rsidR="00596CD7" w:rsidRPr="003E47D0" w:rsidRDefault="00596CD7" w:rsidP="003E47D0">
            <w:pPr>
              <w:spacing w:line="360" w:lineRule="auto"/>
              <w:jc w:val="center"/>
              <w:rPr>
                <w:color w:val="000000"/>
                <w:sz w:val="26"/>
                <w:szCs w:val="26"/>
                <w:lang w:val="fr-FR"/>
              </w:rPr>
            </w:pPr>
            <w:r w:rsidRPr="003E47D0">
              <w:rPr>
                <w:color w:val="000000"/>
                <w:sz w:val="26"/>
                <w:szCs w:val="26"/>
                <w:lang w:val="fr-FR"/>
              </w:rPr>
              <w:t>3</w:t>
            </w:r>
          </w:p>
        </w:tc>
      </w:tr>
    </w:tbl>
    <w:p w:rsidR="00596CD7" w:rsidRDefault="00596CD7" w:rsidP="003E47D0">
      <w:pPr>
        <w:spacing w:line="360" w:lineRule="auto"/>
        <w:jc w:val="both"/>
        <w:rPr>
          <w:color w:val="000000"/>
          <w:sz w:val="26"/>
          <w:szCs w:val="26"/>
          <w:lang w:val="pt-BR"/>
        </w:rPr>
      </w:pP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Á, Châu Âu. </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 Về giới hạn tiếp xúc ngắn (STEL): dự thảo quy định tương tự quy định của NIOSH (Hoa Kỳ), các nước Châu Á; tương tự quy định tại QĐ3733/2002/BYT.</w:t>
      </w:r>
    </w:p>
    <w:p w:rsidR="00596CD7" w:rsidRPr="003E47D0" w:rsidRDefault="00596CD7" w:rsidP="003E47D0">
      <w:pPr>
        <w:spacing w:line="360" w:lineRule="auto"/>
        <w:jc w:val="both"/>
        <w:rPr>
          <w:b/>
          <w:bCs/>
          <w:color w:val="000000"/>
          <w:sz w:val="26"/>
          <w:szCs w:val="26"/>
          <w:lang w:val="pt-BR"/>
        </w:rPr>
      </w:pPr>
      <w:r w:rsidRPr="003E47D0">
        <w:rPr>
          <w:b/>
          <w:bCs/>
          <w:color w:val="000000"/>
          <w:sz w:val="26"/>
          <w:szCs w:val="26"/>
          <w:lang w:val="pt-BR"/>
        </w:rPr>
        <w:t>2.4. Cách tính giá trị tiếp xúc thực tế</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Chính vì vậy, bảo vệ sức khỏe người lao động, bảo vệ nguồn nhân lực cho phát triển bền vững và lâu dài là hết sức quan trọng.</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lastRenderedPageBreak/>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596CD7" w:rsidRPr="003E47D0" w:rsidRDefault="00596CD7" w:rsidP="003E47D0">
      <w:pPr>
        <w:spacing w:line="360" w:lineRule="auto"/>
        <w:rPr>
          <w:b/>
          <w:color w:val="000000"/>
          <w:sz w:val="26"/>
          <w:szCs w:val="26"/>
          <w:lang w:val="pt-BR"/>
        </w:rPr>
      </w:pPr>
      <w:r w:rsidRPr="003E47D0">
        <w:rPr>
          <w:b/>
          <w:color w:val="000000"/>
          <w:sz w:val="26"/>
          <w:szCs w:val="26"/>
          <w:lang w:val="pt-BR"/>
        </w:rPr>
        <w:t>3.</w:t>
      </w:r>
      <w:r w:rsidRPr="003E47D0">
        <w:rPr>
          <w:color w:val="000000"/>
          <w:sz w:val="26"/>
          <w:szCs w:val="26"/>
          <w:lang w:val="pt-BR"/>
        </w:rPr>
        <w:t xml:space="preserve"> P</w:t>
      </w:r>
      <w:r w:rsidRPr="003E47D0">
        <w:rPr>
          <w:b/>
          <w:color w:val="000000"/>
          <w:sz w:val="26"/>
          <w:szCs w:val="26"/>
          <w:lang w:val="pt-BR"/>
        </w:rPr>
        <w:t>hương pháp xác định</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 xml:space="preserve">Việt Nam chưa có quy định hay hướng dẫn xác định </w:t>
      </w:r>
      <w:r w:rsidRPr="003E47D0">
        <w:rPr>
          <w:color w:val="000000"/>
          <w:sz w:val="26"/>
          <w:szCs w:val="26"/>
        </w:rPr>
        <w:t>a</w:t>
      </w:r>
      <w:r w:rsidRPr="003E47D0">
        <w:rPr>
          <w:color w:val="000000"/>
          <w:sz w:val="26"/>
          <w:szCs w:val="26"/>
          <w:lang w:val="vi-VN"/>
        </w:rPr>
        <w:t>c</w:t>
      </w:r>
      <w:r w:rsidRPr="003E47D0">
        <w:rPr>
          <w:color w:val="000000"/>
          <w:sz w:val="26"/>
          <w:szCs w:val="26"/>
        </w:rPr>
        <w:t>id phosphoric</w:t>
      </w:r>
      <w:r w:rsidRPr="003E47D0">
        <w:rPr>
          <w:color w:val="000000"/>
          <w:sz w:val="26"/>
          <w:szCs w:val="26"/>
          <w:lang w:val="pt-BR"/>
        </w:rPr>
        <w:t xml:space="preserve"> trong môi trường. </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 xml:space="preserve">Dự thảo xây dựng phương pháp xác định </w:t>
      </w:r>
      <w:r w:rsidRPr="003E47D0">
        <w:rPr>
          <w:color w:val="000000"/>
          <w:sz w:val="26"/>
          <w:szCs w:val="26"/>
        </w:rPr>
        <w:t>a</w:t>
      </w:r>
      <w:r w:rsidRPr="003E47D0">
        <w:rPr>
          <w:color w:val="000000"/>
          <w:sz w:val="26"/>
          <w:szCs w:val="26"/>
          <w:lang w:val="vi-VN"/>
        </w:rPr>
        <w:t>c</w:t>
      </w:r>
      <w:r w:rsidRPr="003E47D0">
        <w:rPr>
          <w:color w:val="000000"/>
          <w:sz w:val="26"/>
          <w:szCs w:val="26"/>
        </w:rPr>
        <w:t>id phosphoric</w:t>
      </w:r>
      <w:r w:rsidRPr="003E47D0">
        <w:rPr>
          <w:color w:val="000000"/>
          <w:sz w:val="26"/>
          <w:szCs w:val="26"/>
          <w:lang w:val="pt-BR"/>
        </w:rPr>
        <w:t xml:space="preserve"> theo Method 7903, Issue 2 của NIOSH (Mỹ). Hầu hết các nước trên thế giới cũng sử dụng phương pháp này để xác định </w:t>
      </w:r>
      <w:r w:rsidRPr="003E47D0">
        <w:rPr>
          <w:color w:val="000000"/>
          <w:sz w:val="26"/>
          <w:szCs w:val="26"/>
        </w:rPr>
        <w:t>a</w:t>
      </w:r>
      <w:r w:rsidRPr="003E47D0">
        <w:rPr>
          <w:color w:val="000000"/>
          <w:sz w:val="26"/>
          <w:szCs w:val="26"/>
          <w:lang w:val="vi-VN"/>
        </w:rPr>
        <w:t>c</w:t>
      </w:r>
      <w:r w:rsidRPr="003E47D0">
        <w:rPr>
          <w:color w:val="000000"/>
          <w:sz w:val="26"/>
          <w:szCs w:val="26"/>
        </w:rPr>
        <w:t>id phosphoric</w:t>
      </w:r>
      <w:r w:rsidRPr="003E47D0">
        <w:rPr>
          <w:color w:val="000000"/>
          <w:sz w:val="26"/>
          <w:szCs w:val="26"/>
          <w:lang w:val="pt-BR"/>
        </w:rPr>
        <w:t xml:space="preserve"> trong môi trường lao động.</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596CD7" w:rsidRPr="003E47D0" w:rsidRDefault="00596CD7" w:rsidP="003E47D0">
      <w:pPr>
        <w:spacing w:line="360" w:lineRule="auto"/>
        <w:rPr>
          <w:b/>
          <w:bCs/>
          <w:color w:val="000000"/>
          <w:sz w:val="26"/>
          <w:szCs w:val="26"/>
          <w:lang w:val="pt-BR"/>
        </w:rPr>
      </w:pPr>
      <w:r w:rsidRPr="003E47D0">
        <w:rPr>
          <w:b/>
          <w:bCs/>
          <w:color w:val="000000"/>
          <w:sz w:val="26"/>
          <w:szCs w:val="26"/>
          <w:lang w:val="pt-BR"/>
        </w:rPr>
        <w:t>4. Qui định quản lý và tổ chức thực hiện</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 Yêu cầu người sử dụng lao động tổ chức thực hiện đảm bảo các quy định của Quy chuẩn, bảo vệ sức khỏe người lao động.</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 Yêu cầu các cơ quan quản lý nhà nước tổ chức triển khai và giám sát thực hiện các quy định của Quy chuẩn.</w:t>
      </w:r>
    </w:p>
    <w:p w:rsidR="00596CD7" w:rsidRPr="003E47D0" w:rsidRDefault="00596CD7" w:rsidP="003E47D0">
      <w:pPr>
        <w:spacing w:line="360" w:lineRule="auto"/>
        <w:jc w:val="both"/>
        <w:rPr>
          <w:b/>
          <w:bCs/>
          <w:color w:val="000000"/>
          <w:sz w:val="26"/>
          <w:szCs w:val="26"/>
          <w:lang w:val="pt-BR"/>
        </w:rPr>
      </w:pPr>
      <w:r w:rsidRPr="003E47D0">
        <w:rPr>
          <w:b/>
          <w:bCs/>
          <w:color w:val="000000"/>
          <w:sz w:val="26"/>
          <w:szCs w:val="26"/>
          <w:lang w:val="pt-BR"/>
        </w:rPr>
        <w:t>VI. KIẾN NGHỊ</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 xml:space="preserve">Quy chuẩn kỹ thuật quốc gia về giá trị giới hạn tiếp xúc cho phép </w:t>
      </w:r>
      <w:r w:rsidRPr="003E47D0">
        <w:rPr>
          <w:color w:val="000000"/>
          <w:sz w:val="26"/>
          <w:szCs w:val="26"/>
        </w:rPr>
        <w:t>a</w:t>
      </w:r>
      <w:r w:rsidRPr="003E47D0">
        <w:rPr>
          <w:color w:val="000000"/>
          <w:sz w:val="26"/>
          <w:szCs w:val="26"/>
          <w:lang w:val="vi-VN"/>
        </w:rPr>
        <w:t>c</w:t>
      </w:r>
      <w:r w:rsidRPr="003E47D0">
        <w:rPr>
          <w:color w:val="000000"/>
          <w:sz w:val="26"/>
          <w:szCs w:val="26"/>
        </w:rPr>
        <w:t>id phosphoric</w:t>
      </w:r>
      <w:r w:rsidRPr="003E47D0">
        <w:rPr>
          <w:color w:val="000000"/>
          <w:sz w:val="26"/>
          <w:szCs w:val="26"/>
          <w:lang w:val="pt-BR"/>
        </w:rPr>
        <w:t xml:space="preserve"> tại nơi làm việc được các nhà khoa học, các chuyên gia soạn thảo, Hội đồng các nhà khoa học và chuyên gia đánh giá. </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Quy chuẩn là cơ sở, là công cụ để cải thiện và bảo vệ môi trường lao động, bảo vệ sức khỏe người lao động.</w:t>
      </w:r>
    </w:p>
    <w:p w:rsidR="00596CD7" w:rsidRPr="003E47D0" w:rsidRDefault="00596CD7" w:rsidP="003E47D0">
      <w:pPr>
        <w:spacing w:line="360" w:lineRule="auto"/>
        <w:jc w:val="both"/>
        <w:rPr>
          <w:color w:val="000000"/>
          <w:sz w:val="26"/>
          <w:szCs w:val="26"/>
          <w:lang w:val="pt-BR"/>
        </w:rPr>
      </w:pPr>
      <w:r w:rsidRPr="003E47D0">
        <w:rPr>
          <w:color w:val="000000"/>
          <w:sz w:val="26"/>
          <w:szCs w:val="26"/>
          <w:lang w:val="pt-BR"/>
        </w:rPr>
        <w:t>Đề nghị các cơ quan quản lý nhà nước xem xét và ban hành và áp dụng sớm.</w:t>
      </w:r>
    </w:p>
    <w:p w:rsidR="00596CD7" w:rsidRPr="003E47D0" w:rsidRDefault="00596CD7" w:rsidP="003E47D0">
      <w:pPr>
        <w:spacing w:line="360" w:lineRule="auto"/>
        <w:jc w:val="both"/>
        <w:rPr>
          <w:color w:val="000000"/>
          <w:sz w:val="26"/>
          <w:szCs w:val="26"/>
          <w:lang w:val="pt-BR"/>
        </w:rPr>
      </w:pPr>
    </w:p>
    <w:p w:rsidR="00596CD7" w:rsidRPr="003E47D0" w:rsidRDefault="00596CD7" w:rsidP="003E47D0">
      <w:pPr>
        <w:spacing w:line="360" w:lineRule="auto"/>
        <w:jc w:val="center"/>
        <w:rPr>
          <w:b/>
          <w:color w:val="000000"/>
          <w:sz w:val="26"/>
          <w:szCs w:val="26"/>
          <w:lang w:val="pt-BR"/>
        </w:rPr>
      </w:pPr>
      <w:r w:rsidRPr="003E47D0">
        <w:rPr>
          <w:b/>
          <w:color w:val="000000"/>
          <w:sz w:val="26"/>
          <w:szCs w:val="26"/>
          <w:lang w:val="pt-BR"/>
        </w:rPr>
        <w:lastRenderedPageBreak/>
        <w:t>TÀI LIỆU THAM KHẢO</w:t>
      </w:r>
    </w:p>
    <w:p w:rsidR="00596CD7" w:rsidRPr="003E47D0" w:rsidRDefault="00596CD7" w:rsidP="00596CD7">
      <w:pPr>
        <w:numPr>
          <w:ilvl w:val="0"/>
          <w:numId w:val="7"/>
        </w:numPr>
        <w:spacing w:after="0" w:line="360" w:lineRule="auto"/>
        <w:ind w:left="714" w:hanging="357"/>
        <w:jc w:val="both"/>
        <w:rPr>
          <w:color w:val="000000"/>
          <w:sz w:val="26"/>
          <w:szCs w:val="26"/>
          <w:lang w:val="pt-BR"/>
        </w:rPr>
      </w:pPr>
      <w:r w:rsidRPr="003E47D0">
        <w:rPr>
          <w:color w:val="000000"/>
          <w:sz w:val="26"/>
          <w:szCs w:val="26"/>
          <w:lang w:val="pt-BR"/>
        </w:rPr>
        <w:t xml:space="preserve">Luật tiêu chuẩn và quy chuẩn kỹ thuật (2006/QH11). </w:t>
      </w:r>
    </w:p>
    <w:p w:rsidR="00596CD7" w:rsidRPr="003E47D0" w:rsidRDefault="00596CD7" w:rsidP="00596CD7">
      <w:pPr>
        <w:numPr>
          <w:ilvl w:val="0"/>
          <w:numId w:val="7"/>
        </w:numPr>
        <w:spacing w:after="0" w:line="360" w:lineRule="auto"/>
        <w:ind w:left="714" w:hanging="357"/>
        <w:jc w:val="both"/>
        <w:rPr>
          <w:color w:val="000000"/>
          <w:sz w:val="26"/>
          <w:szCs w:val="26"/>
          <w:lang w:val="pt-BR"/>
        </w:rPr>
      </w:pPr>
      <w:r w:rsidRPr="003E47D0">
        <w:rPr>
          <w:color w:val="000000"/>
          <w:sz w:val="26"/>
          <w:szCs w:val="26"/>
          <w:lang w:val="pt-BR"/>
        </w:rPr>
        <w:t>Luật an toàn vệ sinh lao động (2015/QH13).</w:t>
      </w:r>
    </w:p>
    <w:p w:rsidR="00596CD7" w:rsidRPr="003E47D0" w:rsidRDefault="00596CD7" w:rsidP="00596CD7">
      <w:pPr>
        <w:numPr>
          <w:ilvl w:val="0"/>
          <w:numId w:val="7"/>
        </w:numPr>
        <w:spacing w:after="0" w:line="360" w:lineRule="auto"/>
        <w:ind w:left="714" w:hanging="357"/>
        <w:jc w:val="both"/>
        <w:rPr>
          <w:color w:val="000000"/>
          <w:sz w:val="26"/>
          <w:szCs w:val="26"/>
          <w:lang w:val="pt-BR"/>
        </w:rPr>
      </w:pPr>
      <w:r w:rsidRPr="003E47D0">
        <w:rPr>
          <w:color w:val="000000"/>
          <w:sz w:val="26"/>
          <w:szCs w:val="26"/>
          <w:lang w:val="pt-BR"/>
        </w:rPr>
        <w:t>Tiêu chuẩn vệ sinh lao động QĐ số 3733/2002/QĐ/BYT-2002.</w:t>
      </w:r>
    </w:p>
    <w:p w:rsidR="00596CD7" w:rsidRPr="003E47D0" w:rsidRDefault="00596CD7" w:rsidP="00596CD7">
      <w:pPr>
        <w:numPr>
          <w:ilvl w:val="0"/>
          <w:numId w:val="7"/>
        </w:numPr>
        <w:spacing w:after="0" w:line="360" w:lineRule="auto"/>
        <w:ind w:left="714" w:hanging="357"/>
        <w:jc w:val="both"/>
        <w:rPr>
          <w:color w:val="000000"/>
          <w:sz w:val="26"/>
          <w:szCs w:val="26"/>
          <w:lang w:val="pt-BR"/>
        </w:rPr>
      </w:pPr>
      <w:r w:rsidRPr="003E47D0">
        <w:rPr>
          <w:color w:val="000000"/>
          <w:sz w:val="26"/>
          <w:szCs w:val="26"/>
        </w:rPr>
        <w:t xml:space="preserve">IPCS (1992) INCHEM Environmental Health, </w:t>
      </w:r>
      <w:r w:rsidRPr="003E47D0">
        <w:rPr>
          <w:bCs/>
          <w:color w:val="000000"/>
          <w:sz w:val="26"/>
          <w:szCs w:val="26"/>
        </w:rPr>
        <w:t>Environmental Aspects</w:t>
      </w:r>
      <w:r w:rsidRPr="003E47D0">
        <w:rPr>
          <w:b/>
          <w:bCs/>
          <w:color w:val="000000"/>
          <w:sz w:val="26"/>
          <w:szCs w:val="26"/>
        </w:rPr>
        <w:t xml:space="preserve">, </w:t>
      </w:r>
      <w:r w:rsidRPr="003E47D0">
        <w:rPr>
          <w:color w:val="000000"/>
          <w:sz w:val="26"/>
          <w:szCs w:val="26"/>
        </w:rPr>
        <w:t xml:space="preserve"> International Programme on Chemical Safety.</w:t>
      </w:r>
    </w:p>
    <w:p w:rsidR="00596CD7" w:rsidRPr="003E47D0" w:rsidRDefault="00596CD7" w:rsidP="00596CD7">
      <w:pPr>
        <w:numPr>
          <w:ilvl w:val="0"/>
          <w:numId w:val="7"/>
        </w:numPr>
        <w:spacing w:after="0" w:line="360" w:lineRule="auto"/>
        <w:ind w:left="714" w:hanging="357"/>
        <w:jc w:val="both"/>
        <w:rPr>
          <w:color w:val="000000"/>
          <w:sz w:val="26"/>
          <w:szCs w:val="26"/>
        </w:rPr>
      </w:pPr>
      <w:hyperlink r:id="rId149" w:history="1">
        <w:r w:rsidRPr="003E47D0">
          <w:rPr>
            <w:color w:val="000000"/>
            <w:sz w:val="26"/>
            <w:szCs w:val="26"/>
          </w:rPr>
          <w:t xml:space="preserve">NIOSH, </w:t>
        </w:r>
      </w:hyperlink>
      <w:hyperlink r:id="rId150" w:history="1">
        <w:r w:rsidRPr="003E47D0">
          <w:rPr>
            <w:color w:val="000000"/>
            <w:sz w:val="26"/>
            <w:szCs w:val="26"/>
          </w:rPr>
          <w:t xml:space="preserve"> Pocket Guide to Chemical Hazards</w:t>
        </w:r>
      </w:hyperlink>
      <w:r w:rsidRPr="003E47D0">
        <w:rPr>
          <w:color w:val="000000"/>
          <w:sz w:val="26"/>
          <w:szCs w:val="26"/>
          <w:lang w:val="it-IT"/>
        </w:rPr>
        <w:t>.</w:t>
      </w:r>
    </w:p>
    <w:p w:rsidR="00596CD7" w:rsidRPr="003E47D0" w:rsidRDefault="00596CD7" w:rsidP="00596CD7">
      <w:pPr>
        <w:numPr>
          <w:ilvl w:val="0"/>
          <w:numId w:val="7"/>
        </w:numPr>
        <w:spacing w:after="0" w:line="360" w:lineRule="auto"/>
        <w:ind w:left="714" w:hanging="357"/>
        <w:jc w:val="both"/>
        <w:rPr>
          <w:color w:val="000000"/>
          <w:sz w:val="26"/>
          <w:szCs w:val="26"/>
        </w:rPr>
      </w:pPr>
      <w:r w:rsidRPr="003E47D0">
        <w:rPr>
          <w:color w:val="000000"/>
          <w:sz w:val="26"/>
          <w:szCs w:val="26"/>
        </w:rPr>
        <w:t>NIOSH, Manual of Analytical Methods, Method 7903, Issue 2.</w:t>
      </w:r>
    </w:p>
    <w:p w:rsidR="00596CD7" w:rsidRPr="003E47D0" w:rsidRDefault="00596CD7" w:rsidP="00596CD7">
      <w:pPr>
        <w:numPr>
          <w:ilvl w:val="0"/>
          <w:numId w:val="7"/>
        </w:numPr>
        <w:spacing w:after="0" w:line="360" w:lineRule="auto"/>
        <w:ind w:left="714" w:hanging="357"/>
        <w:jc w:val="both"/>
        <w:rPr>
          <w:color w:val="000000"/>
          <w:sz w:val="26"/>
          <w:szCs w:val="26"/>
        </w:rPr>
      </w:pPr>
      <w:r w:rsidRPr="003E47D0">
        <w:rPr>
          <w:color w:val="000000"/>
          <w:sz w:val="26"/>
          <w:szCs w:val="26"/>
        </w:rPr>
        <w:t xml:space="preserve">Occupational Exposure Limits for Airborne Toxic Substance, Value of Selected Countries, Prepared from the ILO-CIS Data Base of Exposure Limits. </w:t>
      </w:r>
    </w:p>
    <w:p w:rsidR="00596CD7" w:rsidRPr="003E47D0" w:rsidRDefault="00596CD7" w:rsidP="00596CD7">
      <w:pPr>
        <w:numPr>
          <w:ilvl w:val="0"/>
          <w:numId w:val="7"/>
        </w:numPr>
        <w:spacing w:after="0" w:line="360" w:lineRule="auto"/>
        <w:ind w:left="714" w:hanging="357"/>
        <w:jc w:val="both"/>
        <w:rPr>
          <w:color w:val="000000"/>
          <w:sz w:val="26"/>
          <w:szCs w:val="26"/>
        </w:rPr>
      </w:pPr>
      <w:r w:rsidRPr="003E47D0">
        <w:rPr>
          <w:color w:val="000000"/>
          <w:sz w:val="26"/>
          <w:szCs w:val="26"/>
        </w:rPr>
        <w:t>Threshold Limit Value for Chemical Substance and Physical Agents &amp; Biological Exposure Indices, ACGIH Worldwide, USA, 2005.</w:t>
      </w:r>
    </w:p>
    <w:p w:rsidR="00596CD7" w:rsidRPr="003E47D0" w:rsidRDefault="00596CD7" w:rsidP="003E47D0">
      <w:pPr>
        <w:pStyle w:val="BodyText"/>
        <w:numPr>
          <w:ilvl w:val="0"/>
          <w:numId w:val="7"/>
        </w:numPr>
        <w:spacing w:after="0" w:line="360" w:lineRule="auto"/>
        <w:ind w:right="114"/>
        <w:rPr>
          <w:sz w:val="26"/>
          <w:szCs w:val="26"/>
        </w:rPr>
      </w:pPr>
      <w:r w:rsidRPr="003E47D0">
        <w:rPr>
          <w:w w:val="110"/>
          <w:sz w:val="26"/>
          <w:szCs w:val="26"/>
        </w:rPr>
        <w:t>Sax, N. I. (Ed.). (1983). Dangerous Properties of Industrial Materials Report, 3, No. 4, 84—87.</w:t>
      </w:r>
    </w:p>
    <w:p w:rsidR="00596CD7" w:rsidRPr="003E47D0" w:rsidRDefault="00596CD7" w:rsidP="00596CD7">
      <w:pPr>
        <w:numPr>
          <w:ilvl w:val="0"/>
          <w:numId w:val="7"/>
        </w:numPr>
        <w:spacing w:after="0" w:line="360" w:lineRule="auto"/>
        <w:ind w:right="113"/>
        <w:jc w:val="both"/>
        <w:rPr>
          <w:sz w:val="26"/>
          <w:szCs w:val="26"/>
        </w:rPr>
      </w:pPr>
      <w:r w:rsidRPr="003E47D0">
        <w:rPr>
          <w:w w:val="110"/>
          <w:sz w:val="26"/>
          <w:szCs w:val="26"/>
        </w:rPr>
        <w:t>New York State Department of Health. (April 1986). Chemical</w:t>
      </w:r>
      <w:r w:rsidRPr="003E47D0">
        <w:rPr>
          <w:spacing w:val="-29"/>
          <w:w w:val="110"/>
          <w:sz w:val="26"/>
          <w:szCs w:val="26"/>
        </w:rPr>
        <w:t xml:space="preserve"> </w:t>
      </w:r>
      <w:r w:rsidRPr="003E47D0">
        <w:rPr>
          <w:w w:val="110"/>
          <w:sz w:val="26"/>
          <w:szCs w:val="26"/>
        </w:rPr>
        <w:t>Fact</w:t>
      </w:r>
      <w:r w:rsidRPr="003E47D0">
        <w:rPr>
          <w:spacing w:val="-29"/>
          <w:w w:val="110"/>
          <w:sz w:val="26"/>
          <w:szCs w:val="26"/>
        </w:rPr>
        <w:t xml:space="preserve"> </w:t>
      </w:r>
      <w:r w:rsidRPr="003E47D0">
        <w:rPr>
          <w:w w:val="110"/>
          <w:sz w:val="26"/>
          <w:szCs w:val="26"/>
        </w:rPr>
        <w:t>Sheet:</w:t>
      </w:r>
      <w:r w:rsidRPr="003E47D0">
        <w:rPr>
          <w:spacing w:val="-29"/>
          <w:w w:val="110"/>
          <w:sz w:val="26"/>
          <w:szCs w:val="26"/>
        </w:rPr>
        <w:t xml:space="preserve"> </w:t>
      </w:r>
      <w:r w:rsidRPr="003E47D0">
        <w:rPr>
          <w:w w:val="110"/>
          <w:sz w:val="26"/>
          <w:szCs w:val="26"/>
        </w:rPr>
        <w:t>Phosphoric</w:t>
      </w:r>
      <w:r w:rsidRPr="003E47D0">
        <w:rPr>
          <w:spacing w:val="-29"/>
          <w:w w:val="110"/>
          <w:sz w:val="26"/>
          <w:szCs w:val="26"/>
        </w:rPr>
        <w:t xml:space="preserve"> </w:t>
      </w:r>
      <w:r w:rsidRPr="003E47D0">
        <w:rPr>
          <w:w w:val="110"/>
          <w:sz w:val="26"/>
          <w:szCs w:val="26"/>
        </w:rPr>
        <w:t>Acid</w:t>
      </w:r>
      <w:r w:rsidRPr="003E47D0">
        <w:rPr>
          <w:spacing w:val="-29"/>
          <w:w w:val="110"/>
          <w:sz w:val="26"/>
          <w:szCs w:val="26"/>
        </w:rPr>
        <w:t xml:space="preserve"> </w:t>
      </w:r>
      <w:r w:rsidRPr="003E47D0">
        <w:rPr>
          <w:w w:val="110"/>
          <w:sz w:val="26"/>
          <w:szCs w:val="26"/>
        </w:rPr>
        <w:t>(Version</w:t>
      </w:r>
      <w:r w:rsidRPr="003E47D0">
        <w:rPr>
          <w:spacing w:val="-31"/>
          <w:w w:val="110"/>
          <w:sz w:val="26"/>
          <w:szCs w:val="26"/>
        </w:rPr>
        <w:t xml:space="preserve"> </w:t>
      </w:r>
      <w:r w:rsidRPr="003E47D0">
        <w:rPr>
          <w:w w:val="110"/>
          <w:sz w:val="26"/>
          <w:szCs w:val="26"/>
        </w:rPr>
        <w:t>2).</w:t>
      </w:r>
      <w:r w:rsidRPr="003E47D0">
        <w:rPr>
          <w:spacing w:val="-31"/>
          <w:w w:val="110"/>
          <w:sz w:val="26"/>
          <w:szCs w:val="26"/>
        </w:rPr>
        <w:t xml:space="preserve"> </w:t>
      </w:r>
      <w:r w:rsidRPr="003E47D0">
        <w:rPr>
          <w:w w:val="110"/>
          <w:sz w:val="26"/>
          <w:szCs w:val="26"/>
        </w:rPr>
        <w:t>Albany, NY: Bureau of Toxic Substance</w:t>
      </w:r>
      <w:r w:rsidRPr="003E47D0">
        <w:rPr>
          <w:spacing w:val="-34"/>
          <w:w w:val="110"/>
          <w:sz w:val="26"/>
          <w:szCs w:val="26"/>
        </w:rPr>
        <w:t xml:space="preserve"> </w:t>
      </w:r>
      <w:r w:rsidRPr="003E47D0">
        <w:rPr>
          <w:w w:val="110"/>
          <w:sz w:val="26"/>
          <w:szCs w:val="26"/>
        </w:rPr>
        <w:t>Assessment.</w:t>
      </w:r>
    </w:p>
    <w:p w:rsidR="00596CD7" w:rsidRPr="003E47D0" w:rsidRDefault="00596CD7" w:rsidP="00596CD7">
      <w:pPr>
        <w:numPr>
          <w:ilvl w:val="0"/>
          <w:numId w:val="7"/>
        </w:numPr>
        <w:spacing w:after="0" w:line="360" w:lineRule="auto"/>
        <w:ind w:right="114"/>
        <w:jc w:val="both"/>
        <w:rPr>
          <w:sz w:val="26"/>
          <w:szCs w:val="26"/>
        </w:rPr>
      </w:pPr>
      <w:r w:rsidRPr="003E47D0">
        <w:rPr>
          <w:w w:val="105"/>
          <w:sz w:val="26"/>
          <w:szCs w:val="26"/>
        </w:rPr>
        <w:t>US Environmental Protection Agency, Special Review and Reregistration Division Office of</w:t>
      </w:r>
      <w:r w:rsidRPr="003E47D0">
        <w:rPr>
          <w:spacing w:val="51"/>
          <w:w w:val="105"/>
          <w:sz w:val="26"/>
          <w:szCs w:val="26"/>
        </w:rPr>
        <w:t xml:space="preserve"> </w:t>
      </w:r>
      <w:r w:rsidRPr="003E47D0">
        <w:rPr>
          <w:w w:val="105"/>
          <w:sz w:val="26"/>
          <w:szCs w:val="26"/>
        </w:rPr>
        <w:t>Pesticide</w:t>
      </w:r>
      <w:r w:rsidRPr="003E47D0">
        <w:rPr>
          <w:spacing w:val="51"/>
          <w:w w:val="105"/>
          <w:sz w:val="26"/>
          <w:szCs w:val="26"/>
        </w:rPr>
        <w:t xml:space="preserve"> </w:t>
      </w:r>
      <w:r w:rsidRPr="003E47D0">
        <w:rPr>
          <w:w w:val="105"/>
          <w:sz w:val="26"/>
          <w:szCs w:val="26"/>
        </w:rPr>
        <w:t>Programs.</w:t>
      </w:r>
      <w:r w:rsidRPr="003E47D0">
        <w:rPr>
          <w:spacing w:val="51"/>
          <w:w w:val="105"/>
          <w:sz w:val="26"/>
          <w:szCs w:val="26"/>
        </w:rPr>
        <w:t xml:space="preserve"> </w:t>
      </w:r>
      <w:r w:rsidRPr="003E47D0">
        <w:rPr>
          <w:w w:val="105"/>
          <w:sz w:val="26"/>
          <w:szCs w:val="26"/>
        </w:rPr>
        <w:t>(1998). Agency Status of Pesticides in Registration, Reregistration, and Special Review (Rainbow Report). Washington,</w:t>
      </w:r>
      <w:r w:rsidRPr="003E47D0">
        <w:rPr>
          <w:spacing w:val="46"/>
          <w:w w:val="105"/>
          <w:sz w:val="26"/>
          <w:szCs w:val="26"/>
        </w:rPr>
        <w:t xml:space="preserve"> </w:t>
      </w:r>
      <w:r w:rsidRPr="003E47D0">
        <w:rPr>
          <w:w w:val="105"/>
          <w:sz w:val="26"/>
          <w:szCs w:val="26"/>
        </w:rPr>
        <w:t>DC.</w:t>
      </w:r>
    </w:p>
    <w:p w:rsidR="00596CD7" w:rsidRPr="003E47D0" w:rsidRDefault="00596CD7" w:rsidP="00596CD7">
      <w:pPr>
        <w:numPr>
          <w:ilvl w:val="0"/>
          <w:numId w:val="7"/>
        </w:numPr>
        <w:spacing w:after="0" w:line="360" w:lineRule="auto"/>
        <w:ind w:right="114"/>
        <w:jc w:val="both"/>
        <w:rPr>
          <w:sz w:val="26"/>
          <w:szCs w:val="26"/>
        </w:rPr>
      </w:pPr>
      <w:r w:rsidRPr="003E47D0">
        <w:rPr>
          <w:w w:val="110"/>
          <w:sz w:val="26"/>
          <w:szCs w:val="26"/>
        </w:rPr>
        <w:t>New Jersey Department of Health and Senior Services. (April 2004). Hazardous Substances Fact Sheet: Phosphoric Acid. Trenton, NJ.</w:t>
      </w:r>
    </w:p>
    <w:p w:rsidR="004B6A90" w:rsidRDefault="004B6A90" w:rsidP="009872E7">
      <w:pPr>
        <w:spacing w:line="360" w:lineRule="auto"/>
        <w:ind w:left="360"/>
        <w:rPr>
          <w:color w:val="000000"/>
          <w:sz w:val="26"/>
          <w:szCs w:val="26"/>
        </w:rPr>
      </w:pPr>
      <w:r>
        <w:rPr>
          <w:color w:val="000000"/>
          <w:sz w:val="26"/>
          <w:szCs w:val="26"/>
        </w:rPr>
        <w:br w:type="page"/>
      </w:r>
    </w:p>
    <w:p w:rsidR="004B6A90" w:rsidRPr="002E07D1" w:rsidRDefault="004B6A90" w:rsidP="004B723D">
      <w:pPr>
        <w:spacing w:before="120" w:after="120" w:line="400" w:lineRule="exact"/>
        <w:jc w:val="center"/>
        <w:rPr>
          <w:rFonts w:ascii="Arial" w:hAnsi="Arial" w:cs="Arial"/>
          <w:b/>
          <w:sz w:val="26"/>
          <w:szCs w:val="26"/>
          <w:lang w:val="nl-NL"/>
        </w:rPr>
      </w:pPr>
      <w:r w:rsidRPr="002E07D1">
        <w:rPr>
          <w:rFonts w:ascii="Arial" w:hAnsi="Arial" w:cs="Arial"/>
          <w:b/>
          <w:sz w:val="26"/>
          <w:szCs w:val="26"/>
          <w:lang w:val="nl-NL"/>
        </w:rPr>
        <w:lastRenderedPageBreak/>
        <w:t>BỘ Y TẾ</w:t>
      </w:r>
    </w:p>
    <w:p w:rsidR="004B6A90" w:rsidRPr="002E07D1" w:rsidRDefault="004B6A90" w:rsidP="004B723D">
      <w:pPr>
        <w:spacing w:before="120" w:after="120" w:line="400" w:lineRule="exact"/>
        <w:jc w:val="center"/>
        <w:rPr>
          <w:rFonts w:ascii="Arial" w:hAnsi="Arial" w:cs="Arial"/>
          <w:sz w:val="26"/>
          <w:szCs w:val="26"/>
          <w:lang w:val="nl-NL"/>
        </w:rPr>
      </w:pPr>
      <w:r w:rsidRPr="002E07D1">
        <w:rPr>
          <w:rFonts w:ascii="Arial" w:hAnsi="Arial" w:cs="Arial"/>
          <w:sz w:val="26"/>
          <w:szCs w:val="26"/>
          <w:lang w:val="nl-NL"/>
        </w:rPr>
        <w:t>VIỆN SỨC KHỎE NGHỀ NGHIỆP VÀ MÔI TRƯỜNG</w:t>
      </w:r>
    </w:p>
    <w:p w:rsidR="004B6A90" w:rsidRPr="002E07D1" w:rsidRDefault="004B6A90" w:rsidP="004B723D">
      <w:pPr>
        <w:spacing w:before="120" w:after="120" w:line="400" w:lineRule="exact"/>
        <w:jc w:val="center"/>
        <w:rPr>
          <w:rFonts w:ascii="Arial" w:hAnsi="Arial" w:cs="Arial"/>
          <w:lang w:val="nl-NL"/>
        </w:rPr>
      </w:pPr>
      <w:r w:rsidRPr="002E07D1">
        <w:rPr>
          <w:rFonts w:ascii="Arial" w:hAnsi="Arial" w:cs="Arial"/>
          <w:lang w:val="nl-NL"/>
        </w:rPr>
        <w:t>-------------------------------------------------</w:t>
      </w:r>
    </w:p>
    <w:p w:rsidR="004B6A90" w:rsidRPr="002E07D1" w:rsidRDefault="004B6A90" w:rsidP="004B723D">
      <w:pPr>
        <w:spacing w:before="120" w:after="120" w:line="400" w:lineRule="exact"/>
        <w:jc w:val="center"/>
        <w:rPr>
          <w:rFonts w:ascii="Arial" w:hAnsi="Arial" w:cs="Arial"/>
          <w:lang w:val="nl-NL"/>
        </w:rPr>
      </w:pPr>
    </w:p>
    <w:p w:rsidR="004B6A90" w:rsidRPr="002E07D1" w:rsidRDefault="004B6A90" w:rsidP="007C0052">
      <w:pPr>
        <w:spacing w:before="120" w:after="120" w:line="400" w:lineRule="exact"/>
        <w:jc w:val="center"/>
        <w:rPr>
          <w:rFonts w:ascii="Arial" w:hAnsi="Arial" w:cs="Arial"/>
          <w:b/>
          <w:sz w:val="32"/>
          <w:szCs w:val="32"/>
          <w:lang w:val="nl-NL"/>
        </w:rPr>
      </w:pPr>
      <w:r w:rsidRPr="002E07D1">
        <w:rPr>
          <w:rFonts w:ascii="Arial" w:hAnsi="Arial" w:cs="Arial"/>
          <w:b/>
          <w:sz w:val="32"/>
          <w:szCs w:val="32"/>
          <w:lang w:val="nl-NL"/>
        </w:rPr>
        <w:t xml:space="preserve">QUY CHUẨN KỸ THUẬT QUỐC GIA </w:t>
      </w:r>
    </w:p>
    <w:p w:rsidR="004B6A90" w:rsidRPr="002E07D1" w:rsidRDefault="004B6A90" w:rsidP="007C0052">
      <w:pPr>
        <w:spacing w:before="120" w:after="120" w:line="400" w:lineRule="exact"/>
        <w:jc w:val="center"/>
        <w:rPr>
          <w:rFonts w:ascii="Arial" w:hAnsi="Arial" w:cs="Arial"/>
          <w:b/>
          <w:sz w:val="32"/>
          <w:szCs w:val="32"/>
          <w:lang w:val="nl-NL"/>
        </w:rPr>
      </w:pPr>
      <w:r w:rsidRPr="002E07D1">
        <w:rPr>
          <w:rFonts w:ascii="Arial" w:hAnsi="Arial" w:cs="Arial"/>
          <w:b/>
          <w:sz w:val="32"/>
          <w:szCs w:val="32"/>
          <w:lang w:val="nl-NL"/>
        </w:rPr>
        <w:t xml:space="preserve"> GIÁ TRỊ GIỚI HẠN TIẾP XÚC CHO PHÉP </w:t>
      </w:r>
    </w:p>
    <w:p w:rsidR="004B6A90" w:rsidRPr="002E07D1" w:rsidRDefault="004B6A90" w:rsidP="007C0052">
      <w:pPr>
        <w:spacing w:before="120" w:after="120" w:line="400" w:lineRule="exact"/>
        <w:jc w:val="center"/>
        <w:rPr>
          <w:rFonts w:ascii="Arial" w:hAnsi="Arial" w:cs="Arial"/>
          <w:b/>
          <w:sz w:val="32"/>
          <w:szCs w:val="32"/>
          <w:lang w:val="nl-NL"/>
        </w:rPr>
      </w:pPr>
      <w:r w:rsidRPr="002E07D1">
        <w:rPr>
          <w:rFonts w:ascii="Arial" w:hAnsi="Arial" w:cs="Arial"/>
          <w:b/>
          <w:sz w:val="32"/>
          <w:szCs w:val="32"/>
          <w:lang w:val="nl-NL"/>
        </w:rPr>
        <w:t xml:space="preserve"> CỦA ACID PICRIC [</w:t>
      </w:r>
      <w:r w:rsidRPr="002E07D1">
        <w:rPr>
          <w:rFonts w:eastAsia="Arial"/>
          <w:b/>
          <w:sz w:val="32"/>
          <w:szCs w:val="32"/>
        </w:rPr>
        <w:t>HOC</w:t>
      </w:r>
      <w:r w:rsidRPr="002E07D1">
        <w:rPr>
          <w:rFonts w:eastAsia="Arial"/>
          <w:b/>
          <w:sz w:val="32"/>
          <w:szCs w:val="32"/>
          <w:vertAlign w:val="subscript"/>
        </w:rPr>
        <w:t>6</w:t>
      </w:r>
      <w:r w:rsidRPr="002E07D1">
        <w:rPr>
          <w:rFonts w:eastAsia="Arial"/>
          <w:b/>
          <w:sz w:val="32"/>
          <w:szCs w:val="32"/>
        </w:rPr>
        <w:t>H</w:t>
      </w:r>
      <w:r w:rsidRPr="002E07D1">
        <w:rPr>
          <w:rFonts w:eastAsia="Arial"/>
          <w:b/>
          <w:sz w:val="32"/>
          <w:szCs w:val="32"/>
          <w:vertAlign w:val="subscript"/>
        </w:rPr>
        <w:t>2</w:t>
      </w:r>
      <w:r w:rsidRPr="002E07D1">
        <w:rPr>
          <w:rFonts w:eastAsia="Arial"/>
          <w:b/>
          <w:sz w:val="32"/>
          <w:szCs w:val="32"/>
        </w:rPr>
        <w:t>(NO</w:t>
      </w:r>
      <w:r w:rsidRPr="002E07D1">
        <w:rPr>
          <w:rFonts w:eastAsia="Arial"/>
          <w:b/>
          <w:sz w:val="32"/>
          <w:szCs w:val="32"/>
          <w:vertAlign w:val="subscript"/>
        </w:rPr>
        <w:t>2</w:t>
      </w:r>
      <w:r w:rsidRPr="002E07D1">
        <w:rPr>
          <w:rFonts w:eastAsia="Arial"/>
          <w:b/>
          <w:sz w:val="32"/>
          <w:szCs w:val="32"/>
        </w:rPr>
        <w:t>)</w:t>
      </w:r>
      <w:r w:rsidRPr="002E07D1">
        <w:rPr>
          <w:rFonts w:eastAsia="Arial"/>
          <w:b/>
          <w:sz w:val="32"/>
          <w:szCs w:val="32"/>
          <w:vertAlign w:val="subscript"/>
        </w:rPr>
        <w:t>3</w:t>
      </w:r>
      <w:r w:rsidRPr="002E07D1">
        <w:rPr>
          <w:rFonts w:ascii="Arial" w:hAnsi="Arial" w:cs="Arial"/>
          <w:b/>
          <w:sz w:val="32"/>
          <w:szCs w:val="32"/>
          <w:lang w:val="nl-NL"/>
        </w:rPr>
        <w:t>] TẠI NƠI LÀM VIỆC</w:t>
      </w:r>
    </w:p>
    <w:p w:rsidR="004B6A90" w:rsidRPr="002E07D1" w:rsidRDefault="004B6A90" w:rsidP="007C0052">
      <w:pPr>
        <w:pStyle w:val="BodyText3"/>
        <w:spacing w:before="120" w:line="400" w:lineRule="exact"/>
        <w:jc w:val="center"/>
        <w:rPr>
          <w:rFonts w:ascii="Arial" w:hAnsi="Arial" w:cs="Arial"/>
          <w:b/>
          <w:i/>
          <w:sz w:val="28"/>
          <w:szCs w:val="28"/>
        </w:rPr>
      </w:pPr>
      <w:r w:rsidRPr="002E07D1">
        <w:rPr>
          <w:rFonts w:ascii="Arial" w:hAnsi="Arial" w:cs="Arial"/>
          <w:b/>
          <w:i/>
          <w:sz w:val="28"/>
          <w:szCs w:val="28"/>
        </w:rPr>
        <w:t xml:space="preserve">National Technical Regulation on Permissible Exposure </w:t>
      </w:r>
    </w:p>
    <w:p w:rsidR="004B6A90" w:rsidRPr="002E07D1" w:rsidRDefault="004B6A90" w:rsidP="007C0052">
      <w:pPr>
        <w:pStyle w:val="BodyText3"/>
        <w:spacing w:before="120" w:line="400" w:lineRule="exact"/>
        <w:jc w:val="center"/>
        <w:rPr>
          <w:rFonts w:ascii="Arial" w:hAnsi="Arial" w:cs="Arial"/>
          <w:b/>
          <w:i/>
          <w:sz w:val="28"/>
          <w:szCs w:val="28"/>
        </w:rPr>
      </w:pPr>
      <w:r w:rsidRPr="002E07D1">
        <w:rPr>
          <w:rFonts w:ascii="Arial" w:hAnsi="Arial" w:cs="Arial"/>
          <w:b/>
          <w:i/>
          <w:sz w:val="28"/>
          <w:szCs w:val="28"/>
        </w:rPr>
        <w:t xml:space="preserve">Limit Value of picric acid </w:t>
      </w:r>
      <w:r w:rsidRPr="002E07D1">
        <w:rPr>
          <w:rFonts w:ascii="Arial" w:hAnsi="Arial" w:cs="Arial"/>
          <w:b/>
          <w:i/>
          <w:sz w:val="32"/>
          <w:szCs w:val="32"/>
          <w:lang w:val="nl-NL"/>
        </w:rPr>
        <w:t>[</w:t>
      </w:r>
      <w:r w:rsidRPr="002E07D1">
        <w:rPr>
          <w:rFonts w:eastAsia="Arial"/>
          <w:b/>
          <w:i/>
          <w:sz w:val="28"/>
          <w:szCs w:val="28"/>
        </w:rPr>
        <w:t>HOC</w:t>
      </w:r>
      <w:r w:rsidRPr="002E07D1">
        <w:rPr>
          <w:rFonts w:eastAsia="Arial"/>
          <w:b/>
          <w:i/>
          <w:sz w:val="28"/>
          <w:szCs w:val="28"/>
          <w:vertAlign w:val="subscript"/>
        </w:rPr>
        <w:t>6</w:t>
      </w:r>
      <w:r w:rsidRPr="002E07D1">
        <w:rPr>
          <w:rFonts w:eastAsia="Arial"/>
          <w:b/>
          <w:i/>
          <w:sz w:val="28"/>
          <w:szCs w:val="28"/>
        </w:rPr>
        <w:t>H</w:t>
      </w:r>
      <w:r w:rsidRPr="002E07D1">
        <w:rPr>
          <w:rFonts w:eastAsia="Arial"/>
          <w:b/>
          <w:i/>
          <w:sz w:val="28"/>
          <w:szCs w:val="28"/>
          <w:vertAlign w:val="subscript"/>
        </w:rPr>
        <w:t>2</w:t>
      </w:r>
      <w:r w:rsidRPr="002E07D1">
        <w:rPr>
          <w:rFonts w:eastAsia="Arial"/>
          <w:b/>
          <w:i/>
          <w:sz w:val="28"/>
          <w:szCs w:val="28"/>
        </w:rPr>
        <w:t>(NO</w:t>
      </w:r>
      <w:r w:rsidRPr="002E07D1">
        <w:rPr>
          <w:rFonts w:eastAsia="Arial"/>
          <w:b/>
          <w:i/>
          <w:sz w:val="28"/>
          <w:szCs w:val="28"/>
          <w:vertAlign w:val="subscript"/>
        </w:rPr>
        <w:t>2</w:t>
      </w:r>
      <w:r w:rsidRPr="002E07D1">
        <w:rPr>
          <w:rFonts w:eastAsia="Arial"/>
          <w:b/>
          <w:i/>
          <w:sz w:val="28"/>
          <w:szCs w:val="28"/>
        </w:rPr>
        <w:t>)</w:t>
      </w:r>
      <w:r w:rsidRPr="002E07D1">
        <w:rPr>
          <w:rFonts w:eastAsia="Arial"/>
          <w:b/>
          <w:i/>
          <w:sz w:val="28"/>
          <w:szCs w:val="28"/>
          <w:vertAlign w:val="subscript"/>
        </w:rPr>
        <w:t>3</w:t>
      </w:r>
      <w:r w:rsidRPr="002E07D1">
        <w:rPr>
          <w:rFonts w:ascii="Arial" w:hAnsi="Arial" w:cs="Arial"/>
          <w:b/>
          <w:i/>
          <w:sz w:val="28"/>
          <w:szCs w:val="28"/>
          <w:lang w:val="nl-NL"/>
        </w:rPr>
        <w:t>]</w:t>
      </w:r>
      <w:r w:rsidRPr="002E07D1">
        <w:rPr>
          <w:rFonts w:ascii="Arial" w:hAnsi="Arial" w:cs="Arial"/>
          <w:b/>
          <w:i/>
          <w:sz w:val="32"/>
          <w:szCs w:val="32"/>
          <w:lang w:val="nl-NL"/>
        </w:rPr>
        <w:t xml:space="preserve"> </w:t>
      </w:r>
      <w:r w:rsidRPr="002E07D1">
        <w:rPr>
          <w:rFonts w:ascii="Arial" w:hAnsi="Arial" w:cs="Arial"/>
          <w:b/>
          <w:i/>
          <w:sz w:val="28"/>
          <w:szCs w:val="28"/>
        </w:rPr>
        <w:t>at the Workplace</w:t>
      </w:r>
    </w:p>
    <w:p w:rsidR="004B6A90" w:rsidRPr="002E07D1" w:rsidRDefault="004B6A90" w:rsidP="004B723D">
      <w:pPr>
        <w:pStyle w:val="BodyText3"/>
        <w:spacing w:before="120" w:line="400" w:lineRule="exact"/>
        <w:ind w:left="720" w:firstLine="720"/>
        <w:rPr>
          <w:rFonts w:ascii="Arial" w:hAnsi="Arial" w:cs="Arial"/>
          <w:b/>
          <w:i/>
        </w:rPr>
      </w:pPr>
    </w:p>
    <w:p w:rsidR="004B6A90" w:rsidRPr="002E07D1" w:rsidRDefault="004B6A90" w:rsidP="004B723D">
      <w:pPr>
        <w:pStyle w:val="BodyText3"/>
        <w:spacing w:before="120" w:line="400" w:lineRule="exact"/>
        <w:ind w:left="720" w:firstLine="720"/>
        <w:rPr>
          <w:rFonts w:ascii="Arial" w:hAnsi="Arial" w:cs="Arial"/>
          <w:b/>
          <w:spacing w:val="12"/>
          <w:sz w:val="28"/>
          <w:szCs w:val="28"/>
        </w:rPr>
      </w:pPr>
    </w:p>
    <w:p w:rsidR="004B6A90" w:rsidRPr="002E07D1" w:rsidRDefault="004B6A90" w:rsidP="004B723D">
      <w:pPr>
        <w:pStyle w:val="BodyText3"/>
        <w:spacing w:before="120" w:line="400" w:lineRule="exact"/>
        <w:ind w:left="720" w:firstLine="720"/>
        <w:rPr>
          <w:rFonts w:ascii="Arial" w:hAnsi="Arial" w:cs="Arial"/>
          <w:b/>
          <w:spacing w:val="12"/>
          <w:sz w:val="28"/>
          <w:szCs w:val="28"/>
        </w:rPr>
      </w:pPr>
    </w:p>
    <w:p w:rsidR="004B6A90" w:rsidRPr="002E07D1" w:rsidRDefault="004B6A90" w:rsidP="004B723D">
      <w:pPr>
        <w:pStyle w:val="BodyText3"/>
        <w:spacing w:before="120" w:line="400" w:lineRule="exact"/>
        <w:rPr>
          <w:rFonts w:ascii="Arial" w:hAnsi="Arial" w:cs="Arial"/>
          <w:spacing w:val="12"/>
          <w:sz w:val="24"/>
          <w:szCs w:val="24"/>
        </w:rPr>
      </w:pPr>
      <w:r w:rsidRPr="002E07D1">
        <w:rPr>
          <w:rFonts w:ascii="Arial" w:hAnsi="Arial" w:cs="Arial"/>
          <w:spacing w:val="12"/>
          <w:sz w:val="24"/>
          <w:szCs w:val="24"/>
        </w:rPr>
        <w:t>VIỆN SKNN&amp;MT</w:t>
      </w:r>
      <w:r w:rsidRPr="002E07D1">
        <w:rPr>
          <w:rFonts w:ascii="Arial" w:hAnsi="Arial" w:cs="Arial"/>
          <w:spacing w:val="12"/>
          <w:sz w:val="24"/>
          <w:szCs w:val="24"/>
        </w:rPr>
        <w:tab/>
      </w:r>
      <w:r w:rsidRPr="002E07D1">
        <w:rPr>
          <w:rFonts w:ascii="Arial" w:hAnsi="Arial" w:cs="Arial"/>
          <w:spacing w:val="12"/>
          <w:sz w:val="24"/>
          <w:szCs w:val="24"/>
        </w:rPr>
        <w:tab/>
        <w:t>KHOA VS&amp;ATLĐ</w:t>
      </w:r>
      <w:r w:rsidRPr="002E07D1">
        <w:rPr>
          <w:rFonts w:ascii="Arial" w:hAnsi="Arial" w:cs="Arial"/>
          <w:spacing w:val="12"/>
          <w:sz w:val="24"/>
          <w:szCs w:val="24"/>
        </w:rPr>
        <w:tab/>
      </w:r>
      <w:r w:rsidRPr="002E07D1">
        <w:rPr>
          <w:rFonts w:ascii="Arial" w:hAnsi="Arial" w:cs="Arial"/>
          <w:spacing w:val="12"/>
          <w:sz w:val="24"/>
          <w:szCs w:val="24"/>
        </w:rPr>
        <w:tab/>
        <w:t>CÁN BỘ THỰC HIỆN</w:t>
      </w:r>
    </w:p>
    <w:p w:rsidR="004B6A90" w:rsidRPr="002E07D1" w:rsidRDefault="004B6A90" w:rsidP="004B723D">
      <w:pPr>
        <w:pStyle w:val="BodyText3"/>
        <w:spacing w:before="120" w:line="400" w:lineRule="exact"/>
        <w:rPr>
          <w:rFonts w:ascii="Arial" w:hAnsi="Arial" w:cs="Arial"/>
          <w:b/>
          <w:spacing w:val="12"/>
          <w:sz w:val="24"/>
          <w:szCs w:val="24"/>
        </w:rPr>
      </w:pPr>
    </w:p>
    <w:p w:rsidR="004B6A90" w:rsidRPr="002E07D1" w:rsidRDefault="004B6A90" w:rsidP="004B723D">
      <w:pPr>
        <w:pStyle w:val="BodyText3"/>
        <w:spacing w:before="120" w:line="400" w:lineRule="exact"/>
        <w:rPr>
          <w:rFonts w:ascii="Arial" w:hAnsi="Arial" w:cs="Arial"/>
          <w:b/>
          <w:spacing w:val="12"/>
          <w:sz w:val="24"/>
          <w:szCs w:val="24"/>
        </w:rPr>
      </w:pPr>
    </w:p>
    <w:p w:rsidR="004B6A90" w:rsidRPr="002E07D1" w:rsidRDefault="004B6A90" w:rsidP="004B723D">
      <w:pPr>
        <w:pStyle w:val="BodyText3"/>
        <w:spacing w:before="120" w:line="400" w:lineRule="exact"/>
        <w:rPr>
          <w:rFonts w:ascii="Arial" w:hAnsi="Arial" w:cs="Arial"/>
          <w:b/>
          <w:spacing w:val="12"/>
          <w:sz w:val="24"/>
          <w:szCs w:val="24"/>
        </w:rPr>
      </w:pPr>
    </w:p>
    <w:p w:rsidR="004B6A90" w:rsidRPr="002E07D1" w:rsidRDefault="004B6A90" w:rsidP="004B723D">
      <w:pPr>
        <w:pStyle w:val="BodyText3"/>
        <w:spacing w:before="120" w:line="400" w:lineRule="exact"/>
        <w:rPr>
          <w:rFonts w:ascii="Arial" w:hAnsi="Arial" w:cs="Arial"/>
          <w:b/>
          <w:spacing w:val="12"/>
          <w:sz w:val="24"/>
          <w:szCs w:val="24"/>
        </w:rPr>
      </w:pPr>
    </w:p>
    <w:p w:rsidR="004B6A90" w:rsidRPr="002E07D1" w:rsidRDefault="004B6A90" w:rsidP="004B723D">
      <w:pPr>
        <w:pStyle w:val="BodyText3"/>
        <w:spacing w:before="120" w:line="400" w:lineRule="exact"/>
        <w:rPr>
          <w:rFonts w:ascii="Arial" w:hAnsi="Arial" w:cs="Arial"/>
          <w:b/>
          <w:spacing w:val="12"/>
          <w:sz w:val="24"/>
          <w:szCs w:val="24"/>
        </w:rPr>
      </w:pPr>
    </w:p>
    <w:p w:rsidR="004B6A90" w:rsidRPr="002E07D1" w:rsidRDefault="004B6A90" w:rsidP="004B723D">
      <w:pPr>
        <w:pStyle w:val="BodyText3"/>
        <w:spacing w:before="120" w:line="400" w:lineRule="exact"/>
        <w:jc w:val="center"/>
        <w:rPr>
          <w:rFonts w:ascii="Arial" w:hAnsi="Arial" w:cs="Arial"/>
          <w:b/>
          <w:spacing w:val="12"/>
          <w:sz w:val="26"/>
          <w:szCs w:val="26"/>
          <w:lang w:val="nl-NL"/>
        </w:rPr>
      </w:pPr>
      <w:r w:rsidRPr="002E07D1">
        <w:rPr>
          <w:rFonts w:ascii="Arial" w:hAnsi="Arial" w:cs="Arial"/>
          <w:b/>
          <w:spacing w:val="12"/>
          <w:sz w:val="26"/>
          <w:szCs w:val="26"/>
          <w:lang w:val="nl-NL"/>
        </w:rPr>
        <w:t>HÀ NỘI, 2021</w:t>
      </w:r>
    </w:p>
    <w:p w:rsidR="004B6A90" w:rsidRPr="002E07D1" w:rsidRDefault="004B6A90" w:rsidP="004B723D">
      <w:pPr>
        <w:spacing w:before="120" w:after="120" w:line="400" w:lineRule="exact"/>
        <w:jc w:val="center"/>
        <w:rPr>
          <w:rFonts w:ascii="Arial" w:hAnsi="Arial" w:cs="Arial"/>
          <w:b/>
          <w:bCs/>
          <w:sz w:val="26"/>
          <w:szCs w:val="26"/>
          <w:lang w:val="it-IT"/>
        </w:rPr>
      </w:pPr>
    </w:p>
    <w:p w:rsidR="004B6A90" w:rsidRPr="002E07D1" w:rsidRDefault="004B6A90" w:rsidP="004B723D">
      <w:pPr>
        <w:spacing w:before="120" w:after="120" w:line="400" w:lineRule="exact"/>
        <w:jc w:val="center"/>
        <w:rPr>
          <w:rFonts w:ascii="Arial" w:hAnsi="Arial" w:cs="Arial"/>
          <w:b/>
          <w:bCs/>
          <w:sz w:val="26"/>
          <w:szCs w:val="26"/>
          <w:lang w:val="it-IT"/>
        </w:rPr>
      </w:pPr>
    </w:p>
    <w:p w:rsidR="004B6A90" w:rsidRPr="002E07D1" w:rsidRDefault="004B6A90" w:rsidP="004B723D">
      <w:pPr>
        <w:spacing w:before="120" w:after="120" w:line="400" w:lineRule="exact"/>
        <w:jc w:val="center"/>
        <w:rPr>
          <w:rFonts w:ascii="Arial" w:hAnsi="Arial" w:cs="Arial"/>
          <w:b/>
          <w:bCs/>
          <w:sz w:val="26"/>
          <w:szCs w:val="26"/>
          <w:lang w:val="it-IT"/>
        </w:rPr>
      </w:pPr>
    </w:p>
    <w:p w:rsidR="004B6A90" w:rsidRPr="002E07D1" w:rsidRDefault="004B6A90" w:rsidP="004B723D">
      <w:pPr>
        <w:spacing w:before="120" w:after="120" w:line="400" w:lineRule="exact"/>
        <w:jc w:val="center"/>
        <w:rPr>
          <w:rFonts w:ascii="Arial" w:hAnsi="Arial" w:cs="Arial"/>
          <w:b/>
          <w:bCs/>
          <w:sz w:val="26"/>
          <w:szCs w:val="26"/>
          <w:lang w:val="it-IT"/>
        </w:rPr>
      </w:pPr>
    </w:p>
    <w:p w:rsidR="004B6A90" w:rsidRPr="002E07D1" w:rsidRDefault="004B6A90" w:rsidP="004B723D">
      <w:pPr>
        <w:spacing w:before="120" w:after="120" w:line="400" w:lineRule="exact"/>
        <w:jc w:val="center"/>
        <w:rPr>
          <w:rFonts w:ascii="Arial" w:hAnsi="Arial" w:cs="Arial"/>
          <w:b/>
          <w:sz w:val="32"/>
          <w:szCs w:val="32"/>
          <w:lang w:val="it-IT"/>
        </w:rPr>
      </w:pPr>
      <w:r w:rsidRPr="002E07D1">
        <w:rPr>
          <w:rFonts w:ascii="Arial" w:hAnsi="Arial" w:cs="Arial"/>
          <w:b/>
          <w:bCs/>
          <w:sz w:val="26"/>
          <w:szCs w:val="26"/>
          <w:lang w:val="it-IT"/>
        </w:rPr>
        <w:br w:type="page"/>
      </w:r>
      <w:r w:rsidRPr="002E07D1">
        <w:rPr>
          <w:rFonts w:ascii="Arial" w:hAnsi="Arial" w:cs="Arial"/>
          <w:b/>
          <w:bCs/>
          <w:sz w:val="32"/>
          <w:szCs w:val="32"/>
          <w:lang w:val="it-IT"/>
        </w:rPr>
        <w:lastRenderedPageBreak/>
        <w:t>THUYẾT MINH DỰ THẢO</w:t>
      </w:r>
      <w:r w:rsidRPr="002E07D1">
        <w:rPr>
          <w:rFonts w:ascii="Arial" w:hAnsi="Arial" w:cs="Arial"/>
          <w:b/>
          <w:sz w:val="32"/>
          <w:szCs w:val="32"/>
          <w:lang w:val="it-IT"/>
        </w:rPr>
        <w:t xml:space="preserve"> </w:t>
      </w:r>
    </w:p>
    <w:p w:rsidR="004B6A90" w:rsidRPr="002E07D1" w:rsidRDefault="004B6A90" w:rsidP="007C0052">
      <w:pPr>
        <w:jc w:val="center"/>
        <w:rPr>
          <w:rFonts w:ascii="Arial" w:hAnsi="Arial" w:cs="Arial"/>
          <w:b/>
          <w:sz w:val="28"/>
          <w:szCs w:val="28"/>
          <w:lang w:val="nl-NL"/>
        </w:rPr>
      </w:pPr>
      <w:r w:rsidRPr="002E07D1">
        <w:rPr>
          <w:rFonts w:ascii="Arial" w:hAnsi="Arial" w:cs="Arial"/>
          <w:b/>
          <w:sz w:val="28"/>
          <w:szCs w:val="28"/>
          <w:lang w:val="nl-NL"/>
        </w:rPr>
        <w:t xml:space="preserve">QUY CHUẨN KỸ THUẬT QUỐC GIA </w:t>
      </w:r>
    </w:p>
    <w:p w:rsidR="004B6A90" w:rsidRPr="002E07D1" w:rsidRDefault="004B6A90" w:rsidP="007C0052">
      <w:pPr>
        <w:jc w:val="center"/>
        <w:rPr>
          <w:rFonts w:ascii="Arial" w:hAnsi="Arial" w:cs="Arial"/>
          <w:b/>
          <w:sz w:val="28"/>
          <w:szCs w:val="28"/>
          <w:lang w:val="nl-NL"/>
        </w:rPr>
      </w:pPr>
      <w:r w:rsidRPr="002E07D1">
        <w:rPr>
          <w:rFonts w:ascii="Arial" w:hAnsi="Arial" w:cs="Arial"/>
          <w:b/>
          <w:sz w:val="28"/>
          <w:szCs w:val="28"/>
          <w:lang w:val="nl-NL"/>
        </w:rPr>
        <w:t xml:space="preserve"> GIÁ TRỊ GIỚI HẠN TIẾP XÚC CHO PHÉP CỦA ACID PICRIC [</w:t>
      </w:r>
      <w:r w:rsidRPr="002E07D1">
        <w:rPr>
          <w:rFonts w:ascii="Arial" w:eastAsia="Arial" w:hAnsi="Arial" w:cs="Arial"/>
          <w:b/>
          <w:sz w:val="28"/>
          <w:szCs w:val="28"/>
        </w:rPr>
        <w:t>HOC</w:t>
      </w:r>
      <w:r w:rsidRPr="002E07D1">
        <w:rPr>
          <w:rFonts w:ascii="Arial" w:eastAsia="Arial" w:hAnsi="Arial" w:cs="Arial"/>
          <w:b/>
          <w:sz w:val="28"/>
          <w:szCs w:val="28"/>
          <w:vertAlign w:val="subscript"/>
        </w:rPr>
        <w:t>6</w:t>
      </w:r>
      <w:r w:rsidRPr="002E07D1">
        <w:rPr>
          <w:rFonts w:ascii="Arial" w:eastAsia="Arial" w:hAnsi="Arial" w:cs="Arial"/>
          <w:b/>
          <w:sz w:val="28"/>
          <w:szCs w:val="28"/>
        </w:rPr>
        <w:t>H</w:t>
      </w:r>
      <w:r w:rsidRPr="002E07D1">
        <w:rPr>
          <w:rFonts w:ascii="Arial" w:eastAsia="Arial" w:hAnsi="Arial" w:cs="Arial"/>
          <w:b/>
          <w:sz w:val="28"/>
          <w:szCs w:val="28"/>
          <w:vertAlign w:val="subscript"/>
        </w:rPr>
        <w:t>2</w:t>
      </w:r>
      <w:r w:rsidRPr="002E07D1">
        <w:rPr>
          <w:rFonts w:ascii="Arial" w:eastAsia="Arial" w:hAnsi="Arial" w:cs="Arial"/>
          <w:b/>
          <w:sz w:val="28"/>
          <w:szCs w:val="28"/>
        </w:rPr>
        <w:t>(NO</w:t>
      </w:r>
      <w:r w:rsidRPr="002E07D1">
        <w:rPr>
          <w:rFonts w:ascii="Arial" w:eastAsia="Arial" w:hAnsi="Arial" w:cs="Arial"/>
          <w:b/>
          <w:sz w:val="28"/>
          <w:szCs w:val="28"/>
          <w:vertAlign w:val="subscript"/>
        </w:rPr>
        <w:t>2</w:t>
      </w:r>
      <w:r w:rsidRPr="002E07D1">
        <w:rPr>
          <w:rFonts w:ascii="Arial" w:eastAsia="Arial" w:hAnsi="Arial" w:cs="Arial"/>
          <w:b/>
          <w:sz w:val="28"/>
          <w:szCs w:val="28"/>
        </w:rPr>
        <w:t>)</w:t>
      </w:r>
      <w:r w:rsidRPr="002E07D1">
        <w:rPr>
          <w:rFonts w:ascii="Arial" w:eastAsia="Arial" w:hAnsi="Arial" w:cs="Arial"/>
          <w:b/>
          <w:sz w:val="28"/>
          <w:szCs w:val="28"/>
          <w:vertAlign w:val="subscript"/>
        </w:rPr>
        <w:t>3</w:t>
      </w:r>
      <w:r w:rsidRPr="002E07D1">
        <w:rPr>
          <w:rFonts w:ascii="Arial" w:hAnsi="Arial" w:cs="Arial"/>
          <w:b/>
          <w:sz w:val="28"/>
          <w:szCs w:val="28"/>
          <w:lang w:val="nl-NL"/>
        </w:rPr>
        <w:t>] TẠI NƠI LÀM VIỆC</w:t>
      </w:r>
    </w:p>
    <w:p w:rsidR="004B6A90" w:rsidRPr="002E07D1" w:rsidRDefault="004B6A90" w:rsidP="007C0052">
      <w:pPr>
        <w:jc w:val="center"/>
        <w:rPr>
          <w:rFonts w:ascii="Arial" w:hAnsi="Arial" w:cs="Arial"/>
          <w:b/>
          <w:sz w:val="28"/>
          <w:szCs w:val="28"/>
          <w:lang w:val="nl-NL"/>
        </w:rPr>
      </w:pPr>
    </w:p>
    <w:p w:rsidR="004B6A90" w:rsidRPr="002E07D1" w:rsidRDefault="004B6A90" w:rsidP="007C0052">
      <w:pPr>
        <w:pStyle w:val="BodyText3"/>
        <w:spacing w:after="0"/>
        <w:jc w:val="center"/>
        <w:rPr>
          <w:rFonts w:ascii="Arial" w:hAnsi="Arial" w:cs="Arial"/>
          <w:b/>
          <w:i/>
          <w:sz w:val="28"/>
          <w:szCs w:val="28"/>
        </w:rPr>
      </w:pPr>
      <w:r w:rsidRPr="002E07D1">
        <w:rPr>
          <w:rFonts w:ascii="Arial" w:hAnsi="Arial" w:cs="Arial"/>
          <w:b/>
          <w:i/>
          <w:sz w:val="28"/>
          <w:szCs w:val="28"/>
        </w:rPr>
        <w:t xml:space="preserve">National Technical Regulation on Permissible Exposure </w:t>
      </w:r>
    </w:p>
    <w:p w:rsidR="004B6A90" w:rsidRPr="002E07D1" w:rsidRDefault="004B6A90" w:rsidP="007C0052">
      <w:pPr>
        <w:jc w:val="center"/>
        <w:rPr>
          <w:rFonts w:ascii="Arial" w:hAnsi="Arial" w:cs="Arial"/>
          <w:b/>
          <w:bCs/>
          <w:sz w:val="28"/>
          <w:szCs w:val="28"/>
        </w:rPr>
      </w:pPr>
      <w:r w:rsidRPr="002E07D1">
        <w:rPr>
          <w:rFonts w:ascii="Arial" w:hAnsi="Arial" w:cs="Arial"/>
          <w:b/>
          <w:i/>
          <w:sz w:val="28"/>
          <w:szCs w:val="28"/>
        </w:rPr>
        <w:t xml:space="preserve">Limit Value of picric acid </w:t>
      </w:r>
      <w:r w:rsidRPr="002E07D1">
        <w:rPr>
          <w:rFonts w:ascii="Arial" w:hAnsi="Arial" w:cs="Arial"/>
          <w:b/>
          <w:i/>
          <w:sz w:val="28"/>
          <w:szCs w:val="28"/>
          <w:lang w:val="nl-NL"/>
        </w:rPr>
        <w:t>[</w:t>
      </w:r>
      <w:r w:rsidRPr="002E07D1">
        <w:rPr>
          <w:rFonts w:ascii="Arial" w:eastAsia="Arial" w:hAnsi="Arial" w:cs="Arial"/>
          <w:b/>
          <w:i/>
          <w:sz w:val="28"/>
          <w:szCs w:val="28"/>
        </w:rPr>
        <w:t>HOC</w:t>
      </w:r>
      <w:r w:rsidRPr="002E07D1">
        <w:rPr>
          <w:rFonts w:ascii="Arial" w:eastAsia="Arial" w:hAnsi="Arial" w:cs="Arial"/>
          <w:b/>
          <w:i/>
          <w:sz w:val="28"/>
          <w:szCs w:val="28"/>
          <w:vertAlign w:val="subscript"/>
        </w:rPr>
        <w:t>6</w:t>
      </w:r>
      <w:r w:rsidRPr="002E07D1">
        <w:rPr>
          <w:rFonts w:ascii="Arial" w:eastAsia="Arial" w:hAnsi="Arial" w:cs="Arial"/>
          <w:b/>
          <w:i/>
          <w:sz w:val="28"/>
          <w:szCs w:val="28"/>
        </w:rPr>
        <w:t>H</w:t>
      </w:r>
      <w:r w:rsidRPr="002E07D1">
        <w:rPr>
          <w:rFonts w:ascii="Arial" w:eastAsia="Arial" w:hAnsi="Arial" w:cs="Arial"/>
          <w:b/>
          <w:i/>
          <w:sz w:val="28"/>
          <w:szCs w:val="28"/>
          <w:vertAlign w:val="subscript"/>
        </w:rPr>
        <w:t>2</w:t>
      </w:r>
      <w:r w:rsidRPr="002E07D1">
        <w:rPr>
          <w:rFonts w:ascii="Arial" w:eastAsia="Arial" w:hAnsi="Arial" w:cs="Arial"/>
          <w:b/>
          <w:i/>
          <w:sz w:val="28"/>
          <w:szCs w:val="28"/>
        </w:rPr>
        <w:t>(NO</w:t>
      </w:r>
      <w:r w:rsidRPr="002E07D1">
        <w:rPr>
          <w:rFonts w:ascii="Arial" w:eastAsia="Arial" w:hAnsi="Arial" w:cs="Arial"/>
          <w:b/>
          <w:i/>
          <w:sz w:val="28"/>
          <w:szCs w:val="28"/>
          <w:vertAlign w:val="subscript"/>
        </w:rPr>
        <w:t>2</w:t>
      </w:r>
      <w:r w:rsidRPr="002E07D1">
        <w:rPr>
          <w:rFonts w:ascii="Arial" w:eastAsia="Arial" w:hAnsi="Arial" w:cs="Arial"/>
          <w:b/>
          <w:i/>
          <w:sz w:val="28"/>
          <w:szCs w:val="28"/>
        </w:rPr>
        <w:t>)</w:t>
      </w:r>
      <w:r w:rsidRPr="002E07D1">
        <w:rPr>
          <w:rFonts w:ascii="Arial" w:eastAsia="Arial" w:hAnsi="Arial" w:cs="Arial"/>
          <w:b/>
          <w:i/>
          <w:sz w:val="28"/>
          <w:szCs w:val="28"/>
          <w:vertAlign w:val="subscript"/>
        </w:rPr>
        <w:t>3</w:t>
      </w:r>
      <w:r w:rsidRPr="002E07D1">
        <w:rPr>
          <w:rFonts w:ascii="Arial" w:hAnsi="Arial" w:cs="Arial"/>
          <w:b/>
          <w:i/>
          <w:sz w:val="28"/>
          <w:szCs w:val="28"/>
          <w:lang w:val="nl-NL"/>
        </w:rPr>
        <w:t xml:space="preserve">] </w:t>
      </w:r>
      <w:r w:rsidRPr="002E07D1">
        <w:rPr>
          <w:rFonts w:ascii="Arial" w:hAnsi="Arial" w:cs="Arial"/>
          <w:b/>
          <w:i/>
          <w:sz w:val="28"/>
          <w:szCs w:val="28"/>
        </w:rPr>
        <w:t>at the Workplace</w:t>
      </w:r>
    </w:p>
    <w:p w:rsidR="004B6A90" w:rsidRPr="002E07D1" w:rsidRDefault="004B6A90" w:rsidP="004B723D">
      <w:pPr>
        <w:tabs>
          <w:tab w:val="left" w:pos="345"/>
          <w:tab w:val="center" w:pos="4156"/>
        </w:tabs>
        <w:jc w:val="center"/>
        <w:rPr>
          <w:rFonts w:ascii="Arial" w:hAnsi="Arial" w:cs="Arial"/>
          <w:sz w:val="28"/>
          <w:szCs w:val="28"/>
        </w:rPr>
      </w:pPr>
      <w:r w:rsidRPr="002E07D1">
        <w:rPr>
          <w:rFonts w:ascii="Arial" w:hAnsi="Arial" w:cs="Arial"/>
          <w:sz w:val="28"/>
          <w:szCs w:val="28"/>
        </w:rPr>
        <w:t xml:space="preserve"> </w:t>
      </w:r>
    </w:p>
    <w:p w:rsidR="004B6A90" w:rsidRPr="002E07D1" w:rsidRDefault="004B6A90" w:rsidP="00371A2F">
      <w:pPr>
        <w:spacing w:before="120" w:after="120" w:line="360" w:lineRule="auto"/>
        <w:jc w:val="both"/>
        <w:rPr>
          <w:rFonts w:ascii="Arial" w:hAnsi="Arial" w:cs="Arial"/>
          <w:b/>
          <w:sz w:val="26"/>
          <w:szCs w:val="26"/>
        </w:rPr>
      </w:pPr>
      <w:r w:rsidRPr="002E07D1">
        <w:rPr>
          <w:rFonts w:ascii="Arial" w:hAnsi="Arial" w:cs="Arial"/>
          <w:b/>
          <w:sz w:val="26"/>
          <w:szCs w:val="26"/>
        </w:rPr>
        <w:t>I. SỰ CẦN THIẾT PHẢI BAN HÀNH QUY CHUẨN QUỐC GIA VỀ ACID PICRIC</w:t>
      </w:r>
    </w:p>
    <w:p w:rsidR="004B6A90" w:rsidRPr="002E07D1" w:rsidRDefault="004B6A90" w:rsidP="00371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exact"/>
        <w:jc w:val="both"/>
        <w:rPr>
          <w:rFonts w:ascii="Arial" w:hAnsi="Arial" w:cs="Arial"/>
          <w:sz w:val="26"/>
          <w:szCs w:val="26"/>
          <w:lang w:val="vi-VN"/>
        </w:rPr>
      </w:pPr>
      <w:r w:rsidRPr="002E07D1">
        <w:rPr>
          <w:rFonts w:ascii="Arial" w:hAnsi="Arial" w:cs="Arial"/>
          <w:sz w:val="26"/>
          <w:szCs w:val="26"/>
          <w:lang w:val="vi-VN"/>
        </w:rPr>
        <w:tab/>
      </w:r>
      <w:r w:rsidRPr="002E07D1">
        <w:rPr>
          <w:rFonts w:ascii="Arial" w:hAnsi="Arial" w:cs="Arial"/>
          <w:sz w:val="26"/>
          <w:szCs w:val="26"/>
        </w:rPr>
        <w:t>Acid</w:t>
      </w:r>
      <w:r w:rsidRPr="002E07D1">
        <w:rPr>
          <w:rFonts w:ascii="Arial" w:hAnsi="Arial" w:cs="Arial"/>
          <w:sz w:val="26"/>
          <w:szCs w:val="26"/>
          <w:lang w:val="vi-VN"/>
        </w:rPr>
        <w:t xml:space="preserve"> picric độc khi hít phải, tiếp xúc với da và nếu nuốt phải.</w:t>
      </w:r>
      <w:r w:rsidRPr="002E07D1">
        <w:rPr>
          <w:rFonts w:ascii="Arial" w:hAnsi="Arial" w:cs="Arial"/>
          <w:sz w:val="26"/>
          <w:szCs w:val="26"/>
        </w:rPr>
        <w:t xml:space="preserve"> </w:t>
      </w:r>
      <w:r w:rsidRPr="002E07D1">
        <w:rPr>
          <w:rFonts w:ascii="Arial" w:hAnsi="Arial" w:cs="Arial"/>
          <w:sz w:val="26"/>
          <w:szCs w:val="26"/>
          <w:lang w:val="vi-VN"/>
        </w:rPr>
        <w:t xml:space="preserve">Độc tính có thể xảy ra sau khi hấp thụ </w:t>
      </w:r>
      <w:r>
        <w:rPr>
          <w:rFonts w:ascii="Arial" w:hAnsi="Arial" w:cs="Arial"/>
          <w:sz w:val="26"/>
          <w:szCs w:val="26"/>
        </w:rPr>
        <w:t>hoàn toàn</w:t>
      </w:r>
      <w:r w:rsidRPr="002E07D1">
        <w:rPr>
          <w:rFonts w:ascii="Arial" w:hAnsi="Arial" w:cs="Arial"/>
          <w:sz w:val="26"/>
          <w:szCs w:val="26"/>
          <w:lang w:val="vi-VN"/>
        </w:rPr>
        <w:t xml:space="preserve"> bằng bất kỳ con đường tiếp xúc nào</w:t>
      </w:r>
      <w:r w:rsidRPr="002E07D1">
        <w:rPr>
          <w:rFonts w:ascii="Arial" w:hAnsi="Arial" w:cs="Arial"/>
          <w:sz w:val="26"/>
          <w:szCs w:val="26"/>
        </w:rPr>
        <w:t xml:space="preserve">, với các triệu chứng: </w:t>
      </w:r>
      <w:r w:rsidRPr="002E07D1">
        <w:rPr>
          <w:rFonts w:ascii="Arial" w:hAnsi="Arial" w:cs="Arial"/>
          <w:sz w:val="26"/>
          <w:szCs w:val="26"/>
          <w:lang w:val="vi-VN"/>
        </w:rPr>
        <w:t xml:space="preserve"> có vị đắng trong miệng, đau cơ, vô niệu, đa niệu,</w:t>
      </w:r>
      <w:r w:rsidRPr="002E07D1">
        <w:rPr>
          <w:rFonts w:ascii="Arial" w:hAnsi="Arial" w:cs="Arial"/>
          <w:sz w:val="26"/>
          <w:szCs w:val="26"/>
        </w:rPr>
        <w:t xml:space="preserve"> </w:t>
      </w:r>
      <w:r w:rsidRPr="002E07D1">
        <w:rPr>
          <w:rFonts w:ascii="Arial" w:hAnsi="Arial" w:cs="Arial"/>
          <w:sz w:val="26"/>
          <w:szCs w:val="26"/>
          <w:lang w:val="vi-VN"/>
        </w:rPr>
        <w:t xml:space="preserve"> đường tiêu hóa</w:t>
      </w:r>
      <w:r w:rsidRPr="002E07D1">
        <w:rPr>
          <w:rFonts w:ascii="Arial" w:hAnsi="Arial" w:cs="Arial"/>
          <w:sz w:val="26"/>
          <w:szCs w:val="26"/>
        </w:rPr>
        <w:t xml:space="preserve"> </w:t>
      </w:r>
      <w:r w:rsidRPr="002E07D1">
        <w:rPr>
          <w:rFonts w:ascii="Arial" w:hAnsi="Arial" w:cs="Arial"/>
          <w:sz w:val="26"/>
          <w:szCs w:val="26"/>
          <w:lang w:val="vi-VN"/>
        </w:rPr>
        <w:t>rối loạn</w:t>
      </w:r>
      <w:r>
        <w:rPr>
          <w:rFonts w:ascii="Arial" w:hAnsi="Arial" w:cs="Arial"/>
          <w:sz w:val="26"/>
          <w:szCs w:val="26"/>
        </w:rPr>
        <w:t xml:space="preserve">, </w:t>
      </w:r>
      <w:r w:rsidRPr="002E07D1">
        <w:rPr>
          <w:rFonts w:ascii="Arial" w:hAnsi="Arial" w:cs="Arial"/>
          <w:sz w:val="26"/>
          <w:szCs w:val="26"/>
          <w:lang w:val="vi-VN"/>
        </w:rPr>
        <w:t>chấn thương gan và thận. Các thí nghiệm trên động vật chỉ ra rằng việc ăn</w:t>
      </w:r>
      <w:r w:rsidRPr="002E07D1">
        <w:rPr>
          <w:rFonts w:ascii="Arial" w:hAnsi="Arial" w:cs="Arial"/>
          <w:sz w:val="26"/>
          <w:szCs w:val="26"/>
        </w:rPr>
        <w:t xml:space="preserve"> </w:t>
      </w:r>
      <w:r w:rsidRPr="002E07D1">
        <w:rPr>
          <w:rFonts w:ascii="Arial" w:hAnsi="Arial" w:cs="Arial"/>
          <w:sz w:val="26"/>
          <w:szCs w:val="26"/>
          <w:lang w:val="vi-VN"/>
        </w:rPr>
        <w:t>dưới 40 gam có thể gây tử vong và có thể gây ra các biến chứng nghiêm trọng.</w:t>
      </w:r>
    </w:p>
    <w:p w:rsidR="004B6A90" w:rsidRPr="002E07D1" w:rsidRDefault="004B6A90" w:rsidP="00371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exact"/>
        <w:jc w:val="both"/>
        <w:rPr>
          <w:rFonts w:ascii="Arial" w:hAnsi="Arial" w:cs="Arial"/>
          <w:sz w:val="26"/>
          <w:szCs w:val="26"/>
          <w:lang w:val="vi-VN"/>
        </w:rPr>
      </w:pPr>
      <w:r w:rsidRPr="002E07D1">
        <w:rPr>
          <w:rFonts w:ascii="Arial" w:hAnsi="Arial" w:cs="Arial"/>
          <w:sz w:val="26"/>
          <w:szCs w:val="26"/>
          <w:lang w:val="vi-VN"/>
        </w:rPr>
        <w:tab/>
        <w:t>Một số vụ ngộ độc ở người đã xảy ra</w:t>
      </w:r>
      <w:r w:rsidRPr="002E07D1">
        <w:rPr>
          <w:rFonts w:ascii="Arial" w:hAnsi="Arial" w:cs="Arial"/>
          <w:sz w:val="26"/>
          <w:szCs w:val="26"/>
        </w:rPr>
        <w:t xml:space="preserve"> </w:t>
      </w:r>
      <w:r w:rsidRPr="002E07D1">
        <w:rPr>
          <w:rFonts w:ascii="Arial" w:hAnsi="Arial" w:cs="Arial"/>
          <w:sz w:val="26"/>
          <w:szCs w:val="26"/>
          <w:lang w:val="vi-VN"/>
        </w:rPr>
        <w:t>sau khi ăn 1-2 gam a</w:t>
      </w:r>
      <w:r w:rsidRPr="002E07D1">
        <w:rPr>
          <w:rFonts w:ascii="Arial" w:hAnsi="Arial" w:cs="Arial"/>
          <w:sz w:val="26"/>
          <w:szCs w:val="26"/>
        </w:rPr>
        <w:t>cid</w:t>
      </w:r>
      <w:r w:rsidRPr="002E07D1">
        <w:rPr>
          <w:rFonts w:ascii="Arial" w:hAnsi="Arial" w:cs="Arial"/>
          <w:sz w:val="26"/>
          <w:szCs w:val="26"/>
          <w:lang w:val="vi-VN"/>
        </w:rPr>
        <w:t xml:space="preserve"> picric. Các triệu chứng bao gồm viêm dạ dày</w:t>
      </w:r>
      <w:r>
        <w:rPr>
          <w:rFonts w:ascii="Arial" w:hAnsi="Arial" w:cs="Arial"/>
          <w:sz w:val="26"/>
          <w:szCs w:val="26"/>
        </w:rPr>
        <w:t xml:space="preserve">, viêm đường </w:t>
      </w:r>
      <w:r w:rsidRPr="002E07D1">
        <w:rPr>
          <w:rFonts w:ascii="Arial" w:hAnsi="Arial" w:cs="Arial"/>
          <w:sz w:val="26"/>
          <w:szCs w:val="26"/>
          <w:lang w:val="vi-VN"/>
        </w:rPr>
        <w:t>ruột, nhiễm độc</w:t>
      </w:r>
      <w:r w:rsidRPr="002E07D1">
        <w:rPr>
          <w:rFonts w:ascii="Arial" w:hAnsi="Arial" w:cs="Arial"/>
          <w:sz w:val="26"/>
          <w:szCs w:val="26"/>
        </w:rPr>
        <w:t xml:space="preserve"> </w:t>
      </w:r>
      <w:r w:rsidRPr="002E07D1">
        <w:rPr>
          <w:rFonts w:ascii="Arial" w:hAnsi="Arial" w:cs="Arial"/>
          <w:sz w:val="26"/>
          <w:szCs w:val="26"/>
          <w:lang w:val="vi-VN"/>
        </w:rPr>
        <w:t>viêm gan, viêm thận, tiểu ra máu và</w:t>
      </w:r>
      <w:r w:rsidRPr="002E07D1">
        <w:rPr>
          <w:rFonts w:ascii="Arial" w:hAnsi="Arial" w:cs="Arial"/>
          <w:sz w:val="26"/>
          <w:szCs w:val="26"/>
        </w:rPr>
        <w:t xml:space="preserve"> </w:t>
      </w:r>
      <w:r w:rsidRPr="002E07D1">
        <w:rPr>
          <w:rFonts w:ascii="Arial" w:hAnsi="Arial" w:cs="Arial"/>
          <w:sz w:val="26"/>
          <w:szCs w:val="26"/>
          <w:lang w:val="vi-VN"/>
        </w:rPr>
        <w:t>các triệu chứng tiết niệu khác. Các triệu chứng có thể không rõ ràng cho đến vài giờ sau</w:t>
      </w:r>
      <w:r w:rsidRPr="002E07D1">
        <w:rPr>
          <w:rFonts w:ascii="Arial" w:hAnsi="Arial" w:cs="Arial"/>
          <w:sz w:val="26"/>
          <w:szCs w:val="26"/>
        </w:rPr>
        <w:t xml:space="preserve"> khi phơi nhiễm</w:t>
      </w:r>
      <w:r w:rsidRPr="002E07D1">
        <w:rPr>
          <w:rFonts w:ascii="Arial" w:hAnsi="Arial" w:cs="Arial"/>
          <w:sz w:val="26"/>
          <w:szCs w:val="26"/>
          <w:lang w:val="vi-VN"/>
        </w:rPr>
        <w:t>. Ở nồng độ khoảng 15%</w:t>
      </w:r>
      <w:r w:rsidRPr="002E07D1">
        <w:rPr>
          <w:rFonts w:ascii="Arial" w:hAnsi="Arial" w:cs="Arial"/>
          <w:sz w:val="26"/>
          <w:szCs w:val="26"/>
        </w:rPr>
        <w:t>,</w:t>
      </w:r>
      <w:r w:rsidRPr="002E07D1">
        <w:rPr>
          <w:rFonts w:ascii="Arial" w:hAnsi="Arial" w:cs="Arial"/>
          <w:sz w:val="26"/>
          <w:szCs w:val="26"/>
          <w:lang w:val="vi-VN"/>
        </w:rPr>
        <w:t xml:space="preserve"> </w:t>
      </w:r>
      <w:r w:rsidRPr="002E07D1">
        <w:rPr>
          <w:rFonts w:ascii="Arial" w:hAnsi="Arial" w:cs="Arial"/>
          <w:sz w:val="26"/>
          <w:szCs w:val="26"/>
        </w:rPr>
        <w:t xml:space="preserve">có các triệu chứng: </w:t>
      </w:r>
      <w:r w:rsidRPr="002E07D1">
        <w:rPr>
          <w:rFonts w:ascii="Arial" w:hAnsi="Arial" w:cs="Arial"/>
          <w:sz w:val="26"/>
          <w:szCs w:val="26"/>
          <w:lang w:val="vi-VN"/>
        </w:rPr>
        <w:t>tím tái môi, mũi và dái tai. Các triệu chứng có thể không có mặc dù hưng phấn,</w:t>
      </w:r>
      <w:r w:rsidRPr="002E07D1">
        <w:rPr>
          <w:rFonts w:ascii="Arial" w:hAnsi="Arial" w:cs="Arial"/>
          <w:sz w:val="26"/>
          <w:szCs w:val="26"/>
        </w:rPr>
        <w:t xml:space="preserve"> </w:t>
      </w:r>
      <w:r w:rsidRPr="002E07D1">
        <w:rPr>
          <w:rFonts w:ascii="Arial" w:hAnsi="Arial" w:cs="Arial"/>
          <w:sz w:val="26"/>
          <w:szCs w:val="26"/>
          <w:lang w:val="vi-VN"/>
        </w:rPr>
        <w:t>mặt đỏ bừng và đau đầu thường gặp. Ở mức 25-40%, tím tái rõ rệt</w:t>
      </w:r>
      <w:r w:rsidRPr="002E07D1">
        <w:rPr>
          <w:rFonts w:ascii="Arial" w:hAnsi="Arial" w:cs="Arial"/>
          <w:sz w:val="26"/>
          <w:szCs w:val="26"/>
        </w:rPr>
        <w:t xml:space="preserve"> </w:t>
      </w:r>
      <w:r w:rsidRPr="002E07D1">
        <w:rPr>
          <w:rFonts w:ascii="Arial" w:hAnsi="Arial" w:cs="Arial"/>
          <w:sz w:val="26"/>
          <w:szCs w:val="26"/>
          <w:lang w:val="vi-VN"/>
        </w:rPr>
        <w:t>nhưng ít xảy ra khuyết tật khác. Ở mức 40-60%,</w:t>
      </w:r>
      <w:r w:rsidRPr="002E07D1">
        <w:rPr>
          <w:rFonts w:ascii="Arial" w:hAnsi="Arial" w:cs="Arial"/>
          <w:sz w:val="26"/>
          <w:szCs w:val="26"/>
        </w:rPr>
        <w:t xml:space="preserve"> </w:t>
      </w:r>
      <w:r w:rsidRPr="002E07D1">
        <w:rPr>
          <w:rFonts w:ascii="Arial" w:hAnsi="Arial" w:cs="Arial"/>
          <w:sz w:val="26"/>
          <w:szCs w:val="26"/>
          <w:lang w:val="vi-VN"/>
        </w:rPr>
        <w:t>các triệu chứng bao gồm suy nhược, chóng mặt, choáng váng, nhức đầu ngày càng nghiêm trọng,</w:t>
      </w:r>
      <w:r w:rsidRPr="002E07D1">
        <w:rPr>
          <w:rFonts w:ascii="Arial" w:hAnsi="Arial" w:cs="Arial"/>
          <w:sz w:val="26"/>
          <w:szCs w:val="26"/>
        </w:rPr>
        <w:t xml:space="preserve"> </w:t>
      </w:r>
      <w:r w:rsidRPr="002E07D1">
        <w:rPr>
          <w:rFonts w:ascii="Arial" w:hAnsi="Arial" w:cs="Arial"/>
          <w:sz w:val="26"/>
          <w:szCs w:val="26"/>
          <w:lang w:val="vi-VN"/>
        </w:rPr>
        <w:t>hô hấp nông nhanh, buồn ngủ, buồn nôn, nôn, lú lẫn, hôn mê và</w:t>
      </w:r>
      <w:r w:rsidRPr="002E07D1">
        <w:rPr>
          <w:rFonts w:ascii="Arial" w:hAnsi="Arial" w:cs="Arial"/>
          <w:sz w:val="26"/>
          <w:szCs w:val="26"/>
        </w:rPr>
        <w:t xml:space="preserve"> </w:t>
      </w:r>
      <w:r>
        <w:rPr>
          <w:rFonts w:ascii="Arial" w:hAnsi="Arial" w:cs="Arial"/>
          <w:sz w:val="26"/>
          <w:szCs w:val="26"/>
        </w:rPr>
        <w:t>hoảng hốt</w:t>
      </w:r>
      <w:r w:rsidRPr="002E07D1">
        <w:rPr>
          <w:rFonts w:ascii="Arial" w:hAnsi="Arial" w:cs="Arial"/>
          <w:sz w:val="26"/>
          <w:szCs w:val="26"/>
          <w:lang w:val="vi-VN"/>
        </w:rPr>
        <w:t>. Trên 60% các triệu chứng bao gồm khó thở, ức chế hô hấp, nhịp tim nhanh hoặc</w:t>
      </w:r>
      <w:r w:rsidRPr="002E07D1">
        <w:rPr>
          <w:rFonts w:ascii="Arial" w:hAnsi="Arial" w:cs="Arial"/>
          <w:sz w:val="26"/>
          <w:szCs w:val="26"/>
        </w:rPr>
        <w:t xml:space="preserve"> </w:t>
      </w:r>
      <w:r w:rsidRPr="002E07D1">
        <w:rPr>
          <w:rFonts w:ascii="Arial" w:hAnsi="Arial" w:cs="Arial"/>
          <w:sz w:val="26"/>
          <w:szCs w:val="26"/>
          <w:lang w:val="vi-VN"/>
        </w:rPr>
        <w:t>nhịp tim chậm và co giật. Mức vượt quá 70% có thể gây tử vong.</w:t>
      </w:r>
    </w:p>
    <w:p w:rsidR="004B6A90" w:rsidRPr="002E07D1" w:rsidRDefault="004B6A90" w:rsidP="00371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exact"/>
        <w:jc w:val="both"/>
        <w:rPr>
          <w:rFonts w:ascii="Arial" w:hAnsi="Arial" w:cs="Arial"/>
          <w:sz w:val="26"/>
          <w:szCs w:val="26"/>
          <w:lang w:val="vi-VN"/>
        </w:rPr>
      </w:pPr>
      <w:r w:rsidRPr="002E07D1">
        <w:rPr>
          <w:rFonts w:ascii="Arial" w:hAnsi="Arial" w:cs="Arial"/>
          <w:sz w:val="26"/>
          <w:szCs w:val="26"/>
          <w:lang w:val="vi-VN"/>
        </w:rPr>
        <w:tab/>
        <w:t>Tiếp xúc mắt: Mặc dù a</w:t>
      </w:r>
      <w:r w:rsidRPr="002E07D1">
        <w:rPr>
          <w:rFonts w:ascii="Arial" w:hAnsi="Arial" w:cs="Arial"/>
          <w:sz w:val="26"/>
          <w:szCs w:val="26"/>
        </w:rPr>
        <w:t xml:space="preserve">cid </w:t>
      </w:r>
      <w:r w:rsidRPr="002E07D1">
        <w:rPr>
          <w:rFonts w:ascii="Arial" w:hAnsi="Arial" w:cs="Arial"/>
          <w:sz w:val="26"/>
          <w:szCs w:val="26"/>
          <w:lang w:val="vi-VN"/>
        </w:rPr>
        <w:t>picric được cho là không gây kích ứng, nhưng tiếp xúc trực tiếp bằng mắt</w:t>
      </w:r>
      <w:r w:rsidRPr="002E07D1">
        <w:rPr>
          <w:rFonts w:ascii="Arial" w:hAnsi="Arial" w:cs="Arial"/>
          <w:sz w:val="26"/>
          <w:szCs w:val="26"/>
        </w:rPr>
        <w:t xml:space="preserve"> </w:t>
      </w:r>
      <w:r w:rsidRPr="002E07D1">
        <w:rPr>
          <w:rFonts w:ascii="Arial" w:hAnsi="Arial" w:cs="Arial"/>
          <w:sz w:val="26"/>
          <w:szCs w:val="26"/>
          <w:lang w:val="vi-VN"/>
        </w:rPr>
        <w:t>có ảnh hưởng đến mắt. Nó gây ra cảm giác khó chịu bởi kết mạc bị sưng đỏ.</w:t>
      </w:r>
    </w:p>
    <w:p w:rsidR="004B6A90" w:rsidRPr="002E07D1" w:rsidRDefault="004B6A90" w:rsidP="00371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exact"/>
        <w:jc w:val="both"/>
        <w:rPr>
          <w:rFonts w:ascii="Arial" w:hAnsi="Arial" w:cs="Arial"/>
          <w:sz w:val="26"/>
          <w:szCs w:val="26"/>
          <w:lang w:val="vi-VN"/>
        </w:rPr>
      </w:pPr>
      <w:r w:rsidRPr="002E07D1">
        <w:rPr>
          <w:rFonts w:ascii="Arial" w:hAnsi="Arial" w:cs="Arial"/>
          <w:sz w:val="26"/>
          <w:szCs w:val="26"/>
          <w:lang w:val="vi-VN"/>
        </w:rPr>
        <w:tab/>
        <w:t>Hít phải: Hít phải a</w:t>
      </w:r>
      <w:r w:rsidRPr="002E07D1">
        <w:rPr>
          <w:rFonts w:ascii="Arial" w:hAnsi="Arial" w:cs="Arial"/>
          <w:sz w:val="26"/>
          <w:szCs w:val="26"/>
        </w:rPr>
        <w:t>cid</w:t>
      </w:r>
      <w:r w:rsidRPr="002E07D1">
        <w:rPr>
          <w:rFonts w:ascii="Arial" w:hAnsi="Arial" w:cs="Arial"/>
          <w:sz w:val="26"/>
          <w:szCs w:val="26"/>
          <w:lang w:val="vi-VN"/>
        </w:rPr>
        <w:t xml:space="preserve"> picric trong thời gian dài có thể dẫn đến hô hấp</w:t>
      </w:r>
      <w:r w:rsidRPr="002E07D1">
        <w:rPr>
          <w:rFonts w:ascii="Arial" w:hAnsi="Arial" w:cs="Arial"/>
          <w:sz w:val="26"/>
          <w:szCs w:val="26"/>
        </w:rPr>
        <w:t xml:space="preserve"> </w:t>
      </w:r>
      <w:r w:rsidRPr="002E07D1">
        <w:rPr>
          <w:rFonts w:ascii="Arial" w:hAnsi="Arial" w:cs="Arial"/>
          <w:sz w:val="26"/>
          <w:szCs w:val="26"/>
          <w:lang w:val="vi-VN"/>
        </w:rPr>
        <w:t xml:space="preserve">khó chịu và </w:t>
      </w:r>
      <w:r w:rsidRPr="002E07D1">
        <w:rPr>
          <w:rFonts w:ascii="Arial" w:hAnsi="Arial" w:cs="Arial"/>
          <w:sz w:val="26"/>
          <w:szCs w:val="26"/>
        </w:rPr>
        <w:t>mệt mỏi</w:t>
      </w:r>
      <w:r w:rsidRPr="002E07D1">
        <w:rPr>
          <w:rFonts w:ascii="Arial" w:hAnsi="Arial" w:cs="Arial"/>
          <w:sz w:val="26"/>
          <w:szCs w:val="26"/>
          <w:lang w:val="vi-VN"/>
        </w:rPr>
        <w:t>. Các triệu chứng bao gồm ho, đau họng và kích ứng đường hô hấp.</w:t>
      </w:r>
    </w:p>
    <w:p w:rsidR="004B6A90" w:rsidRDefault="004B6A90" w:rsidP="006E4866">
      <w:pPr>
        <w:pStyle w:val="HTMLPreformatted"/>
        <w:spacing w:before="120" w:after="120" w:line="360" w:lineRule="auto"/>
        <w:ind w:firstLine="720"/>
        <w:jc w:val="both"/>
        <w:rPr>
          <w:rStyle w:val="y2iqfc"/>
          <w:rFonts w:ascii="Arial" w:hAnsi="Arial" w:cs="Arial"/>
          <w:sz w:val="26"/>
          <w:szCs w:val="26"/>
          <w:lang w:val="vi-VN"/>
        </w:rPr>
      </w:pPr>
      <w:r w:rsidRPr="002E07D1">
        <w:rPr>
          <w:rFonts w:ascii="Arial" w:hAnsi="Arial" w:cs="Arial"/>
          <w:sz w:val="26"/>
          <w:szCs w:val="26"/>
          <w:lang w:val="vi-VN"/>
        </w:rPr>
        <w:tab/>
      </w:r>
      <w:r w:rsidRPr="003127BF">
        <w:rPr>
          <w:rStyle w:val="y2iqfc"/>
          <w:rFonts w:ascii="Arial" w:hAnsi="Arial" w:cs="Arial"/>
          <w:b/>
          <w:i/>
          <w:sz w:val="26"/>
          <w:szCs w:val="26"/>
          <w:lang w:val="vi-VN"/>
        </w:rPr>
        <w:t>Phơi nhiễm ngắn hạn</w:t>
      </w:r>
      <w:r w:rsidRPr="003127BF">
        <w:rPr>
          <w:rStyle w:val="y2iqfc"/>
          <w:rFonts w:ascii="Arial" w:hAnsi="Arial" w:cs="Arial"/>
          <w:sz w:val="26"/>
          <w:szCs w:val="26"/>
          <w:lang w:val="vi-VN"/>
        </w:rPr>
        <w:t xml:space="preserve">: </w:t>
      </w:r>
    </w:p>
    <w:p w:rsidR="004B6A90" w:rsidRPr="003127BF" w:rsidRDefault="004B6A90" w:rsidP="006E4866">
      <w:pPr>
        <w:pStyle w:val="HTMLPreformatted"/>
        <w:spacing w:before="120" w:after="120" w:line="360" w:lineRule="auto"/>
        <w:ind w:firstLine="720"/>
        <w:jc w:val="both"/>
        <w:rPr>
          <w:rStyle w:val="y2iqfc"/>
          <w:rFonts w:ascii="Arial" w:hAnsi="Arial" w:cs="Arial"/>
          <w:sz w:val="26"/>
          <w:szCs w:val="26"/>
          <w:lang w:val="vi-VN"/>
        </w:rPr>
      </w:pPr>
      <w:r w:rsidRPr="003127BF">
        <w:rPr>
          <w:rStyle w:val="y2iqfc"/>
          <w:rFonts w:ascii="Arial" w:hAnsi="Arial" w:cs="Arial"/>
          <w:sz w:val="26"/>
          <w:szCs w:val="26"/>
          <w:lang w:val="vi-VN"/>
        </w:rPr>
        <w:lastRenderedPageBreak/>
        <w:t>LD</w:t>
      </w:r>
      <w:r w:rsidRPr="003127BF">
        <w:rPr>
          <w:rStyle w:val="y2iqfc"/>
          <w:rFonts w:ascii="Arial" w:hAnsi="Arial" w:cs="Arial"/>
          <w:sz w:val="26"/>
          <w:szCs w:val="26"/>
          <w:vertAlign w:val="subscript"/>
          <w:lang w:val="vi-VN"/>
        </w:rPr>
        <w:t xml:space="preserve">50 </w:t>
      </w:r>
      <w:r w:rsidRPr="003127BF">
        <w:rPr>
          <w:rStyle w:val="y2iqfc"/>
          <w:rFonts w:ascii="Arial" w:hAnsi="Arial" w:cs="Arial"/>
          <w:sz w:val="26"/>
          <w:szCs w:val="26"/>
        </w:rPr>
        <w:t>=</w:t>
      </w:r>
      <w:r w:rsidRPr="003127BF">
        <w:rPr>
          <w:rStyle w:val="y2iqfc"/>
          <w:rFonts w:ascii="Arial" w:hAnsi="Arial" w:cs="Arial"/>
          <w:sz w:val="26"/>
          <w:szCs w:val="26"/>
          <w:lang w:val="vi-VN"/>
        </w:rPr>
        <w:t xml:space="preserve"> (chuột uống) 200 mg / kg. Kích ứng mắt, da và đường hô hấp. Tổn thương giác mạc có thể xảy ra khi tiếp xúc với bụi và dung dịch axit picric. Bụi hoặc khói có thể gây kích ứng mắt và có thể trầm trọng hơn do nhạy cảm. Một công nhân hít phải bụi có nồng độ</w:t>
      </w:r>
      <w:r>
        <w:rPr>
          <w:rStyle w:val="y2iqfc"/>
          <w:rFonts w:ascii="Arial" w:hAnsi="Arial" w:cs="Arial"/>
          <w:sz w:val="26"/>
          <w:szCs w:val="26"/>
        </w:rPr>
        <w:t xml:space="preserve"> acid picric</w:t>
      </w:r>
      <w:r w:rsidRPr="003127BF">
        <w:rPr>
          <w:rStyle w:val="y2iqfc"/>
          <w:rFonts w:ascii="Arial" w:hAnsi="Arial" w:cs="Arial"/>
          <w:sz w:val="26"/>
          <w:szCs w:val="26"/>
          <w:lang w:val="vi-VN"/>
        </w:rPr>
        <w:t xml:space="preserve"> cao gây hôn mê tạm thời, sau đó là suy nhược, đau cơ, vô niệu và sau đó là đa niệu. Sau khi uống phải axit picric, có thể bị nhức đầu, chóng mặt, buồn nôn, nôn, tiêu chảy, da có màu vàng, </w:t>
      </w:r>
      <w:r>
        <w:rPr>
          <w:rStyle w:val="y2iqfc"/>
          <w:rFonts w:ascii="Arial" w:hAnsi="Arial" w:cs="Arial"/>
          <w:sz w:val="26"/>
          <w:szCs w:val="26"/>
        </w:rPr>
        <w:t xml:space="preserve">đi </w:t>
      </w:r>
      <w:r w:rsidRPr="003127BF">
        <w:rPr>
          <w:rStyle w:val="y2iqfc"/>
          <w:rFonts w:ascii="Arial" w:hAnsi="Arial" w:cs="Arial"/>
          <w:sz w:val="26"/>
          <w:szCs w:val="26"/>
          <w:lang w:val="vi-VN"/>
        </w:rPr>
        <w:t xml:space="preserve">tiểu </w:t>
      </w:r>
      <w:r>
        <w:rPr>
          <w:rStyle w:val="y2iqfc"/>
          <w:rFonts w:ascii="Arial" w:hAnsi="Arial" w:cs="Arial"/>
          <w:sz w:val="26"/>
          <w:szCs w:val="26"/>
        </w:rPr>
        <w:t xml:space="preserve">ra </w:t>
      </w:r>
      <w:r w:rsidRPr="003127BF">
        <w:rPr>
          <w:rStyle w:val="y2iqfc"/>
          <w:rFonts w:ascii="Arial" w:hAnsi="Arial" w:cs="Arial"/>
          <w:sz w:val="26"/>
          <w:szCs w:val="26"/>
          <w:lang w:val="vi-VN"/>
        </w:rPr>
        <w:t>máu và albumin niệu. Liều cao có thể gây phá hủy hồng cầu, viêm thận xuất huyết và viêm gan. Liều cao gây nhiễm độc toàn thân sẽ khiến tất cả các mô có màu vàng, bao gồm cả kết mạc và thủy dịch, và gây ra hiện tượng thị lực vàng.</w:t>
      </w:r>
    </w:p>
    <w:p w:rsidR="004B6A90" w:rsidRDefault="004B6A90" w:rsidP="006E4866">
      <w:pPr>
        <w:pStyle w:val="HTMLPreformatted"/>
        <w:spacing w:before="120" w:after="120" w:line="360" w:lineRule="auto"/>
        <w:ind w:firstLine="720"/>
        <w:jc w:val="both"/>
        <w:rPr>
          <w:rStyle w:val="y2iqfc"/>
          <w:rFonts w:ascii="Arial" w:hAnsi="Arial" w:cs="Arial"/>
          <w:sz w:val="26"/>
          <w:szCs w:val="26"/>
          <w:lang w:val="vi-VN"/>
        </w:rPr>
      </w:pPr>
      <w:r w:rsidRPr="003127BF">
        <w:rPr>
          <w:rStyle w:val="y2iqfc"/>
          <w:rFonts w:ascii="Arial" w:hAnsi="Arial" w:cs="Arial"/>
          <w:b/>
          <w:i/>
          <w:sz w:val="26"/>
          <w:szCs w:val="26"/>
          <w:lang w:val="vi-VN"/>
        </w:rPr>
        <w:t>Phơi nhiễm lâu dài</w:t>
      </w:r>
      <w:r w:rsidRPr="003127BF">
        <w:rPr>
          <w:rStyle w:val="y2iqfc"/>
          <w:rFonts w:ascii="Arial" w:hAnsi="Arial" w:cs="Arial"/>
          <w:sz w:val="26"/>
          <w:szCs w:val="26"/>
          <w:lang w:val="vi-VN"/>
        </w:rPr>
        <w:t xml:space="preserve">: </w:t>
      </w:r>
    </w:p>
    <w:p w:rsidR="004B6A90" w:rsidRPr="003127BF" w:rsidRDefault="004B6A90" w:rsidP="006E4866">
      <w:pPr>
        <w:pStyle w:val="HTMLPreformatted"/>
        <w:spacing w:before="120" w:after="120" w:line="360" w:lineRule="auto"/>
        <w:ind w:firstLine="720"/>
        <w:jc w:val="both"/>
        <w:rPr>
          <w:rStyle w:val="y2iqfc"/>
          <w:rFonts w:ascii="Arial" w:hAnsi="Arial" w:cs="Arial"/>
          <w:sz w:val="26"/>
          <w:szCs w:val="26"/>
          <w:lang w:val="vi-VN"/>
        </w:rPr>
      </w:pPr>
      <w:r w:rsidRPr="003127BF">
        <w:rPr>
          <w:rStyle w:val="y2iqfc"/>
          <w:rFonts w:ascii="Arial" w:hAnsi="Arial" w:cs="Arial"/>
          <w:sz w:val="26"/>
          <w:szCs w:val="26"/>
          <w:lang w:val="vi-VN"/>
        </w:rPr>
        <w:t xml:space="preserve">Bụi hoặc dung dịch axit picric là những chất gây mẫn cảm da mạnh. Các tổn thương da thường xuất hiện trên các vùng tiếp xúc của </w:t>
      </w:r>
      <w:r>
        <w:rPr>
          <w:rStyle w:val="y2iqfc"/>
          <w:rFonts w:ascii="Arial" w:hAnsi="Arial" w:cs="Arial"/>
          <w:sz w:val="26"/>
          <w:szCs w:val="26"/>
        </w:rPr>
        <w:t xml:space="preserve">các </w:t>
      </w:r>
      <w:r w:rsidRPr="003127BF">
        <w:rPr>
          <w:rStyle w:val="y2iqfc"/>
          <w:rFonts w:ascii="Arial" w:hAnsi="Arial" w:cs="Arial"/>
          <w:sz w:val="26"/>
          <w:szCs w:val="26"/>
          <w:lang w:val="vi-VN"/>
        </w:rPr>
        <w:t>chi trên bao gồm viêm da với các nốt ban đỏ và mụn nước. Sự bong tróc có thể xảy ra sau khi tiếp xúc nhiều lần hoặc kéo dài.</w:t>
      </w:r>
      <w:r w:rsidRPr="003127BF">
        <w:rPr>
          <w:rStyle w:val="y2iqfc"/>
          <w:rFonts w:ascii="Arial" w:hAnsi="Arial" w:cs="Arial"/>
          <w:sz w:val="26"/>
          <w:szCs w:val="26"/>
        </w:rPr>
        <w:t xml:space="preserve"> </w:t>
      </w:r>
      <w:r w:rsidRPr="003127BF">
        <w:rPr>
          <w:rStyle w:val="y2iqfc"/>
          <w:rFonts w:ascii="Arial" w:hAnsi="Arial" w:cs="Arial"/>
          <w:sz w:val="26"/>
          <w:szCs w:val="26"/>
          <w:lang w:val="vi-VN"/>
        </w:rPr>
        <w:t xml:space="preserve">Da thường chuyển sang màu vàng khi tiếp xúc và các vùng xung quanh mũi và miệng cũng như tóc thường bị ảnh hưởng nhiều nhất. Có thể gây ảnh hưởng đến gan, viêm gan, tiểu ra máu, albumin niệu, ảnh hưởng đến thận, viêm thận. </w:t>
      </w:r>
    </w:p>
    <w:p w:rsidR="004B6A90" w:rsidRDefault="004B6A90" w:rsidP="006E4866">
      <w:pPr>
        <w:pStyle w:val="HTMLPreformatted"/>
        <w:spacing w:before="120" w:after="120" w:line="360" w:lineRule="auto"/>
        <w:ind w:firstLine="720"/>
        <w:jc w:val="both"/>
        <w:rPr>
          <w:rStyle w:val="y2iqfc"/>
          <w:rFonts w:ascii="Arial" w:hAnsi="Arial" w:cs="Arial"/>
          <w:b/>
          <w:i/>
          <w:sz w:val="26"/>
          <w:szCs w:val="26"/>
          <w:lang w:val="vi-VN"/>
        </w:rPr>
      </w:pPr>
      <w:r w:rsidRPr="003127BF">
        <w:rPr>
          <w:rStyle w:val="y2iqfc"/>
          <w:rFonts w:ascii="Arial" w:hAnsi="Arial" w:cs="Arial"/>
          <w:b/>
          <w:i/>
          <w:sz w:val="26"/>
          <w:szCs w:val="26"/>
          <w:lang w:val="vi-VN"/>
        </w:rPr>
        <w:t xml:space="preserve">Giám sát Y tế: </w:t>
      </w:r>
    </w:p>
    <w:p w:rsidR="004B6A90" w:rsidRPr="003127BF" w:rsidRDefault="004B6A90" w:rsidP="006E4866">
      <w:pPr>
        <w:pStyle w:val="HTMLPreformatted"/>
        <w:spacing w:before="120" w:after="120" w:line="360" w:lineRule="auto"/>
        <w:ind w:firstLine="720"/>
        <w:jc w:val="both"/>
        <w:rPr>
          <w:rStyle w:val="y2iqfc"/>
          <w:rFonts w:ascii="Arial" w:hAnsi="Arial" w:cs="Arial"/>
          <w:sz w:val="26"/>
          <w:szCs w:val="26"/>
          <w:lang w:val="vi-VN"/>
        </w:rPr>
      </w:pPr>
      <w:r w:rsidRPr="003127BF">
        <w:rPr>
          <w:rStyle w:val="y2iqfc"/>
          <w:rFonts w:ascii="Arial" w:hAnsi="Arial" w:cs="Arial"/>
          <w:i/>
          <w:sz w:val="26"/>
          <w:szCs w:val="26"/>
          <w:lang w:val="vi-VN"/>
        </w:rPr>
        <w:t xml:space="preserve">NIOSH </w:t>
      </w:r>
      <w:r>
        <w:rPr>
          <w:rStyle w:val="y2iqfc"/>
          <w:rFonts w:ascii="Arial" w:hAnsi="Arial" w:cs="Arial"/>
          <w:i/>
          <w:sz w:val="26"/>
          <w:szCs w:val="26"/>
        </w:rPr>
        <w:t xml:space="preserve">đã </w:t>
      </w:r>
      <w:r w:rsidRPr="003127BF">
        <w:rPr>
          <w:rStyle w:val="y2iqfc"/>
          <w:rFonts w:ascii="Arial" w:hAnsi="Arial" w:cs="Arial"/>
          <w:i/>
          <w:sz w:val="26"/>
          <w:szCs w:val="26"/>
          <w:lang w:val="vi-VN"/>
        </w:rPr>
        <w:t>liệt kê các xét nghiệm sau</w:t>
      </w:r>
      <w:r w:rsidRPr="003127BF">
        <w:rPr>
          <w:rStyle w:val="y2iqfc"/>
          <w:rFonts w:ascii="Arial" w:hAnsi="Arial" w:cs="Arial"/>
          <w:sz w:val="26"/>
          <w:szCs w:val="26"/>
          <w:lang w:val="vi-VN"/>
        </w:rPr>
        <w:t>: xét nghiệm chức năng gan; phân tích nước tiểu. Việc khám sức khỏe định kỳ nên tập trung vào các rối loạn về da (như quá mẫn, viêm da dị ứng)</w:t>
      </w:r>
      <w:r>
        <w:rPr>
          <w:rStyle w:val="y2iqfc"/>
          <w:rFonts w:ascii="Arial" w:hAnsi="Arial" w:cs="Arial"/>
          <w:sz w:val="26"/>
          <w:szCs w:val="26"/>
        </w:rPr>
        <w:t>,</w:t>
      </w:r>
      <w:r w:rsidRPr="003127BF">
        <w:rPr>
          <w:rStyle w:val="y2iqfc"/>
          <w:rFonts w:ascii="Arial" w:hAnsi="Arial" w:cs="Arial"/>
          <w:sz w:val="26"/>
          <w:szCs w:val="26"/>
          <w:lang w:val="vi-VN"/>
        </w:rPr>
        <w:t xml:space="preserve"> chức năng gan và thận</w:t>
      </w:r>
      <w:r>
        <w:rPr>
          <w:rStyle w:val="y2iqfc"/>
          <w:rFonts w:ascii="Arial" w:hAnsi="Arial" w:cs="Arial"/>
          <w:sz w:val="26"/>
          <w:szCs w:val="26"/>
        </w:rPr>
        <w:t>, xét nghiệm công thức máu</w:t>
      </w:r>
      <w:r w:rsidRPr="003127BF">
        <w:rPr>
          <w:rStyle w:val="y2iqfc"/>
          <w:rFonts w:ascii="Arial" w:hAnsi="Arial" w:cs="Arial"/>
          <w:sz w:val="26"/>
          <w:szCs w:val="26"/>
          <w:lang w:val="vi-VN"/>
        </w:rPr>
        <w:t xml:space="preserve">. </w:t>
      </w:r>
    </w:p>
    <w:p w:rsidR="004B6A90" w:rsidRDefault="004B6A90" w:rsidP="006E4866">
      <w:pPr>
        <w:pStyle w:val="HTMLPreformatted"/>
        <w:spacing w:before="120" w:after="120" w:line="360" w:lineRule="auto"/>
        <w:ind w:firstLine="720"/>
        <w:jc w:val="both"/>
        <w:rPr>
          <w:rStyle w:val="y2iqfc"/>
          <w:rFonts w:ascii="Arial" w:hAnsi="Arial" w:cs="Arial"/>
          <w:sz w:val="26"/>
          <w:szCs w:val="26"/>
          <w:lang w:val="vi-VN"/>
        </w:rPr>
      </w:pPr>
      <w:r w:rsidRPr="003127BF">
        <w:rPr>
          <w:rStyle w:val="y2iqfc"/>
          <w:rFonts w:ascii="Arial" w:hAnsi="Arial" w:cs="Arial"/>
          <w:b/>
          <w:i/>
          <w:sz w:val="26"/>
          <w:szCs w:val="26"/>
          <w:lang w:val="vi-VN"/>
        </w:rPr>
        <w:t>Sơ cứu</w:t>
      </w:r>
      <w:r w:rsidRPr="003127BF">
        <w:rPr>
          <w:rStyle w:val="y2iqfc"/>
          <w:rFonts w:ascii="Arial" w:hAnsi="Arial" w:cs="Arial"/>
          <w:sz w:val="26"/>
          <w:szCs w:val="26"/>
          <w:lang w:val="vi-VN"/>
        </w:rPr>
        <w:t xml:space="preserve">: </w:t>
      </w:r>
    </w:p>
    <w:p w:rsidR="004B6A90" w:rsidRPr="003127BF" w:rsidRDefault="004B6A90" w:rsidP="006E4866">
      <w:pPr>
        <w:pStyle w:val="HTMLPreformatted"/>
        <w:spacing w:before="120" w:after="120" w:line="360" w:lineRule="auto"/>
        <w:ind w:firstLine="720"/>
        <w:jc w:val="both"/>
        <w:rPr>
          <w:rStyle w:val="y2iqfc"/>
          <w:rFonts w:ascii="Arial" w:hAnsi="Arial" w:cs="Arial"/>
          <w:sz w:val="26"/>
          <w:szCs w:val="26"/>
          <w:lang w:val="vi-VN"/>
        </w:rPr>
      </w:pPr>
      <w:r w:rsidRPr="003127BF">
        <w:rPr>
          <w:rStyle w:val="y2iqfc"/>
          <w:rFonts w:ascii="Arial" w:hAnsi="Arial" w:cs="Arial"/>
          <w:sz w:val="26"/>
          <w:szCs w:val="26"/>
          <w:lang w:val="vi-VN"/>
        </w:rPr>
        <w:t xml:space="preserve">Nếu hóa chất này dính vào mắt, hãy </w:t>
      </w:r>
      <w:r>
        <w:rPr>
          <w:rStyle w:val="y2iqfc"/>
          <w:rFonts w:ascii="Arial" w:hAnsi="Arial" w:cs="Arial"/>
          <w:sz w:val="26"/>
          <w:szCs w:val="26"/>
        </w:rPr>
        <w:t>phun</w:t>
      </w:r>
      <w:r w:rsidRPr="003127BF">
        <w:rPr>
          <w:rStyle w:val="y2iqfc"/>
          <w:rFonts w:ascii="Arial" w:hAnsi="Arial" w:cs="Arial"/>
          <w:sz w:val="26"/>
          <w:szCs w:val="26"/>
          <w:lang w:val="vi-VN"/>
        </w:rPr>
        <w:t xml:space="preserve"> nước ngay lập tức trong ít nhất 15 phút, thỉnh thoảng nâng mi trên và mi dưới. Nếu hóa chất này tiếp xúc với da, hãy cởi bỏ quần áo bị nhiễm bẩn và rửa ngay bằng xà phòng và nước. Nếu hóa chất này đã </w:t>
      </w:r>
      <w:r>
        <w:rPr>
          <w:rStyle w:val="y2iqfc"/>
          <w:rFonts w:ascii="Arial" w:hAnsi="Arial" w:cs="Arial"/>
          <w:sz w:val="26"/>
          <w:szCs w:val="26"/>
        </w:rPr>
        <w:t>bị</w:t>
      </w:r>
      <w:r w:rsidRPr="003127BF">
        <w:rPr>
          <w:rStyle w:val="y2iqfc"/>
          <w:rFonts w:ascii="Arial" w:hAnsi="Arial" w:cs="Arial"/>
          <w:sz w:val="26"/>
          <w:szCs w:val="26"/>
          <w:lang w:val="vi-VN"/>
        </w:rPr>
        <w:t xml:space="preserve"> hít phải, hãy loại bỏ khỏi</w:t>
      </w:r>
      <w:r w:rsidRPr="003127BF">
        <w:rPr>
          <w:rStyle w:val="y2iqfc"/>
          <w:rFonts w:ascii="Arial" w:hAnsi="Arial" w:cs="Arial"/>
          <w:sz w:val="26"/>
          <w:szCs w:val="26"/>
        </w:rPr>
        <w:t xml:space="preserve"> sự </w:t>
      </w:r>
      <w:r w:rsidRPr="003127BF">
        <w:rPr>
          <w:rStyle w:val="y2iqfc"/>
          <w:rFonts w:ascii="Arial" w:hAnsi="Arial" w:cs="Arial"/>
          <w:sz w:val="26"/>
          <w:szCs w:val="26"/>
          <w:lang w:val="vi-VN"/>
        </w:rPr>
        <w:t xml:space="preserve"> tiếp xúc a</w:t>
      </w:r>
      <w:r>
        <w:rPr>
          <w:rStyle w:val="y2iqfc"/>
          <w:rFonts w:ascii="Arial" w:hAnsi="Arial" w:cs="Arial"/>
          <w:sz w:val="26"/>
          <w:szCs w:val="26"/>
        </w:rPr>
        <w:t>cid p</w:t>
      </w:r>
      <w:r w:rsidRPr="003127BF">
        <w:rPr>
          <w:rStyle w:val="y2iqfc"/>
          <w:rFonts w:ascii="Arial" w:hAnsi="Arial" w:cs="Arial"/>
          <w:sz w:val="26"/>
          <w:szCs w:val="26"/>
          <w:lang w:val="vi-VN"/>
        </w:rPr>
        <w:t xml:space="preserve">icric </w:t>
      </w:r>
      <w:r w:rsidRPr="003127BF">
        <w:rPr>
          <w:rStyle w:val="y2iqfc"/>
          <w:rFonts w:ascii="Arial" w:hAnsi="Arial" w:cs="Arial"/>
          <w:sz w:val="26"/>
          <w:szCs w:val="26"/>
        </w:rPr>
        <w:t xml:space="preserve">bằng cách </w:t>
      </w:r>
      <w:r w:rsidRPr="003127BF">
        <w:rPr>
          <w:rStyle w:val="y2iqfc"/>
          <w:rFonts w:ascii="Arial" w:hAnsi="Arial" w:cs="Arial"/>
          <w:sz w:val="26"/>
          <w:szCs w:val="26"/>
          <w:lang w:val="vi-VN"/>
        </w:rPr>
        <w:t>bắt đầu thở cấp cứu (sử dụng các biện pháp phòng ngừa phổ biến, bao gồm mặt nạ hồi sức) nếu ngừng thở và hô hấp nhân tạo nếu tim ngừng hoạt động. Khi nuốt phải hóa chất này</w:t>
      </w:r>
      <w:r>
        <w:rPr>
          <w:rStyle w:val="y2iqfc"/>
          <w:rFonts w:ascii="Arial" w:hAnsi="Arial" w:cs="Arial"/>
          <w:sz w:val="26"/>
          <w:szCs w:val="26"/>
        </w:rPr>
        <w:t>, c</w:t>
      </w:r>
      <w:r w:rsidRPr="003127BF">
        <w:rPr>
          <w:rStyle w:val="y2iqfc"/>
          <w:rFonts w:ascii="Arial" w:hAnsi="Arial" w:cs="Arial"/>
          <w:sz w:val="26"/>
          <w:szCs w:val="26"/>
          <w:lang w:val="vi-VN"/>
        </w:rPr>
        <w:t>ho uống nhiều nước và gây nôn</w:t>
      </w:r>
      <w:r>
        <w:rPr>
          <w:rStyle w:val="y2iqfc"/>
          <w:rFonts w:ascii="Arial" w:hAnsi="Arial" w:cs="Arial"/>
          <w:sz w:val="26"/>
          <w:szCs w:val="26"/>
        </w:rPr>
        <w:t>. Tất cả các trường hợp trên sau khi xử lý tại chỗ hãy đưa ngay đến cơ sở y tế để được chăm sóc kịp thời.</w:t>
      </w:r>
      <w:r w:rsidRPr="003127BF">
        <w:rPr>
          <w:rStyle w:val="y2iqfc"/>
          <w:rFonts w:ascii="Arial" w:hAnsi="Arial" w:cs="Arial"/>
          <w:sz w:val="26"/>
          <w:szCs w:val="26"/>
          <w:lang w:val="vi-VN"/>
        </w:rPr>
        <w:t xml:space="preserve"> </w:t>
      </w:r>
    </w:p>
    <w:p w:rsidR="004B6A90" w:rsidRPr="007E7FD6" w:rsidRDefault="004B6A90" w:rsidP="006E4866">
      <w:pPr>
        <w:pStyle w:val="HTMLPreformatted"/>
        <w:spacing w:before="120" w:after="120" w:line="360" w:lineRule="auto"/>
        <w:ind w:firstLine="720"/>
        <w:jc w:val="both"/>
        <w:rPr>
          <w:rStyle w:val="y2iqfc"/>
          <w:rFonts w:ascii="Arial" w:hAnsi="Arial" w:cs="Arial"/>
          <w:b/>
          <w:i/>
          <w:sz w:val="26"/>
          <w:szCs w:val="26"/>
          <w:lang w:val="vi-VN"/>
        </w:rPr>
      </w:pPr>
      <w:r w:rsidRPr="007E7FD6">
        <w:rPr>
          <w:rStyle w:val="y2iqfc"/>
          <w:rFonts w:ascii="Arial" w:hAnsi="Arial" w:cs="Arial"/>
          <w:b/>
          <w:i/>
          <w:sz w:val="26"/>
          <w:szCs w:val="26"/>
          <w:lang w:val="vi-VN"/>
        </w:rPr>
        <w:t xml:space="preserve">Phương pháp </w:t>
      </w:r>
      <w:r>
        <w:rPr>
          <w:rStyle w:val="y2iqfc"/>
          <w:rFonts w:ascii="Arial" w:hAnsi="Arial" w:cs="Arial"/>
          <w:b/>
          <w:i/>
          <w:sz w:val="26"/>
          <w:szCs w:val="26"/>
        </w:rPr>
        <w:t>b</w:t>
      </w:r>
      <w:r w:rsidRPr="007E7FD6">
        <w:rPr>
          <w:rStyle w:val="y2iqfc"/>
          <w:rFonts w:ascii="Arial" w:hAnsi="Arial" w:cs="Arial"/>
          <w:b/>
          <w:i/>
          <w:sz w:val="26"/>
          <w:szCs w:val="26"/>
          <w:lang w:val="vi-VN"/>
        </w:rPr>
        <w:t xml:space="preserve">ảo vệ </w:t>
      </w:r>
      <w:r>
        <w:rPr>
          <w:rStyle w:val="y2iqfc"/>
          <w:rFonts w:ascii="Arial" w:hAnsi="Arial" w:cs="Arial"/>
          <w:b/>
          <w:i/>
          <w:sz w:val="26"/>
          <w:szCs w:val="26"/>
          <w:lang w:val="vi-VN"/>
        </w:rPr>
        <w:t>c</w:t>
      </w:r>
      <w:r w:rsidRPr="007E7FD6">
        <w:rPr>
          <w:rStyle w:val="y2iqfc"/>
          <w:rFonts w:ascii="Arial" w:hAnsi="Arial" w:cs="Arial"/>
          <w:b/>
          <w:i/>
          <w:sz w:val="26"/>
          <w:szCs w:val="26"/>
          <w:lang w:val="vi-VN"/>
        </w:rPr>
        <w:t>á nhân:</w:t>
      </w:r>
    </w:p>
    <w:p w:rsidR="004B6A90" w:rsidRPr="003127BF" w:rsidRDefault="004B6A90" w:rsidP="006E4866">
      <w:pPr>
        <w:pStyle w:val="HTMLPreformatted"/>
        <w:spacing w:before="120" w:after="120" w:line="360" w:lineRule="auto"/>
        <w:ind w:firstLine="720"/>
        <w:jc w:val="both"/>
        <w:rPr>
          <w:rFonts w:ascii="Arial" w:hAnsi="Arial" w:cs="Arial"/>
          <w:sz w:val="26"/>
          <w:szCs w:val="26"/>
        </w:rPr>
      </w:pPr>
      <w:r w:rsidRPr="003127BF">
        <w:rPr>
          <w:rStyle w:val="y2iqfc"/>
          <w:rFonts w:ascii="Arial" w:hAnsi="Arial" w:cs="Arial"/>
          <w:sz w:val="26"/>
          <w:szCs w:val="26"/>
          <w:lang w:val="vi-VN"/>
        </w:rPr>
        <w:lastRenderedPageBreak/>
        <w:t xml:space="preserve"> Mang găng tay và quần áo bảo vệ để ngăn ngừa việc tiếp xúc với da. Không nên đeo kính áp tròng khi làm việc với hóa chất này. Đeo kính chống hóa chất</w:t>
      </w:r>
      <w:r>
        <w:rPr>
          <w:rStyle w:val="y2iqfc"/>
          <w:rFonts w:ascii="Arial" w:hAnsi="Arial" w:cs="Arial"/>
          <w:sz w:val="26"/>
          <w:szCs w:val="26"/>
        </w:rPr>
        <w:t xml:space="preserve"> hoặc</w:t>
      </w:r>
      <w:r w:rsidRPr="003127BF">
        <w:rPr>
          <w:rStyle w:val="y2iqfc"/>
          <w:rFonts w:ascii="Arial" w:hAnsi="Arial" w:cs="Arial"/>
          <w:sz w:val="26"/>
          <w:szCs w:val="26"/>
          <w:lang w:val="vi-VN"/>
        </w:rPr>
        <w:t>kính chống bụi</w:t>
      </w:r>
      <w:r>
        <w:rPr>
          <w:rStyle w:val="y2iqfc"/>
          <w:rFonts w:ascii="Arial" w:hAnsi="Arial" w:cs="Arial"/>
          <w:sz w:val="26"/>
          <w:szCs w:val="26"/>
        </w:rPr>
        <w:t>,</w:t>
      </w:r>
      <w:r w:rsidRPr="003127BF">
        <w:rPr>
          <w:rStyle w:val="y2iqfc"/>
          <w:rFonts w:ascii="Arial" w:hAnsi="Arial" w:cs="Arial"/>
          <w:sz w:val="26"/>
          <w:szCs w:val="26"/>
          <w:lang w:val="vi-VN"/>
        </w:rPr>
        <w:t xml:space="preserve"> kính che mặt trừ khi đeo thiết bị bảo vệ hô hấp toàn mặt. Nhân viên phải rửa ngay bằng xà phòng khi da bị ướt hoặc bị nhiễm bẩn. Cung cấp vòi hoa sen khẩn cấp và bồn rửa mắt.</w:t>
      </w:r>
    </w:p>
    <w:p w:rsidR="004B6A90" w:rsidRDefault="004B6A90" w:rsidP="006E4866">
      <w:pPr>
        <w:pStyle w:val="HTMLPreformatted"/>
        <w:spacing w:before="120" w:after="120" w:line="360" w:lineRule="auto"/>
        <w:ind w:firstLine="720"/>
        <w:jc w:val="both"/>
        <w:rPr>
          <w:rStyle w:val="y2iqfc"/>
          <w:rFonts w:ascii="Arial" w:hAnsi="Arial" w:cs="Arial"/>
          <w:sz w:val="26"/>
          <w:szCs w:val="26"/>
          <w:lang w:val="vi-VN"/>
        </w:rPr>
      </w:pPr>
      <w:r w:rsidRPr="003127BF">
        <w:rPr>
          <w:rStyle w:val="y2iqfc"/>
          <w:rFonts w:ascii="Arial" w:hAnsi="Arial" w:cs="Arial"/>
          <w:b/>
          <w:i/>
          <w:sz w:val="26"/>
          <w:szCs w:val="26"/>
          <w:lang w:val="vi-VN"/>
        </w:rPr>
        <w:t>Bảo quản</w:t>
      </w:r>
      <w:r w:rsidRPr="003127BF">
        <w:rPr>
          <w:rStyle w:val="y2iqfc"/>
          <w:rFonts w:ascii="Arial" w:hAnsi="Arial" w:cs="Arial"/>
          <w:sz w:val="26"/>
          <w:szCs w:val="26"/>
          <w:lang w:val="vi-VN"/>
        </w:rPr>
        <w:t xml:space="preserve">: </w:t>
      </w:r>
    </w:p>
    <w:p w:rsidR="004B6A90" w:rsidRPr="003127BF" w:rsidRDefault="004B6A90" w:rsidP="006E4866">
      <w:pPr>
        <w:pStyle w:val="HTMLPreformatted"/>
        <w:spacing w:before="120" w:after="120" w:line="360" w:lineRule="auto"/>
        <w:ind w:firstLine="720"/>
        <w:jc w:val="both"/>
        <w:rPr>
          <w:rStyle w:val="y2iqfc"/>
          <w:rFonts w:ascii="Arial" w:hAnsi="Arial" w:cs="Arial"/>
          <w:sz w:val="26"/>
          <w:szCs w:val="26"/>
          <w:lang w:val="vi-VN"/>
        </w:rPr>
      </w:pPr>
      <w:r>
        <w:rPr>
          <w:rStyle w:val="y2iqfc"/>
          <w:rFonts w:ascii="Arial" w:hAnsi="Arial" w:cs="Arial"/>
          <w:sz w:val="26"/>
          <w:szCs w:val="26"/>
        </w:rPr>
        <w:t>M</w:t>
      </w:r>
      <w:r>
        <w:rPr>
          <w:rStyle w:val="y2iqfc"/>
          <w:rFonts w:ascii="Arial" w:hAnsi="Arial" w:cs="Arial"/>
          <w:sz w:val="26"/>
          <w:szCs w:val="26"/>
          <w:lang w:val="vi-VN"/>
        </w:rPr>
        <w:t>ã màu</w:t>
      </w:r>
      <w:r>
        <w:rPr>
          <w:rStyle w:val="y2iqfc"/>
          <w:rFonts w:ascii="Arial" w:hAnsi="Arial" w:cs="Arial"/>
          <w:sz w:val="26"/>
          <w:szCs w:val="26"/>
        </w:rPr>
        <w:t xml:space="preserve"> được quy định là màu - </w:t>
      </w:r>
      <w:r>
        <w:rPr>
          <w:rStyle w:val="y2iqfc"/>
          <w:rFonts w:ascii="Arial" w:hAnsi="Arial" w:cs="Arial"/>
          <w:sz w:val="26"/>
          <w:szCs w:val="26"/>
          <w:lang w:val="vi-VN"/>
        </w:rPr>
        <w:t>Đỏ (ướt)</w:t>
      </w:r>
      <w:r>
        <w:rPr>
          <w:rStyle w:val="y2iqfc"/>
          <w:rFonts w:ascii="Arial" w:hAnsi="Arial" w:cs="Arial"/>
          <w:sz w:val="26"/>
          <w:szCs w:val="26"/>
        </w:rPr>
        <w:t>.</w:t>
      </w:r>
      <w:r w:rsidRPr="003127BF">
        <w:rPr>
          <w:rStyle w:val="y2iqfc"/>
          <w:rFonts w:ascii="Arial" w:hAnsi="Arial" w:cs="Arial"/>
          <w:sz w:val="26"/>
          <w:szCs w:val="26"/>
          <w:lang w:val="vi-VN"/>
        </w:rPr>
        <w:t xml:space="preserve"> Tính dễ cháy</w:t>
      </w:r>
      <w:r>
        <w:rPr>
          <w:rStyle w:val="y2iqfc"/>
          <w:rFonts w:ascii="Arial" w:hAnsi="Arial" w:cs="Arial"/>
          <w:sz w:val="26"/>
          <w:szCs w:val="26"/>
        </w:rPr>
        <w:t>,</w:t>
      </w:r>
      <w:r w:rsidRPr="003127BF">
        <w:rPr>
          <w:rStyle w:val="y2iqfc"/>
          <w:rFonts w:ascii="Arial" w:hAnsi="Arial" w:cs="Arial"/>
          <w:sz w:val="26"/>
          <w:szCs w:val="26"/>
          <w:lang w:val="vi-VN"/>
        </w:rPr>
        <w:t xml:space="preserve"> </w:t>
      </w:r>
      <w:r>
        <w:rPr>
          <w:rStyle w:val="y2iqfc"/>
          <w:rFonts w:ascii="Arial" w:hAnsi="Arial" w:cs="Arial"/>
          <w:sz w:val="26"/>
          <w:szCs w:val="26"/>
        </w:rPr>
        <w:t>n</w:t>
      </w:r>
      <w:r>
        <w:rPr>
          <w:rStyle w:val="y2iqfc"/>
          <w:rFonts w:ascii="Arial" w:hAnsi="Arial" w:cs="Arial"/>
          <w:sz w:val="26"/>
          <w:szCs w:val="26"/>
          <w:lang w:val="vi-VN"/>
        </w:rPr>
        <w:t xml:space="preserve">guy hiểm. Thường được </w:t>
      </w:r>
      <w:r>
        <w:rPr>
          <w:rStyle w:val="y2iqfc"/>
          <w:rFonts w:ascii="Arial" w:hAnsi="Arial" w:cs="Arial"/>
          <w:sz w:val="26"/>
          <w:szCs w:val="26"/>
        </w:rPr>
        <w:t>l</w:t>
      </w:r>
      <w:r w:rsidRPr="003127BF">
        <w:rPr>
          <w:rStyle w:val="y2iqfc"/>
          <w:rFonts w:ascii="Arial" w:hAnsi="Arial" w:cs="Arial"/>
          <w:sz w:val="26"/>
          <w:szCs w:val="26"/>
          <w:lang w:val="vi-VN"/>
        </w:rPr>
        <w:t>ưu trữ trong khu vực lưu trữ vật liệu dễ cháy. Trước khi làm việc với hóa chất này, nên được đào tạo về cách xử lý và bảo quản đúng cách. Bảo quản trong tủ lạnh chống cháy nổ, tránh xa chất oxy hóa, chất khử và kim loại. Nếu có thể, hãy tự động bơm chất lỏng từ thùng phuy hoặc các thùng chứa khác để xử lý thùng chứa. Các nguồn gây cháy, chẳn</w:t>
      </w:r>
      <w:r>
        <w:rPr>
          <w:rStyle w:val="y2iqfc"/>
          <w:rFonts w:ascii="Arial" w:hAnsi="Arial" w:cs="Arial"/>
          <w:sz w:val="26"/>
          <w:szCs w:val="26"/>
          <w:lang w:val="vi-VN"/>
        </w:rPr>
        <w:t>g hạn như hút thuốc và ngọn lửa</w:t>
      </w:r>
      <w:r w:rsidRPr="003127BF">
        <w:rPr>
          <w:rStyle w:val="y2iqfc"/>
          <w:rFonts w:ascii="Arial" w:hAnsi="Arial" w:cs="Arial"/>
          <w:sz w:val="26"/>
          <w:szCs w:val="26"/>
          <w:lang w:val="vi-VN"/>
        </w:rPr>
        <w:t xml:space="preserve">, bị cấm ở nơi xử lý, sử dụng hoặc cất giữ hóa chất này. Bất cứ nơi nào hóa chất này được sử dụng, xử lý, sản xuất hoặc lưu trữ, hãy sử dụng các thiết bị và phụ kiện điện chống cháy nổ. </w:t>
      </w:r>
    </w:p>
    <w:p w:rsidR="004B6A90" w:rsidRPr="002E07D1" w:rsidRDefault="004B6A90" w:rsidP="00371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exact"/>
        <w:jc w:val="both"/>
        <w:rPr>
          <w:rFonts w:ascii="Arial" w:hAnsi="Arial" w:cs="Arial"/>
          <w:bCs/>
          <w:sz w:val="26"/>
          <w:szCs w:val="26"/>
        </w:rPr>
      </w:pPr>
      <w:r>
        <w:rPr>
          <w:rFonts w:ascii="Arial" w:hAnsi="Arial" w:cs="Arial"/>
          <w:bCs/>
          <w:sz w:val="26"/>
          <w:szCs w:val="26"/>
        </w:rPr>
        <w:tab/>
      </w:r>
      <w:r w:rsidRPr="002E07D1">
        <w:rPr>
          <w:rFonts w:ascii="Arial" w:hAnsi="Arial" w:cs="Arial"/>
          <w:bCs/>
          <w:sz w:val="26"/>
          <w:szCs w:val="26"/>
        </w:rPr>
        <w:t xml:space="preserve">Các nước trên thế giới đều đã xây dựng giá trị giới hạn tối đa cho phép của </w:t>
      </w:r>
      <w:r w:rsidRPr="002E07D1">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sz w:val="26"/>
          <w:szCs w:val="26"/>
        </w:rPr>
        <w:t xml:space="preserve"> </w:t>
      </w:r>
      <w:r w:rsidRPr="002E07D1">
        <w:rPr>
          <w:rFonts w:ascii="Arial" w:hAnsi="Arial" w:cs="Arial"/>
          <w:bCs/>
          <w:sz w:val="26"/>
          <w:szCs w:val="26"/>
        </w:rPr>
        <w:t xml:space="preserve">trong không khí nơi làm việc. </w:t>
      </w:r>
    </w:p>
    <w:p w:rsidR="004B6A90" w:rsidRPr="002E07D1" w:rsidRDefault="004B6A90" w:rsidP="00371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exact"/>
        <w:jc w:val="both"/>
        <w:rPr>
          <w:rFonts w:ascii="Arial" w:hAnsi="Arial" w:cs="Arial"/>
          <w:bCs/>
          <w:sz w:val="26"/>
          <w:szCs w:val="26"/>
        </w:rPr>
      </w:pPr>
      <w:r w:rsidRPr="002E07D1">
        <w:rPr>
          <w:rFonts w:ascii="Arial" w:hAnsi="Arial" w:cs="Arial"/>
          <w:bCs/>
          <w:sz w:val="26"/>
          <w:szCs w:val="26"/>
        </w:rPr>
        <w:tab/>
        <w:t xml:space="preserve">Tại Việt Nam, đã có quy định về giới hạn cho phép </w:t>
      </w:r>
      <w:r w:rsidRPr="002E07D1">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 </w:t>
      </w:r>
    </w:p>
    <w:p w:rsidR="004B6A90" w:rsidRPr="002E07D1" w:rsidRDefault="004B6A90" w:rsidP="00371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exact"/>
        <w:jc w:val="both"/>
        <w:rPr>
          <w:rFonts w:ascii="Arial" w:hAnsi="Arial" w:cs="Arial"/>
          <w:bCs/>
          <w:sz w:val="26"/>
          <w:szCs w:val="26"/>
        </w:rPr>
      </w:pPr>
      <w:r w:rsidRPr="002E07D1">
        <w:rPr>
          <w:rFonts w:ascii="Arial" w:hAnsi="Arial" w:cs="Arial"/>
          <w:bCs/>
          <w:sz w:val="26"/>
          <w:szCs w:val="26"/>
        </w:rPr>
        <w:tab/>
        <w:t xml:space="preserve">Trong giai đoạn công nghiệp hóa, hiện đại hóa hiện nay ở Việt Nam, cần xây dựng quy chuẩn quốc gia (QCVN), quy định về giới hạn tiếp xúc cho phép với </w:t>
      </w:r>
      <w:r w:rsidRPr="002E07D1">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bCs/>
          <w:sz w:val="26"/>
          <w:szCs w:val="26"/>
        </w:rPr>
        <w:t xml:space="preserve"> tại nơi làm việc, cập nhật và hòa nhập với quốc tế, bảo vệ môi trường và sức khỏe người lao động.</w:t>
      </w:r>
    </w:p>
    <w:p w:rsidR="004B6A90" w:rsidRPr="002E07D1" w:rsidRDefault="004B6A90" w:rsidP="00371A2F">
      <w:pPr>
        <w:spacing w:line="360" w:lineRule="auto"/>
        <w:jc w:val="both"/>
        <w:rPr>
          <w:rFonts w:ascii="Arial" w:hAnsi="Arial" w:cs="Arial"/>
          <w:b/>
          <w:sz w:val="26"/>
          <w:szCs w:val="26"/>
        </w:rPr>
      </w:pPr>
    </w:p>
    <w:p w:rsidR="004B6A90" w:rsidRPr="002E07D1" w:rsidRDefault="004B6A90" w:rsidP="00371A2F">
      <w:pPr>
        <w:spacing w:line="360" w:lineRule="auto"/>
        <w:jc w:val="both"/>
        <w:rPr>
          <w:rFonts w:ascii="Arial" w:hAnsi="Arial" w:cs="Arial"/>
          <w:sz w:val="26"/>
          <w:szCs w:val="26"/>
        </w:rPr>
      </w:pPr>
      <w:r w:rsidRPr="002E07D1">
        <w:rPr>
          <w:rFonts w:ascii="Arial" w:hAnsi="Arial" w:cs="Arial"/>
          <w:b/>
          <w:sz w:val="26"/>
          <w:szCs w:val="26"/>
        </w:rPr>
        <w:t>II. CĂN CỨ PHÁP LÝ VÀ CƠ SỞ XÂY DỰNG QUY CHUẨN QUỐC GIA VỀ ACID PICRIC.</w:t>
      </w:r>
    </w:p>
    <w:p w:rsidR="004B6A90" w:rsidRPr="002E07D1" w:rsidRDefault="004B6A90" w:rsidP="00371A2F">
      <w:pPr>
        <w:widowControl w:val="0"/>
        <w:spacing w:before="120" w:after="120" w:line="440" w:lineRule="exact"/>
        <w:jc w:val="both"/>
        <w:rPr>
          <w:rFonts w:ascii="Arial" w:hAnsi="Arial" w:cs="Arial"/>
          <w:b/>
          <w:bCs/>
          <w:sz w:val="26"/>
          <w:szCs w:val="26"/>
          <w:lang w:val="nl-NL"/>
        </w:rPr>
      </w:pPr>
      <w:r w:rsidRPr="002E07D1">
        <w:rPr>
          <w:rFonts w:ascii="Arial" w:hAnsi="Arial" w:cs="Arial"/>
          <w:b/>
          <w:bCs/>
          <w:sz w:val="26"/>
          <w:szCs w:val="26"/>
          <w:lang w:val="nl-NL"/>
        </w:rPr>
        <w:t>Căn cứ pháp lý:</w:t>
      </w:r>
    </w:p>
    <w:p w:rsidR="004B6A90" w:rsidRPr="002E07D1" w:rsidRDefault="004B6A90" w:rsidP="00371A2F">
      <w:pPr>
        <w:widowControl w:val="0"/>
        <w:spacing w:before="120" w:after="120" w:line="440" w:lineRule="exact"/>
        <w:jc w:val="both"/>
        <w:rPr>
          <w:rFonts w:ascii="Arial" w:hAnsi="Arial" w:cs="Arial"/>
          <w:sz w:val="26"/>
          <w:szCs w:val="26"/>
          <w:lang w:val="nl-NL"/>
        </w:rPr>
      </w:pPr>
      <w:r w:rsidRPr="002E07D1">
        <w:rPr>
          <w:rFonts w:ascii="Arial" w:hAnsi="Arial" w:cs="Arial"/>
          <w:sz w:val="26"/>
          <w:szCs w:val="26"/>
          <w:lang w:val="nl-NL"/>
        </w:rPr>
        <w:t>- Luật Tiêu chuẩn và quy chuẩn kỹ thuật ngày 29/61/2006;</w:t>
      </w:r>
      <w:r w:rsidRPr="002E07D1">
        <w:rPr>
          <w:rFonts w:ascii="Arial" w:hAnsi="Arial" w:cs="Arial"/>
          <w:b/>
          <w:sz w:val="26"/>
          <w:szCs w:val="26"/>
          <w:lang w:val="nl-NL"/>
        </w:rPr>
        <w:t xml:space="preserve"> </w:t>
      </w:r>
      <w:r w:rsidRPr="002E07D1">
        <w:rPr>
          <w:rFonts w:ascii="Arial" w:hAnsi="Arial" w:cs="Arial"/>
          <w:sz w:val="26"/>
          <w:szCs w:val="26"/>
          <w:lang w:val="nl-NL"/>
        </w:rPr>
        <w:t xml:space="preserve">Tại </w:t>
      </w:r>
      <w:r w:rsidRPr="002E07D1">
        <w:rPr>
          <w:rFonts w:ascii="Arial" w:eastAsia="MS Mincho" w:hAnsi="Arial" w:cs="Arial"/>
          <w:sz w:val="26"/>
          <w:szCs w:val="26"/>
          <w:lang w:val="nl-NL" w:eastAsia="ja-JP"/>
        </w:rPr>
        <w:t xml:space="preserve">Điểm a, Khoản 1, Điều 23 của Nghị định số 127/2007/NĐ-CP ngày 01/8/2007 của Chính phủ quy định chi tiết thi hành một số  điều của Luật Tiêu chuẩn và Quy chuẩn kỹ thuật quy định </w:t>
      </w:r>
      <w:r w:rsidRPr="002E07D1">
        <w:rPr>
          <w:rFonts w:ascii="Arial" w:eastAsia="MS Mincho" w:hAnsi="Arial" w:cs="Arial"/>
          <w:sz w:val="26"/>
          <w:szCs w:val="26"/>
          <w:lang w:val="nl-NL" w:eastAsia="ja-JP"/>
        </w:rPr>
        <w:lastRenderedPageBreak/>
        <w:t>“</w:t>
      </w:r>
      <w:r w:rsidRPr="002E07D1">
        <w:rPr>
          <w:rFonts w:ascii="Arial" w:hAnsi="Arial" w:cs="Arial"/>
          <w:bCs/>
          <w:sz w:val="26"/>
          <w:szCs w:val="26"/>
          <w:lang w:val="nl-NL"/>
        </w:rPr>
        <w:t>Bộ Y tế</w:t>
      </w:r>
      <w:r w:rsidRPr="002E07D1">
        <w:rPr>
          <w:rFonts w:ascii="Arial" w:hAnsi="Arial" w:cs="Arial"/>
          <w:spacing w:val="-4"/>
          <w:sz w:val="26"/>
          <w:szCs w:val="26"/>
          <w:lang w:val="nl-NL"/>
        </w:rPr>
        <w:t xml:space="preserve"> thực hiện việc xây dựng, ban hành quy chuẩn kỹ thuật quốc gia cho các lĩnh vực:</w:t>
      </w:r>
      <w:r w:rsidRPr="002E07D1">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4B6A90" w:rsidRPr="002E07D1" w:rsidRDefault="004B6A90" w:rsidP="00371A2F">
      <w:pPr>
        <w:widowControl w:val="0"/>
        <w:spacing w:before="120" w:after="120" w:line="440" w:lineRule="exact"/>
        <w:jc w:val="both"/>
        <w:rPr>
          <w:rFonts w:ascii="Arial" w:hAnsi="Arial" w:cs="Arial"/>
          <w:sz w:val="26"/>
          <w:szCs w:val="26"/>
          <w:lang w:val="nl-NL"/>
        </w:rPr>
      </w:pPr>
      <w:r w:rsidRPr="002E07D1">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4B6A90" w:rsidRPr="002E07D1" w:rsidRDefault="004B6A90" w:rsidP="00371A2F">
      <w:pPr>
        <w:widowControl w:val="0"/>
        <w:spacing w:before="120" w:after="120" w:line="440" w:lineRule="exact"/>
        <w:jc w:val="both"/>
        <w:rPr>
          <w:rFonts w:ascii="Arial" w:hAnsi="Arial" w:cs="Arial"/>
          <w:sz w:val="26"/>
          <w:szCs w:val="26"/>
          <w:lang w:val="nl-NL"/>
        </w:rPr>
      </w:pPr>
      <w:r w:rsidRPr="002E07D1">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4B6A90" w:rsidRPr="002E07D1" w:rsidRDefault="004B6A90" w:rsidP="00371A2F">
      <w:pPr>
        <w:widowControl w:val="0"/>
        <w:spacing w:before="120" w:after="120" w:line="440" w:lineRule="exact"/>
        <w:jc w:val="both"/>
        <w:rPr>
          <w:rFonts w:ascii="Arial" w:hAnsi="Arial" w:cs="Arial"/>
          <w:sz w:val="26"/>
          <w:szCs w:val="26"/>
          <w:lang w:val="nl-NL"/>
        </w:rPr>
      </w:pPr>
      <w:r w:rsidRPr="002E07D1">
        <w:rPr>
          <w:rFonts w:ascii="Arial" w:hAnsi="Arial" w:cs="Arial"/>
          <w:sz w:val="26"/>
          <w:szCs w:val="26"/>
          <w:lang w:val="nl-NL"/>
        </w:rPr>
        <w:t xml:space="preserve">- Thông tư số 19/2016/TT-BYT ngày 30/6/2016 của Bộ Y tế hướng dẫn quản lý vệ sinh lao động, sức khỏe người lao động; </w:t>
      </w:r>
    </w:p>
    <w:p w:rsidR="004B6A90" w:rsidRPr="002E07D1" w:rsidRDefault="004B6A90" w:rsidP="00371A2F">
      <w:pPr>
        <w:widowControl w:val="0"/>
        <w:spacing w:before="120" w:after="120" w:line="440" w:lineRule="exact"/>
        <w:jc w:val="both"/>
        <w:rPr>
          <w:rFonts w:ascii="Arial" w:hAnsi="Arial" w:cs="Arial"/>
          <w:b/>
          <w:sz w:val="26"/>
          <w:szCs w:val="26"/>
        </w:rPr>
      </w:pPr>
      <w:r w:rsidRPr="002E07D1">
        <w:rPr>
          <w:rFonts w:ascii="Arial" w:hAnsi="Arial" w:cs="Arial"/>
          <w:sz w:val="26"/>
          <w:szCs w:val="26"/>
        </w:rPr>
        <w:t xml:space="preserve">- Thông tư số 14/2016/TT-BYT Quy định chi tiết thi hành một số điều của Luật bảo hiểm xã hội thuộc lĩnh vực y tế; </w:t>
      </w:r>
    </w:p>
    <w:p w:rsidR="004B6A90" w:rsidRPr="002E07D1" w:rsidRDefault="004B6A90" w:rsidP="00371A2F">
      <w:pPr>
        <w:pStyle w:val="daude1"/>
        <w:widowControl w:val="0"/>
        <w:spacing w:after="120" w:line="440" w:lineRule="exact"/>
        <w:jc w:val="both"/>
        <w:rPr>
          <w:rFonts w:ascii="Arial" w:hAnsi="Arial" w:cs="Arial"/>
          <w:b w:val="0"/>
          <w:sz w:val="26"/>
          <w:szCs w:val="26"/>
        </w:rPr>
      </w:pPr>
      <w:r w:rsidRPr="002E07D1">
        <w:rPr>
          <w:rFonts w:ascii="Arial" w:hAnsi="Arial" w:cs="Arial"/>
          <w:b w:val="0"/>
          <w:sz w:val="26"/>
          <w:szCs w:val="26"/>
        </w:rPr>
        <w:t xml:space="preserve">- Thông tư số 15/2016/TT-BYT Ban hành danh mục và hướng dẫn chẩn đoán, giám định bệnh nghề nghiệp được bảo hiểm; </w:t>
      </w:r>
    </w:p>
    <w:p w:rsidR="004B6A90" w:rsidRPr="002E07D1" w:rsidRDefault="004B6A90" w:rsidP="00371A2F">
      <w:pPr>
        <w:pStyle w:val="daude1"/>
        <w:widowControl w:val="0"/>
        <w:spacing w:after="120" w:line="440" w:lineRule="exact"/>
        <w:jc w:val="both"/>
        <w:rPr>
          <w:rFonts w:ascii="Arial" w:hAnsi="Arial" w:cs="Arial"/>
          <w:b w:val="0"/>
          <w:sz w:val="26"/>
          <w:szCs w:val="26"/>
        </w:rPr>
      </w:pPr>
      <w:r w:rsidRPr="002E07D1">
        <w:rPr>
          <w:rFonts w:ascii="Arial" w:hAnsi="Arial" w:cs="Arial"/>
          <w:b w:val="0"/>
          <w:sz w:val="26"/>
          <w:szCs w:val="26"/>
        </w:rPr>
        <w:t xml:space="preserve">- Thông tư số 28/2016/TT-BYT Hướng dẫn quản lý bệnh nghề nghiệp; </w:t>
      </w:r>
    </w:p>
    <w:p w:rsidR="004B6A90" w:rsidRPr="002E07D1" w:rsidRDefault="004B6A90" w:rsidP="00371A2F">
      <w:pPr>
        <w:pStyle w:val="daude1"/>
        <w:widowControl w:val="0"/>
        <w:spacing w:after="120" w:line="440" w:lineRule="exact"/>
        <w:jc w:val="both"/>
        <w:rPr>
          <w:rFonts w:ascii="Arial" w:hAnsi="Arial" w:cs="Arial"/>
          <w:b w:val="0"/>
          <w:sz w:val="26"/>
          <w:szCs w:val="26"/>
          <w:shd w:val="clear" w:color="auto" w:fill="FFFFFF"/>
        </w:rPr>
      </w:pPr>
      <w:r w:rsidRPr="002E07D1">
        <w:rPr>
          <w:rFonts w:ascii="Arial" w:hAnsi="Arial" w:cs="Arial"/>
          <w:b w:val="0"/>
          <w:sz w:val="26"/>
          <w:szCs w:val="26"/>
        </w:rPr>
        <w:t xml:space="preserve">- Thông tư số 07/2016/TT-BLĐTBXH </w:t>
      </w:r>
      <w:r w:rsidRPr="002E07D1">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4B6A90" w:rsidRPr="002E07D1" w:rsidRDefault="004B6A90" w:rsidP="00371A2F">
      <w:pPr>
        <w:pStyle w:val="daude1"/>
        <w:widowControl w:val="0"/>
        <w:spacing w:after="120" w:line="440" w:lineRule="exact"/>
        <w:jc w:val="both"/>
        <w:rPr>
          <w:rFonts w:ascii="Arial" w:hAnsi="Arial" w:cs="Arial"/>
          <w:b w:val="0"/>
          <w:sz w:val="26"/>
          <w:szCs w:val="26"/>
        </w:rPr>
      </w:pPr>
      <w:r w:rsidRPr="002E07D1">
        <w:rPr>
          <w:rFonts w:ascii="Arial" w:hAnsi="Arial" w:cs="Arial"/>
          <w:b w:val="0"/>
          <w:sz w:val="26"/>
          <w:szCs w:val="26"/>
          <w:shd w:val="clear" w:color="auto" w:fill="FFFFFF"/>
        </w:rPr>
        <w:t xml:space="preserve">- </w:t>
      </w:r>
      <w:r w:rsidRPr="002E07D1">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4B6A90" w:rsidRPr="002E07D1" w:rsidRDefault="004B6A90" w:rsidP="00371A2F">
      <w:pPr>
        <w:pStyle w:val="daude1"/>
        <w:widowControl w:val="0"/>
        <w:spacing w:after="120" w:line="440" w:lineRule="exact"/>
        <w:jc w:val="both"/>
        <w:rPr>
          <w:rFonts w:ascii="Arial" w:hAnsi="Arial" w:cs="Arial"/>
          <w:b w:val="0"/>
          <w:sz w:val="26"/>
          <w:szCs w:val="26"/>
          <w:lang w:val="nl-NL"/>
        </w:rPr>
      </w:pPr>
      <w:r w:rsidRPr="002E07D1">
        <w:rPr>
          <w:rFonts w:ascii="Arial" w:hAnsi="Arial" w:cs="Arial"/>
          <w:b w:val="0"/>
          <w:sz w:val="26"/>
          <w:szCs w:val="26"/>
        </w:rPr>
        <w:t xml:space="preserve">- Thông tư số 13/2016/TT-BLĐTBXH Ban hành danh mục công việc có yêu cầu nghiêm ngặt về an toàn, vệ sinh lao động.  </w:t>
      </w:r>
    </w:p>
    <w:p w:rsidR="004B6A90" w:rsidRDefault="004B6A90" w:rsidP="001E718A">
      <w:pPr>
        <w:spacing w:line="360" w:lineRule="auto"/>
        <w:jc w:val="both"/>
        <w:rPr>
          <w:rFonts w:ascii="Arial" w:eastAsia="MS Mincho" w:hAnsi="Arial" w:cs="Arial"/>
          <w:sz w:val="26"/>
          <w:szCs w:val="26"/>
          <w:lang w:val="nl-NL" w:eastAsia="ja-JP"/>
        </w:rPr>
      </w:pPr>
      <w:r w:rsidRPr="002E07D1">
        <w:rPr>
          <w:rFonts w:ascii="Arial" w:hAnsi="Arial" w:cs="Arial"/>
          <w:b/>
          <w:sz w:val="26"/>
          <w:szCs w:val="26"/>
          <w:lang w:val="nl-NL"/>
        </w:rPr>
        <w:t xml:space="preserve">- </w:t>
      </w:r>
      <w:r w:rsidRPr="002E07D1">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4B6A90" w:rsidRPr="001E718A" w:rsidRDefault="004B6A90" w:rsidP="001E718A">
      <w:pPr>
        <w:spacing w:line="360" w:lineRule="auto"/>
        <w:jc w:val="both"/>
        <w:rPr>
          <w:rFonts w:ascii="Arial" w:hAnsi="Arial" w:cs="Arial"/>
          <w:sz w:val="26"/>
          <w:szCs w:val="26"/>
          <w:lang w:val="nl-NL"/>
        </w:rPr>
      </w:pPr>
      <w:r w:rsidRPr="001E718A">
        <w:rPr>
          <w:rFonts w:ascii="Arial" w:hAnsi="Arial" w:cs="Arial"/>
          <w:sz w:val="26"/>
          <w:szCs w:val="26"/>
          <w:lang w:val="nl-NL"/>
        </w:rPr>
        <w:lastRenderedPageBreak/>
        <w:t xml:space="preserve">- Chỉ thị số 10/2008/CT-TTg ngày 14/3/2008 của Thủ tướng Chính phủ về việc tăng cường thực hiện công tác bảo hộ lao động, an toàn lao động. </w:t>
      </w:r>
    </w:p>
    <w:p w:rsidR="004B6A90" w:rsidRDefault="004B6A90" w:rsidP="001E718A">
      <w:pPr>
        <w:spacing w:line="360" w:lineRule="auto"/>
        <w:jc w:val="both"/>
        <w:rPr>
          <w:rFonts w:ascii="Arial" w:hAnsi="Arial" w:cs="Arial"/>
          <w:sz w:val="26"/>
          <w:szCs w:val="26"/>
          <w:lang w:val="nl-NL"/>
        </w:rPr>
      </w:pPr>
      <w:r w:rsidRPr="001E718A">
        <w:rPr>
          <w:rFonts w:ascii="Arial" w:hAnsi="Arial" w:cs="Arial"/>
          <w:sz w:val="26"/>
          <w:szCs w:val="26"/>
          <w:lang w:val="nl-NL"/>
        </w:rPr>
        <w:t>- Yêu cầu hài hoà, hội nhập trong khuôn khổ hợp tác quốc tế và khu vực.</w:t>
      </w:r>
    </w:p>
    <w:p w:rsidR="004B6A90" w:rsidRDefault="004B6A90" w:rsidP="001E718A">
      <w:pPr>
        <w:spacing w:line="360" w:lineRule="auto"/>
        <w:jc w:val="both"/>
        <w:rPr>
          <w:rFonts w:ascii="Arial" w:hAnsi="Arial" w:cs="Arial"/>
          <w:b/>
          <w:sz w:val="26"/>
          <w:szCs w:val="26"/>
          <w:lang w:val="nl-NL"/>
        </w:rPr>
      </w:pPr>
      <w:r w:rsidRPr="001E718A">
        <w:rPr>
          <w:rFonts w:ascii="Arial" w:hAnsi="Arial" w:cs="Arial"/>
          <w:b/>
          <w:sz w:val="26"/>
          <w:szCs w:val="26"/>
          <w:lang w:val="nl-NL"/>
        </w:rPr>
        <w:t>Các tài liệu làm căn cứ xây dựng quy chuẩn</w:t>
      </w:r>
      <w:r>
        <w:rPr>
          <w:rFonts w:ascii="Arial" w:hAnsi="Arial" w:cs="Arial"/>
          <w:b/>
          <w:sz w:val="26"/>
          <w:szCs w:val="26"/>
          <w:lang w:val="nl-NL"/>
        </w:rPr>
        <w:t xml:space="preserve">: </w:t>
      </w:r>
    </w:p>
    <w:p w:rsidR="004B6A90" w:rsidRPr="001E718A" w:rsidRDefault="004B6A90" w:rsidP="001E718A">
      <w:pPr>
        <w:spacing w:line="360" w:lineRule="auto"/>
        <w:jc w:val="both"/>
        <w:rPr>
          <w:rFonts w:ascii="Arial" w:hAnsi="Arial" w:cs="Arial"/>
          <w:sz w:val="26"/>
          <w:szCs w:val="26"/>
          <w:lang w:val="nl-NL"/>
        </w:rPr>
      </w:pPr>
      <w:r w:rsidRPr="001E718A">
        <w:rPr>
          <w:rFonts w:ascii="Arial" w:hAnsi="Arial" w:cs="Arial"/>
          <w:sz w:val="26"/>
          <w:szCs w:val="26"/>
          <w:lang w:val="nl-NL"/>
        </w:rPr>
        <w:t>- Các tiêu chuẩn, quy chuẩn, quy định hiện hành của Việt Nam.</w:t>
      </w:r>
    </w:p>
    <w:p w:rsidR="004B6A90" w:rsidRPr="001E718A" w:rsidRDefault="004B6A90" w:rsidP="001E718A">
      <w:pPr>
        <w:spacing w:line="360" w:lineRule="auto"/>
        <w:jc w:val="both"/>
        <w:rPr>
          <w:rFonts w:ascii="Arial" w:hAnsi="Arial" w:cs="Arial"/>
          <w:sz w:val="26"/>
          <w:szCs w:val="26"/>
          <w:lang w:val="nl-NL"/>
        </w:rPr>
      </w:pPr>
      <w:r w:rsidRPr="001E718A">
        <w:rPr>
          <w:rFonts w:ascii="Arial" w:hAnsi="Arial" w:cs="Arial"/>
          <w:sz w:val="26"/>
          <w:szCs w:val="26"/>
          <w:lang w:val="nl-NL"/>
        </w:rPr>
        <w:t>- Tiêu chuẩn của các nước tiên tiến trên thế giới: Mỹ (OSHA, NIOSH), Australia, Canada, EU,....</w:t>
      </w:r>
    </w:p>
    <w:p w:rsidR="004B6A90" w:rsidRPr="001E718A" w:rsidRDefault="004B6A90" w:rsidP="001E718A">
      <w:pPr>
        <w:spacing w:line="360" w:lineRule="auto"/>
        <w:jc w:val="both"/>
        <w:rPr>
          <w:rFonts w:ascii="Arial" w:hAnsi="Arial" w:cs="Arial"/>
          <w:sz w:val="26"/>
          <w:szCs w:val="26"/>
          <w:lang w:val="nl-NL"/>
        </w:rPr>
      </w:pPr>
      <w:r w:rsidRPr="001E718A">
        <w:rPr>
          <w:rFonts w:ascii="Arial" w:hAnsi="Arial" w:cs="Arial"/>
          <w:sz w:val="26"/>
          <w:szCs w:val="26"/>
          <w:lang w:val="nl-NL"/>
        </w:rPr>
        <w:t>- Tiêu chuẩn của các nước trong khu vực Đông Nam châu Á.</w:t>
      </w:r>
    </w:p>
    <w:p w:rsidR="004B6A90" w:rsidRDefault="004B6A90" w:rsidP="001E718A">
      <w:pPr>
        <w:spacing w:line="360" w:lineRule="auto"/>
        <w:jc w:val="both"/>
        <w:rPr>
          <w:rFonts w:ascii="Arial" w:hAnsi="Arial" w:cs="Arial"/>
          <w:b/>
          <w:sz w:val="26"/>
          <w:szCs w:val="26"/>
          <w:lang w:val="fr-FR"/>
        </w:rPr>
      </w:pPr>
    </w:p>
    <w:p w:rsidR="004B6A90" w:rsidRPr="002E07D1" w:rsidRDefault="004B6A90" w:rsidP="001E718A">
      <w:pPr>
        <w:spacing w:line="360" w:lineRule="auto"/>
        <w:jc w:val="both"/>
        <w:rPr>
          <w:rFonts w:ascii="Arial" w:hAnsi="Arial" w:cs="Arial"/>
          <w:b/>
          <w:sz w:val="26"/>
          <w:szCs w:val="26"/>
          <w:lang w:val="fr-FR"/>
        </w:rPr>
      </w:pPr>
      <w:r w:rsidRPr="002E07D1">
        <w:rPr>
          <w:rFonts w:ascii="Arial" w:hAnsi="Arial" w:cs="Arial"/>
          <w:b/>
          <w:sz w:val="26"/>
          <w:szCs w:val="26"/>
          <w:lang w:val="fr-FR"/>
        </w:rPr>
        <w:t>III. NỘI DUNG QUY CHUẨN</w:t>
      </w:r>
    </w:p>
    <w:p w:rsidR="004B6A90" w:rsidRPr="002E07D1" w:rsidRDefault="004B6A90" w:rsidP="00371A2F">
      <w:pPr>
        <w:spacing w:before="120" w:after="120" w:line="400" w:lineRule="exact"/>
        <w:jc w:val="both"/>
        <w:rPr>
          <w:rFonts w:ascii="Arial" w:hAnsi="Arial" w:cs="Arial"/>
          <w:b/>
          <w:sz w:val="26"/>
          <w:szCs w:val="26"/>
          <w:lang w:val="fr-FR"/>
        </w:rPr>
      </w:pPr>
      <w:r w:rsidRPr="002E07D1">
        <w:rPr>
          <w:rFonts w:ascii="Arial" w:hAnsi="Arial" w:cs="Arial"/>
          <w:b/>
          <w:sz w:val="26"/>
          <w:szCs w:val="26"/>
          <w:lang w:val="fr-FR"/>
        </w:rPr>
        <w:t>1. Quy định chung</w:t>
      </w:r>
    </w:p>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 xml:space="preserve">1.1. Phạm vi áp dụng </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xml:space="preserve">- Quy chuẩn quy định </w:t>
      </w:r>
      <w:r w:rsidRPr="002E07D1">
        <w:rPr>
          <w:rFonts w:ascii="Arial" w:hAnsi="Arial" w:cs="Arial"/>
          <w:sz w:val="26"/>
          <w:szCs w:val="26"/>
        </w:rPr>
        <w:t xml:space="preserve">giới hạn tiếp xúc cho phép </w:t>
      </w:r>
      <w:r w:rsidRPr="002E07D1">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sz w:val="26"/>
          <w:szCs w:val="26"/>
        </w:rPr>
        <w:t xml:space="preserve"> </w:t>
      </w:r>
      <w:r w:rsidRPr="002E07D1">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xml:space="preserve">- Quy chuẩn không áp dụng để đánh giá </w:t>
      </w:r>
      <w:r w:rsidRPr="002E07D1">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sz w:val="26"/>
          <w:szCs w:val="26"/>
          <w:lang w:val="fr-FR"/>
        </w:rPr>
        <w:t xml:space="preserve"> trong không khí xung quanh, không khí trong nhà, khí thải. Các phạm vi này sẽ được quy định trong các văn bản pháp lý khác.</w:t>
      </w:r>
    </w:p>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1.2. Đối tượng áp dụng:</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Cơ quan lý nhà nước về môi trường lao động và sức khỏe người lao động.</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Cơ quan, tổ chức, đơn vị thực hiện quan trắc môi trường lao động.</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Cơ quan, tổ chức, đơn vị, cá nhân có các hoạt động phát sinh, phát tán chất ô nhiễm trong lao động.</w:t>
      </w:r>
    </w:p>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1.3. Giải thích từ ngữ:</w:t>
      </w:r>
    </w:p>
    <w:p w:rsidR="004B6A90" w:rsidRPr="002E07D1" w:rsidRDefault="004B6A90" w:rsidP="00371A2F">
      <w:pPr>
        <w:spacing w:before="120" w:after="120" w:line="400" w:lineRule="exact"/>
        <w:jc w:val="both"/>
        <w:rPr>
          <w:rFonts w:ascii="Arial" w:hAnsi="Arial" w:cs="Arial"/>
          <w:sz w:val="26"/>
          <w:szCs w:val="26"/>
        </w:rPr>
      </w:pPr>
      <w:r w:rsidRPr="002E07D1">
        <w:rPr>
          <w:rFonts w:ascii="Arial" w:hAnsi="Arial" w:cs="Arial"/>
          <w:sz w:val="26"/>
          <w:szCs w:val="26"/>
          <w:lang w:val="fr-FR"/>
        </w:rPr>
        <w:t xml:space="preserve">- Tên hóa chất tiếng Việt: </w:t>
      </w:r>
      <w:r w:rsidRPr="002E07D1">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4B6A90" w:rsidRPr="002E07D1" w:rsidRDefault="004B6A90" w:rsidP="00371A2F">
      <w:pPr>
        <w:spacing w:before="120" w:after="120" w:line="400" w:lineRule="exact"/>
        <w:jc w:val="both"/>
        <w:rPr>
          <w:rFonts w:ascii="Arial" w:hAnsi="Arial" w:cs="Arial"/>
          <w:sz w:val="26"/>
          <w:szCs w:val="26"/>
          <w:shd w:val="clear" w:color="auto" w:fill="FFFFFF"/>
        </w:rPr>
      </w:pPr>
      <w:r w:rsidRPr="002E07D1">
        <w:rPr>
          <w:rFonts w:ascii="Arial" w:hAnsi="Arial" w:cs="Arial"/>
          <w:sz w:val="26"/>
          <w:szCs w:val="26"/>
        </w:rPr>
        <w:t>- Tên hóa chất tiếng Anh: lấy theo phiên âm tiếng Anh quốc tế</w:t>
      </w:r>
      <w:r>
        <w:rPr>
          <w:rFonts w:ascii="Arial" w:hAnsi="Arial" w:cs="Arial"/>
          <w:sz w:val="26"/>
          <w:szCs w:val="26"/>
        </w:rPr>
        <w:t>.</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lastRenderedPageBreak/>
        <w:t>- Các thuật ngữ chuyên môn: theo NIOSH (Viện quốc gia về an toàn và sức khỏe nghề nghiệp Mỹ) và OSHA (Cơ quan quản lý an toàn và sức khỏe nghề nghiệp Mỹ).</w:t>
      </w:r>
    </w:p>
    <w:p w:rsidR="004B6A90" w:rsidRPr="002E07D1" w:rsidRDefault="004B6A90" w:rsidP="00371A2F">
      <w:pPr>
        <w:spacing w:before="120" w:after="120" w:line="400" w:lineRule="exact"/>
        <w:jc w:val="both"/>
        <w:rPr>
          <w:rFonts w:ascii="Arial" w:hAnsi="Arial" w:cs="Arial"/>
          <w:b/>
          <w:sz w:val="26"/>
          <w:szCs w:val="26"/>
          <w:lang w:val="fr-FR"/>
        </w:rPr>
      </w:pPr>
      <w:r w:rsidRPr="002E07D1">
        <w:rPr>
          <w:rFonts w:ascii="Arial" w:hAnsi="Arial" w:cs="Arial"/>
          <w:b/>
          <w:sz w:val="26"/>
          <w:szCs w:val="26"/>
          <w:lang w:val="fr-FR"/>
        </w:rPr>
        <w:t>2.</w:t>
      </w:r>
      <w:r w:rsidRPr="002E07D1">
        <w:rPr>
          <w:rFonts w:ascii="Arial" w:hAnsi="Arial" w:cs="Arial"/>
          <w:sz w:val="26"/>
          <w:szCs w:val="26"/>
          <w:lang w:val="fr-FR"/>
        </w:rPr>
        <w:t xml:space="preserve"> </w:t>
      </w:r>
      <w:r w:rsidRPr="001E718A">
        <w:rPr>
          <w:rFonts w:ascii="Arial" w:hAnsi="Arial" w:cs="Arial"/>
          <w:b/>
          <w:sz w:val="26"/>
          <w:szCs w:val="26"/>
          <w:lang w:val="fr-FR"/>
        </w:rPr>
        <w:t>Q</w:t>
      </w:r>
      <w:r w:rsidRPr="002E07D1">
        <w:rPr>
          <w:rFonts w:ascii="Arial" w:hAnsi="Arial" w:cs="Arial"/>
          <w:b/>
          <w:sz w:val="26"/>
          <w:szCs w:val="26"/>
          <w:lang w:val="fr-FR"/>
        </w:rPr>
        <w:t>uy định kỹ thuật</w:t>
      </w:r>
    </w:p>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 xml:space="preserve">2.1. Các quy định quốc tế về giới hạn tiếp xúc cho phép với </w:t>
      </w:r>
      <w:r w:rsidRPr="002E07D1">
        <w:rPr>
          <w:rFonts w:ascii="Arial" w:hAnsi="Arial" w:cs="Arial"/>
          <w:b/>
          <w:sz w:val="26"/>
          <w:szCs w:val="26"/>
          <w:lang w:val="vi-VN"/>
        </w:rPr>
        <w:t>a</w:t>
      </w:r>
      <w:r w:rsidRPr="002E07D1">
        <w:rPr>
          <w:rFonts w:ascii="Arial" w:hAnsi="Arial" w:cs="Arial"/>
          <w:b/>
          <w:sz w:val="26"/>
          <w:szCs w:val="26"/>
        </w:rPr>
        <w:t>cid</w:t>
      </w:r>
      <w:r w:rsidRPr="002E07D1">
        <w:rPr>
          <w:rFonts w:ascii="Arial" w:hAnsi="Arial" w:cs="Arial"/>
          <w:b/>
          <w:sz w:val="26"/>
          <w:szCs w:val="26"/>
          <w:lang w:val="vi-VN"/>
        </w:rPr>
        <w:t xml:space="preserve"> picric</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xml:space="preserve">- Tiêu chuẩn hiện hành đối với </w:t>
      </w:r>
      <w:r w:rsidRPr="002E07D1">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TT</w:t>
            </w:r>
          </w:p>
        </w:tc>
        <w:tc>
          <w:tcPr>
            <w:tcW w:w="2552" w:type="dxa"/>
            <w:shd w:val="clear" w:color="auto" w:fill="auto"/>
          </w:tcPr>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Hoa Kỳ</w:t>
            </w:r>
          </w:p>
        </w:tc>
        <w:tc>
          <w:tcPr>
            <w:tcW w:w="2693"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TWA </w:t>
            </w:r>
            <w:r w:rsidRPr="002E07D1">
              <w:rPr>
                <w:rFonts w:ascii="Arial" w:hAnsi="Arial" w:cs="Arial"/>
                <w:sz w:val="26"/>
                <w:szCs w:val="26"/>
              </w:rPr>
              <w:t>(mg/m³)</w:t>
            </w:r>
          </w:p>
        </w:tc>
        <w:tc>
          <w:tcPr>
            <w:tcW w:w="2552"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STEL </w:t>
            </w:r>
            <w:r w:rsidRPr="002E07D1">
              <w:rPr>
                <w:rFonts w:ascii="Arial" w:hAnsi="Arial" w:cs="Arial"/>
                <w:sz w:val="26"/>
                <w:szCs w:val="26"/>
              </w:rPr>
              <w:t>(mg/m³)</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1</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NIOSH</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rPr>
              <w:t>-</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2</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OSHA</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3</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ACGIH</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bl>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Tại Mỹ, OSHA</w:t>
      </w:r>
      <w:r>
        <w:rPr>
          <w:rFonts w:ascii="Arial" w:hAnsi="Arial" w:cs="Arial"/>
          <w:sz w:val="26"/>
          <w:szCs w:val="26"/>
          <w:lang w:val="fr-FR"/>
        </w:rPr>
        <w:t xml:space="preserve">, </w:t>
      </w:r>
      <w:r w:rsidRPr="002E07D1">
        <w:rPr>
          <w:rFonts w:ascii="Arial" w:hAnsi="Arial" w:cs="Arial"/>
          <w:sz w:val="26"/>
          <w:szCs w:val="26"/>
          <w:lang w:val="fr-FR"/>
        </w:rPr>
        <w:t>NIOSH</w:t>
      </w:r>
      <w:r>
        <w:rPr>
          <w:rFonts w:ascii="Arial" w:hAnsi="Arial" w:cs="Arial"/>
          <w:sz w:val="26"/>
          <w:szCs w:val="26"/>
          <w:lang w:val="fr-FR"/>
        </w:rPr>
        <w:t xml:space="preserve"> và ACGIH</w:t>
      </w:r>
      <w:r w:rsidRPr="002E07D1">
        <w:rPr>
          <w:rFonts w:ascii="Arial" w:hAnsi="Arial" w:cs="Arial"/>
          <w:sz w:val="26"/>
          <w:szCs w:val="26"/>
          <w:lang w:val="fr-FR"/>
        </w:rPr>
        <w:t xml:space="preserve"> đều quy định TWA là 0,</w:t>
      </w:r>
      <w:r>
        <w:rPr>
          <w:rFonts w:ascii="Arial" w:hAnsi="Arial" w:cs="Arial"/>
          <w:sz w:val="26"/>
          <w:szCs w:val="26"/>
          <w:lang w:val="fr-FR"/>
        </w:rPr>
        <w:t>1</w:t>
      </w:r>
      <w:r w:rsidRPr="002E07D1">
        <w:rPr>
          <w:rFonts w:ascii="Arial" w:hAnsi="Arial" w:cs="Arial"/>
          <w:sz w:val="26"/>
          <w:szCs w:val="26"/>
        </w:rPr>
        <w:t xml:space="preserve"> mg/m³. </w:t>
      </w:r>
      <w:r>
        <w:rPr>
          <w:rFonts w:ascii="Arial" w:hAnsi="Arial" w:cs="Arial"/>
          <w:sz w:val="26"/>
          <w:szCs w:val="26"/>
        </w:rPr>
        <w:t>Giá trị</w:t>
      </w:r>
      <w:r w:rsidRPr="002E07D1">
        <w:rPr>
          <w:rFonts w:ascii="Arial" w:hAnsi="Arial" w:cs="Arial"/>
          <w:sz w:val="26"/>
          <w:szCs w:val="26"/>
        </w:rPr>
        <w:t xml:space="preserve"> STEL </w:t>
      </w:r>
      <w:r>
        <w:rPr>
          <w:rFonts w:ascii="Arial" w:hAnsi="Arial" w:cs="Arial"/>
          <w:sz w:val="26"/>
          <w:szCs w:val="26"/>
        </w:rPr>
        <w:t>không quy định.</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xml:space="preserve">- Tiêu chuẩn hiện hành đối với </w:t>
      </w:r>
      <w:r w:rsidRPr="002E07D1">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TT</w:t>
            </w:r>
          </w:p>
        </w:tc>
        <w:tc>
          <w:tcPr>
            <w:tcW w:w="2552" w:type="dxa"/>
            <w:shd w:val="clear" w:color="auto" w:fill="auto"/>
          </w:tcPr>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Quốc gia</w:t>
            </w:r>
          </w:p>
        </w:tc>
        <w:tc>
          <w:tcPr>
            <w:tcW w:w="2693"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TWA </w:t>
            </w:r>
            <w:r w:rsidRPr="002E07D1">
              <w:rPr>
                <w:rFonts w:ascii="Arial" w:hAnsi="Arial" w:cs="Arial"/>
                <w:sz w:val="26"/>
                <w:szCs w:val="26"/>
              </w:rPr>
              <w:t>(mg/m³)</w:t>
            </w:r>
          </w:p>
        </w:tc>
        <w:tc>
          <w:tcPr>
            <w:tcW w:w="2552"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STEL </w:t>
            </w:r>
            <w:r w:rsidRPr="002E07D1">
              <w:rPr>
                <w:rFonts w:ascii="Arial" w:hAnsi="Arial" w:cs="Arial"/>
                <w:sz w:val="26"/>
                <w:szCs w:val="26"/>
              </w:rPr>
              <w:t>(mg/m³)</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Liên hiệp Anh</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0,3</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Pháp</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Bỉ</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0,3</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Áo</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Đức</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Hungari</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0,2</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Đan mạch</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8</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Phần Lan</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0,3</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9</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xml:space="preserve">Hà Lan </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xml:space="preserve">Na uy </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11</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Ba Lan</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0,3</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lastRenderedPageBreak/>
              <w:t>12</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Thụy sĩ</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0,2</w:t>
            </w:r>
          </w:p>
        </w:tc>
      </w:tr>
    </w:tbl>
    <w:p w:rsidR="004B6A90" w:rsidRPr="002E07D1" w:rsidRDefault="004B6A90" w:rsidP="00371A2F">
      <w:pPr>
        <w:spacing w:before="120" w:after="120" w:line="400" w:lineRule="exact"/>
        <w:jc w:val="both"/>
        <w:rPr>
          <w:rFonts w:ascii="Arial" w:hAnsi="Arial" w:cs="Arial"/>
          <w:sz w:val="26"/>
          <w:szCs w:val="26"/>
          <w:lang w:val="fr-FR"/>
        </w:rPr>
      </w:pPr>
    </w:p>
    <w:p w:rsidR="004B6A90" w:rsidRPr="002E07D1" w:rsidRDefault="004B6A90" w:rsidP="00371A2F">
      <w:pPr>
        <w:spacing w:before="120" w:after="120" w:line="400" w:lineRule="exact"/>
        <w:jc w:val="both"/>
        <w:rPr>
          <w:rFonts w:ascii="Arial" w:hAnsi="Arial" w:cs="Arial"/>
          <w:sz w:val="26"/>
          <w:szCs w:val="26"/>
          <w:lang w:val="fr-FR"/>
        </w:rPr>
      </w:pPr>
    </w:p>
    <w:p w:rsidR="004B6A90" w:rsidRPr="002E07D1" w:rsidRDefault="004B6A90" w:rsidP="001E718A">
      <w:pPr>
        <w:spacing w:before="120" w:line="400" w:lineRule="exact"/>
        <w:ind w:firstLine="720"/>
        <w:jc w:val="both"/>
        <w:rPr>
          <w:rFonts w:ascii="Arial" w:hAnsi="Arial" w:cs="Arial"/>
          <w:sz w:val="26"/>
          <w:szCs w:val="26"/>
          <w:lang w:val="pt-BR"/>
        </w:rPr>
      </w:pPr>
      <w:r>
        <w:rPr>
          <w:rFonts w:ascii="Arial" w:hAnsi="Arial" w:cs="Arial"/>
          <w:sz w:val="26"/>
          <w:szCs w:val="26"/>
          <w:lang w:val="pt-BR"/>
        </w:rPr>
        <w:t xml:space="preserve">Một số nước </w:t>
      </w:r>
      <w:r w:rsidRPr="002E07D1">
        <w:rPr>
          <w:rFonts w:ascii="Arial" w:hAnsi="Arial" w:cs="Arial"/>
          <w:sz w:val="26"/>
          <w:szCs w:val="26"/>
          <w:lang w:val="pt-BR"/>
        </w:rPr>
        <w:t xml:space="preserve">Châu Âu đều quy định giới hạn cho phép đối với </w:t>
      </w:r>
      <w:r>
        <w:rPr>
          <w:rFonts w:ascii="Arial" w:hAnsi="Arial" w:cs="Arial"/>
          <w:sz w:val="26"/>
          <w:szCs w:val="26"/>
          <w:lang w:val="pt-BR"/>
        </w:rPr>
        <w:t>acid picric</w:t>
      </w:r>
      <w:r w:rsidRPr="002E07D1">
        <w:rPr>
          <w:rFonts w:ascii="Arial" w:hAnsi="Arial" w:cs="Arial"/>
          <w:sz w:val="26"/>
          <w:szCs w:val="26"/>
          <w:lang w:val="pt-BR"/>
        </w:rPr>
        <w:t xml:space="preserve"> </w:t>
      </w:r>
      <w:r>
        <w:rPr>
          <w:rFonts w:ascii="Arial" w:hAnsi="Arial" w:cs="Arial"/>
          <w:sz w:val="26"/>
          <w:szCs w:val="26"/>
          <w:lang w:val="pt-BR"/>
        </w:rPr>
        <w:t xml:space="preserve">theo quy định </w:t>
      </w:r>
      <w:r w:rsidRPr="002E07D1">
        <w:rPr>
          <w:rFonts w:ascii="Arial" w:hAnsi="Arial" w:cs="Arial"/>
          <w:sz w:val="26"/>
          <w:szCs w:val="26"/>
          <w:lang w:val="pt-BR"/>
        </w:rPr>
        <w:t>của Mỹ</w:t>
      </w:r>
      <w:r>
        <w:rPr>
          <w:rFonts w:ascii="Arial" w:hAnsi="Arial" w:cs="Arial"/>
          <w:sz w:val="26"/>
          <w:szCs w:val="26"/>
          <w:lang w:val="pt-BR"/>
        </w:rPr>
        <w:t xml:space="preserve"> (NIOSH, OSHA, ACGIH) với TWA là 0,1 mg/m</w:t>
      </w:r>
      <w:r>
        <w:rPr>
          <w:rFonts w:ascii="Arial" w:hAnsi="Arial" w:cs="Arial"/>
          <w:sz w:val="26"/>
          <w:szCs w:val="26"/>
          <w:vertAlign w:val="superscript"/>
          <w:lang w:val="pt-BR"/>
        </w:rPr>
        <w:t>3</w:t>
      </w:r>
      <w:r>
        <w:rPr>
          <w:rFonts w:ascii="Arial" w:hAnsi="Arial" w:cs="Arial"/>
          <w:sz w:val="26"/>
          <w:szCs w:val="26"/>
          <w:lang w:val="pt-BR"/>
        </w:rPr>
        <w:t xml:space="preserve"> nhưng khác Mỹ là một số nước có quy định giá trị giới hạn STEL là 0,2 - 0,3 mg/m</w:t>
      </w:r>
      <w:r>
        <w:rPr>
          <w:rFonts w:ascii="Arial" w:hAnsi="Arial" w:cs="Arial"/>
          <w:sz w:val="26"/>
          <w:szCs w:val="26"/>
          <w:vertAlign w:val="superscript"/>
          <w:lang w:val="pt-BR"/>
        </w:rPr>
        <w:t>3</w:t>
      </w:r>
      <w:r w:rsidRPr="002E07D1">
        <w:rPr>
          <w:rFonts w:ascii="Arial" w:hAnsi="Arial" w:cs="Arial"/>
          <w:sz w:val="26"/>
          <w:szCs w:val="26"/>
          <w:lang w:val="pt-BR"/>
        </w:rPr>
        <w:t>.</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xml:space="preserve">- Tiêu chuẩn hiện hành đối với </w:t>
      </w:r>
      <w:r w:rsidRPr="002E07D1">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sz w:val="26"/>
          <w:szCs w:val="26"/>
          <w:lang w:val="fr-FR"/>
        </w:rPr>
        <w:t xml:space="preserve"> 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TT</w:t>
            </w:r>
          </w:p>
        </w:tc>
        <w:tc>
          <w:tcPr>
            <w:tcW w:w="2552" w:type="dxa"/>
            <w:shd w:val="clear" w:color="auto" w:fill="auto"/>
          </w:tcPr>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Quốc gia</w:t>
            </w:r>
          </w:p>
        </w:tc>
        <w:tc>
          <w:tcPr>
            <w:tcW w:w="2693"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TWA </w:t>
            </w:r>
            <w:r w:rsidRPr="002E07D1">
              <w:rPr>
                <w:rFonts w:ascii="Arial" w:hAnsi="Arial" w:cs="Arial"/>
                <w:sz w:val="26"/>
                <w:szCs w:val="26"/>
              </w:rPr>
              <w:t>(mg/m³)</w:t>
            </w:r>
          </w:p>
        </w:tc>
        <w:tc>
          <w:tcPr>
            <w:tcW w:w="2552"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STEL </w:t>
            </w:r>
            <w:r w:rsidRPr="002E07D1">
              <w:rPr>
                <w:rFonts w:ascii="Arial" w:hAnsi="Arial" w:cs="Arial"/>
                <w:sz w:val="26"/>
                <w:szCs w:val="26"/>
              </w:rPr>
              <w:t>(mg/m³)</w:t>
            </w:r>
          </w:p>
        </w:tc>
      </w:tr>
      <w:tr w:rsidR="004B6A90" w:rsidRPr="002E07D1" w:rsidTr="002D4011">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1</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Australia</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022E9A">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Columbia</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022E9A">
        <w:tc>
          <w:tcPr>
            <w:tcW w:w="708" w:type="dxa"/>
            <w:shd w:val="clear" w:color="auto" w:fill="auto"/>
          </w:tcPr>
          <w:p w:rsidR="004B6A90" w:rsidRPr="002E07D1" w:rsidRDefault="004B6A90" w:rsidP="001E718A">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Achentina</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bl>
    <w:p w:rsidR="004B6A90" w:rsidRPr="002E07D1" w:rsidRDefault="004B6A90" w:rsidP="001E718A">
      <w:pPr>
        <w:spacing w:before="120" w:line="400" w:lineRule="exact"/>
        <w:ind w:firstLine="720"/>
        <w:jc w:val="both"/>
        <w:rPr>
          <w:rFonts w:ascii="Arial" w:hAnsi="Arial" w:cs="Arial"/>
          <w:sz w:val="26"/>
          <w:szCs w:val="26"/>
          <w:lang w:val="pt-BR"/>
        </w:rPr>
      </w:pPr>
      <w:r>
        <w:rPr>
          <w:rFonts w:ascii="Arial" w:hAnsi="Arial" w:cs="Arial"/>
          <w:sz w:val="26"/>
          <w:szCs w:val="26"/>
          <w:lang w:val="pt-BR"/>
        </w:rPr>
        <w:t>Nước</w:t>
      </w:r>
      <w:r w:rsidRPr="002E07D1">
        <w:rPr>
          <w:rFonts w:ascii="Arial" w:hAnsi="Arial" w:cs="Arial"/>
          <w:sz w:val="26"/>
          <w:szCs w:val="26"/>
          <w:lang w:val="pt-BR"/>
        </w:rPr>
        <w:t xml:space="preserve"> Australia và </w:t>
      </w:r>
      <w:r>
        <w:rPr>
          <w:rFonts w:ascii="Arial" w:hAnsi="Arial" w:cs="Arial"/>
          <w:sz w:val="26"/>
          <w:szCs w:val="26"/>
          <w:lang w:val="pt-BR"/>
        </w:rPr>
        <w:t xml:space="preserve">một số nước Châu Mỹ </w:t>
      </w:r>
      <w:r w:rsidRPr="002E07D1">
        <w:rPr>
          <w:rFonts w:ascii="Arial" w:hAnsi="Arial" w:cs="Arial"/>
          <w:sz w:val="26"/>
          <w:szCs w:val="26"/>
          <w:lang w:val="pt-BR"/>
        </w:rPr>
        <w:t xml:space="preserve">quy định giới hạn cho phép </w:t>
      </w:r>
      <w:r>
        <w:rPr>
          <w:rFonts w:ascii="Arial" w:hAnsi="Arial" w:cs="Arial"/>
          <w:sz w:val="26"/>
          <w:szCs w:val="26"/>
          <w:lang w:val="pt-BR"/>
        </w:rPr>
        <w:t xml:space="preserve">theo </w:t>
      </w:r>
      <w:r w:rsidRPr="002E07D1">
        <w:rPr>
          <w:rFonts w:ascii="Arial" w:hAnsi="Arial" w:cs="Arial"/>
          <w:sz w:val="26"/>
          <w:szCs w:val="26"/>
          <w:lang w:val="pt-BR"/>
        </w:rPr>
        <w:t xml:space="preserve"> Mỹ. Một số nước Châu Mỹ khác không quy định TWA và STEL mà chỉ quy định giá trị trần (Ceiling).</w:t>
      </w:r>
    </w:p>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 xml:space="preserve">- Tiêu chuẩn hiện hành đối với </w:t>
      </w:r>
      <w:r>
        <w:rPr>
          <w:rFonts w:ascii="Arial" w:hAnsi="Arial" w:cs="Arial"/>
          <w:sz w:val="26"/>
          <w:szCs w:val="26"/>
          <w:lang w:val="fr-FR"/>
        </w:rPr>
        <w:t>acid picric</w:t>
      </w:r>
      <w:r w:rsidRPr="002E07D1">
        <w:rPr>
          <w:rFonts w:ascii="Arial" w:hAnsi="Arial" w:cs="Arial"/>
          <w:sz w:val="26"/>
          <w:szCs w:val="26"/>
          <w:lang w:val="fr-FR"/>
        </w:rPr>
        <w:t xml:space="preserve"> 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2E07D1" w:rsidTr="002D4011">
        <w:tc>
          <w:tcPr>
            <w:tcW w:w="708" w:type="dxa"/>
            <w:shd w:val="clear" w:color="auto" w:fill="auto"/>
          </w:tcPr>
          <w:p w:rsidR="004B6A90" w:rsidRPr="002E07D1" w:rsidRDefault="004B6A90" w:rsidP="00DA1F74">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TT</w:t>
            </w:r>
          </w:p>
        </w:tc>
        <w:tc>
          <w:tcPr>
            <w:tcW w:w="2552" w:type="dxa"/>
            <w:shd w:val="clear" w:color="auto" w:fill="auto"/>
          </w:tcPr>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Quốc gia</w:t>
            </w:r>
          </w:p>
        </w:tc>
        <w:tc>
          <w:tcPr>
            <w:tcW w:w="2693"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TWA </w:t>
            </w:r>
            <w:r w:rsidRPr="002E07D1">
              <w:rPr>
                <w:rFonts w:ascii="Arial" w:hAnsi="Arial" w:cs="Arial"/>
                <w:sz w:val="26"/>
                <w:szCs w:val="26"/>
              </w:rPr>
              <w:t>(mg/m³)</w:t>
            </w:r>
          </w:p>
        </w:tc>
        <w:tc>
          <w:tcPr>
            <w:tcW w:w="2552"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STEL </w:t>
            </w:r>
            <w:r w:rsidRPr="002E07D1">
              <w:rPr>
                <w:rFonts w:ascii="Arial" w:hAnsi="Arial" w:cs="Arial"/>
                <w:sz w:val="26"/>
                <w:szCs w:val="26"/>
              </w:rPr>
              <w:t>(mg/m³)</w:t>
            </w:r>
          </w:p>
        </w:tc>
      </w:tr>
      <w:tr w:rsidR="004B6A90" w:rsidRPr="002E07D1" w:rsidTr="004E7603">
        <w:tc>
          <w:tcPr>
            <w:tcW w:w="708" w:type="dxa"/>
            <w:shd w:val="clear" w:color="auto" w:fill="auto"/>
          </w:tcPr>
          <w:p w:rsidR="004B6A90" w:rsidRPr="002E07D1" w:rsidRDefault="004B6A90" w:rsidP="00DA1F74">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Trung Quốc</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4E7603">
        <w:tc>
          <w:tcPr>
            <w:tcW w:w="708" w:type="dxa"/>
            <w:shd w:val="clear" w:color="auto" w:fill="auto"/>
          </w:tcPr>
          <w:p w:rsidR="004B6A90" w:rsidRPr="002E07D1" w:rsidRDefault="004B6A90" w:rsidP="00DA1F74">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Philippin</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r w:rsidR="004B6A90" w:rsidRPr="002E07D1" w:rsidTr="002D4011">
        <w:tc>
          <w:tcPr>
            <w:tcW w:w="708" w:type="dxa"/>
            <w:shd w:val="clear" w:color="auto" w:fill="auto"/>
          </w:tcPr>
          <w:p w:rsidR="004B6A90" w:rsidRPr="002E07D1" w:rsidRDefault="004B6A90" w:rsidP="00DA1F74">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Singapo</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w:t>
            </w:r>
          </w:p>
        </w:tc>
      </w:tr>
    </w:tbl>
    <w:p w:rsidR="004B6A90" w:rsidRPr="002E07D1" w:rsidRDefault="004B6A90" w:rsidP="00DA1F74">
      <w:pPr>
        <w:spacing w:before="120" w:line="400" w:lineRule="exact"/>
        <w:ind w:firstLine="720"/>
        <w:jc w:val="both"/>
        <w:rPr>
          <w:rFonts w:ascii="Arial" w:hAnsi="Arial" w:cs="Arial"/>
          <w:sz w:val="26"/>
          <w:szCs w:val="26"/>
          <w:lang w:val="pt-BR"/>
        </w:rPr>
      </w:pPr>
      <w:r w:rsidRPr="002E07D1">
        <w:rPr>
          <w:rFonts w:ascii="Arial" w:hAnsi="Arial" w:cs="Arial"/>
          <w:sz w:val="26"/>
          <w:szCs w:val="26"/>
          <w:lang w:val="pt-BR"/>
        </w:rPr>
        <w:t xml:space="preserve">Các nước Châu Á quy định giới hạn cho phép tương tự Mỹ. </w:t>
      </w:r>
    </w:p>
    <w:p w:rsidR="004B6A90" w:rsidRPr="002E07D1" w:rsidRDefault="004B6A90" w:rsidP="00371A2F">
      <w:pPr>
        <w:spacing w:before="120" w:line="400" w:lineRule="exact"/>
        <w:jc w:val="both"/>
        <w:rPr>
          <w:rFonts w:ascii="Arial" w:hAnsi="Arial" w:cs="Arial"/>
          <w:sz w:val="26"/>
          <w:szCs w:val="26"/>
          <w:lang w:val="pt-BR"/>
        </w:rPr>
      </w:pPr>
    </w:p>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2.2. Quy định của Việt Nam hiện nay</w:t>
      </w:r>
    </w:p>
    <w:p w:rsidR="004B6A90" w:rsidRPr="002E07D1" w:rsidRDefault="004B6A90" w:rsidP="00DA1F74">
      <w:pPr>
        <w:spacing w:before="120" w:line="400" w:lineRule="exact"/>
        <w:ind w:firstLine="720"/>
        <w:jc w:val="both"/>
        <w:rPr>
          <w:rFonts w:ascii="Arial" w:hAnsi="Arial" w:cs="Arial"/>
          <w:sz w:val="26"/>
          <w:szCs w:val="26"/>
          <w:lang w:val="pt-BR"/>
        </w:rPr>
      </w:pPr>
      <w:r w:rsidRPr="002E07D1">
        <w:rPr>
          <w:rFonts w:ascii="Arial" w:hAnsi="Arial" w:cs="Arial"/>
          <w:sz w:val="26"/>
          <w:szCs w:val="26"/>
          <w:lang w:val="pt-BR"/>
        </w:rPr>
        <w:t xml:space="preserve">Tiêu chuẩn vệ sinh lao động tại QĐ3733/2002/BYT quy định với </w:t>
      </w:r>
      <w:r w:rsidRPr="002E07D1">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sz w:val="26"/>
          <w:szCs w:val="26"/>
          <w:lang w:val="fr-FR"/>
        </w:rPr>
        <w:t xml:space="preserve"> tại</w:t>
      </w:r>
      <w:r w:rsidRPr="002E07D1">
        <w:rPr>
          <w:rFonts w:ascii="Arial" w:hAnsi="Arial" w:cs="Arial"/>
          <w:sz w:val="26"/>
          <w:szCs w:val="26"/>
          <w:lang w:val="pt-BR"/>
        </w:rPr>
        <w:t xml:space="preserve"> như sau:</w:t>
      </w:r>
    </w:p>
    <w:p w:rsidR="004B6A90" w:rsidRPr="002E07D1" w:rsidRDefault="004B6A90" w:rsidP="00371A2F">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2E07D1" w:rsidTr="002D4011">
        <w:tc>
          <w:tcPr>
            <w:tcW w:w="708" w:type="dxa"/>
            <w:shd w:val="clear" w:color="auto" w:fill="auto"/>
          </w:tcPr>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lastRenderedPageBreak/>
              <w:t>TT</w:t>
            </w:r>
          </w:p>
        </w:tc>
        <w:tc>
          <w:tcPr>
            <w:tcW w:w="2552" w:type="dxa"/>
            <w:shd w:val="clear" w:color="auto" w:fill="auto"/>
          </w:tcPr>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Tên hóa chất</w:t>
            </w:r>
          </w:p>
        </w:tc>
        <w:tc>
          <w:tcPr>
            <w:tcW w:w="2693"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Trung bình 8 giờ </w:t>
            </w:r>
            <w:r w:rsidRPr="002E07D1">
              <w:rPr>
                <w:rFonts w:ascii="Arial" w:hAnsi="Arial" w:cs="Arial"/>
                <w:sz w:val="26"/>
                <w:szCs w:val="26"/>
              </w:rPr>
              <w:t>(mg/m³)</w:t>
            </w:r>
            <w:r w:rsidRPr="002E07D1">
              <w:rPr>
                <w:rFonts w:ascii="Arial" w:hAnsi="Arial" w:cs="Arial"/>
                <w:b/>
                <w:bCs/>
                <w:sz w:val="26"/>
                <w:szCs w:val="26"/>
                <w:lang w:val="fr-FR"/>
              </w:rPr>
              <w:t xml:space="preserve"> (TWA)</w:t>
            </w:r>
          </w:p>
        </w:tc>
        <w:tc>
          <w:tcPr>
            <w:tcW w:w="2552"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lang w:val="fr-FR"/>
              </w:rPr>
              <w:t xml:space="preserve">Từng lần tối đa </w:t>
            </w:r>
            <w:r w:rsidRPr="002E07D1">
              <w:rPr>
                <w:rFonts w:ascii="Arial" w:hAnsi="Arial" w:cs="Arial"/>
                <w:sz w:val="26"/>
                <w:szCs w:val="26"/>
              </w:rPr>
              <w:t>(mg/m³)</w:t>
            </w:r>
            <w:r w:rsidRPr="002E07D1">
              <w:rPr>
                <w:rFonts w:ascii="Arial" w:hAnsi="Arial" w:cs="Arial"/>
                <w:b/>
                <w:bCs/>
                <w:sz w:val="26"/>
                <w:szCs w:val="26"/>
                <w:lang w:val="fr-FR"/>
              </w:rPr>
              <w:t xml:space="preserve"> (STEL)</w:t>
            </w:r>
          </w:p>
        </w:tc>
      </w:tr>
      <w:tr w:rsidR="004B6A90" w:rsidRPr="002E07D1" w:rsidTr="002D4011">
        <w:tc>
          <w:tcPr>
            <w:tcW w:w="708"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1</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r w:rsidRPr="002E07D1">
              <w:rPr>
                <w:rFonts w:ascii="Arial" w:hAnsi="Arial" w:cs="Arial"/>
                <w:sz w:val="26"/>
                <w:szCs w:val="26"/>
                <w:lang w:val="fr-FR"/>
              </w:rPr>
              <w:t xml:space="preserve"> </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034C3B">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w:t>
            </w:r>
            <w:r>
              <w:rPr>
                <w:rFonts w:ascii="Arial" w:hAnsi="Arial" w:cs="Arial"/>
                <w:sz w:val="26"/>
                <w:szCs w:val="26"/>
                <w:lang w:val="fr-FR"/>
              </w:rPr>
              <w:t>2</w:t>
            </w:r>
          </w:p>
        </w:tc>
      </w:tr>
    </w:tbl>
    <w:p w:rsidR="004B6A90" w:rsidRPr="002E07D1" w:rsidRDefault="004B6A90" w:rsidP="00371A2F">
      <w:pPr>
        <w:spacing w:before="120" w:line="400" w:lineRule="exact"/>
        <w:jc w:val="both"/>
        <w:rPr>
          <w:rFonts w:ascii="Arial" w:hAnsi="Arial" w:cs="Arial"/>
          <w:b/>
          <w:bCs/>
          <w:sz w:val="26"/>
          <w:szCs w:val="26"/>
          <w:lang w:val="pt-BR"/>
        </w:rPr>
      </w:pPr>
      <w:r w:rsidRPr="002E07D1">
        <w:rPr>
          <w:rFonts w:ascii="Arial" w:hAnsi="Arial" w:cs="Arial"/>
          <w:b/>
          <w:bCs/>
          <w:sz w:val="26"/>
          <w:szCs w:val="26"/>
          <w:lang w:val="pt-BR"/>
        </w:rPr>
        <w:t>2.3. Dự thảo quy định trong QCVN mới</w:t>
      </w:r>
    </w:p>
    <w:p w:rsidR="004B6A90" w:rsidRPr="002E07D1" w:rsidRDefault="004B6A90" w:rsidP="00371A2F">
      <w:pPr>
        <w:spacing w:before="120" w:after="120" w:line="400" w:lineRule="exact"/>
        <w:ind w:left="360"/>
        <w:jc w:val="both"/>
        <w:rPr>
          <w:rFonts w:ascii="Arial" w:hAnsi="Arial" w:cs="Arial"/>
          <w:i/>
          <w:sz w:val="26"/>
          <w:szCs w:val="26"/>
        </w:rPr>
      </w:pPr>
      <w:r w:rsidRPr="002E07D1">
        <w:rPr>
          <w:rFonts w:ascii="Arial" w:hAnsi="Arial" w:cs="Arial"/>
          <w:i/>
          <w:sz w:val="26"/>
          <w:szCs w:val="26"/>
        </w:rPr>
        <w:t>Đơn vị tính: mg/m</w:t>
      </w:r>
      <w:r w:rsidRPr="002E07D1">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2E07D1" w:rsidTr="002D4011">
        <w:tc>
          <w:tcPr>
            <w:tcW w:w="708" w:type="dxa"/>
            <w:shd w:val="clear" w:color="auto" w:fill="auto"/>
          </w:tcPr>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TT</w:t>
            </w:r>
          </w:p>
        </w:tc>
        <w:tc>
          <w:tcPr>
            <w:tcW w:w="2552" w:type="dxa"/>
            <w:shd w:val="clear" w:color="auto" w:fill="auto"/>
          </w:tcPr>
          <w:p w:rsidR="004B6A90" w:rsidRPr="002E07D1" w:rsidRDefault="004B6A90" w:rsidP="00371A2F">
            <w:pPr>
              <w:spacing w:before="120" w:after="120" w:line="400" w:lineRule="exact"/>
              <w:jc w:val="both"/>
              <w:rPr>
                <w:rFonts w:ascii="Arial" w:hAnsi="Arial" w:cs="Arial"/>
                <w:b/>
                <w:bCs/>
                <w:sz w:val="26"/>
                <w:szCs w:val="26"/>
                <w:lang w:val="fr-FR"/>
              </w:rPr>
            </w:pPr>
            <w:r w:rsidRPr="002E07D1">
              <w:rPr>
                <w:rFonts w:ascii="Arial" w:hAnsi="Arial" w:cs="Arial"/>
                <w:b/>
                <w:bCs/>
                <w:sz w:val="26"/>
                <w:szCs w:val="26"/>
                <w:lang w:val="fr-FR"/>
              </w:rPr>
              <w:t>Tên hóa chất</w:t>
            </w:r>
          </w:p>
        </w:tc>
        <w:tc>
          <w:tcPr>
            <w:tcW w:w="2693"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rPr>
              <w:t>Giới hạn tiếp xúc ca làm việc (TWA)</w:t>
            </w:r>
          </w:p>
        </w:tc>
        <w:tc>
          <w:tcPr>
            <w:tcW w:w="2552" w:type="dxa"/>
            <w:shd w:val="clear" w:color="auto" w:fill="auto"/>
          </w:tcPr>
          <w:p w:rsidR="004B6A90" w:rsidRPr="002E07D1" w:rsidRDefault="004B6A90" w:rsidP="00371A2F">
            <w:pPr>
              <w:spacing w:before="120" w:after="120" w:line="400" w:lineRule="exact"/>
              <w:jc w:val="center"/>
              <w:rPr>
                <w:rFonts w:ascii="Arial" w:hAnsi="Arial" w:cs="Arial"/>
                <w:b/>
                <w:bCs/>
                <w:sz w:val="26"/>
                <w:szCs w:val="26"/>
                <w:lang w:val="fr-FR"/>
              </w:rPr>
            </w:pPr>
            <w:r w:rsidRPr="002E07D1">
              <w:rPr>
                <w:rFonts w:ascii="Arial" w:hAnsi="Arial" w:cs="Arial"/>
                <w:b/>
                <w:bCs/>
                <w:sz w:val="26"/>
                <w:szCs w:val="26"/>
              </w:rPr>
              <w:t>Giới hạn tiếp xúc ngắn (STEL)</w:t>
            </w:r>
          </w:p>
        </w:tc>
      </w:tr>
      <w:tr w:rsidR="004B6A90" w:rsidRPr="002E07D1" w:rsidTr="002D4011">
        <w:tc>
          <w:tcPr>
            <w:tcW w:w="708"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sidRPr="002E07D1">
              <w:rPr>
                <w:rFonts w:ascii="Arial" w:hAnsi="Arial" w:cs="Arial"/>
                <w:sz w:val="26"/>
                <w:szCs w:val="26"/>
                <w:lang w:val="fr-FR"/>
              </w:rPr>
              <w:t>1</w:t>
            </w:r>
          </w:p>
        </w:tc>
        <w:tc>
          <w:tcPr>
            <w:tcW w:w="2552" w:type="dxa"/>
            <w:shd w:val="clear" w:color="auto" w:fill="auto"/>
          </w:tcPr>
          <w:p w:rsidR="004B6A90" w:rsidRPr="002E07D1" w:rsidRDefault="004B6A90" w:rsidP="00371A2F">
            <w:pPr>
              <w:spacing w:before="120" w:after="120" w:line="400" w:lineRule="exact"/>
              <w:jc w:val="both"/>
              <w:rPr>
                <w:rFonts w:ascii="Arial" w:hAnsi="Arial" w:cs="Arial"/>
                <w:sz w:val="26"/>
                <w:szCs w:val="26"/>
                <w:lang w:val="fr-FR"/>
              </w:rPr>
            </w:pPr>
            <w:r>
              <w:rPr>
                <w:rFonts w:ascii="Arial" w:hAnsi="Arial" w:cs="Arial"/>
                <w:sz w:val="26"/>
                <w:szCs w:val="26"/>
                <w:lang w:val="vi-VN"/>
              </w:rPr>
              <w:t>A</w:t>
            </w:r>
            <w:r w:rsidRPr="002E07D1">
              <w:rPr>
                <w:rFonts w:ascii="Arial" w:hAnsi="Arial" w:cs="Arial"/>
                <w:sz w:val="26"/>
                <w:szCs w:val="26"/>
              </w:rPr>
              <w:t>cid</w:t>
            </w:r>
            <w:r w:rsidRPr="002E07D1">
              <w:rPr>
                <w:rFonts w:ascii="Arial" w:hAnsi="Arial" w:cs="Arial"/>
                <w:sz w:val="26"/>
                <w:szCs w:val="26"/>
                <w:lang w:val="vi-VN"/>
              </w:rPr>
              <w:t xml:space="preserve"> picric</w:t>
            </w:r>
          </w:p>
        </w:tc>
        <w:tc>
          <w:tcPr>
            <w:tcW w:w="2693"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0,1</w:t>
            </w:r>
          </w:p>
        </w:tc>
        <w:tc>
          <w:tcPr>
            <w:tcW w:w="2552" w:type="dxa"/>
            <w:shd w:val="clear" w:color="auto" w:fill="auto"/>
          </w:tcPr>
          <w:p w:rsidR="004B6A90" w:rsidRPr="002E07D1" w:rsidRDefault="004B6A90" w:rsidP="00371A2F">
            <w:pPr>
              <w:spacing w:before="120" w:after="120" w:line="400" w:lineRule="exact"/>
              <w:jc w:val="center"/>
              <w:rPr>
                <w:rFonts w:ascii="Arial" w:hAnsi="Arial" w:cs="Arial"/>
                <w:sz w:val="26"/>
                <w:szCs w:val="26"/>
                <w:lang w:val="fr-FR"/>
              </w:rPr>
            </w:pPr>
            <w:r w:rsidRPr="002E07D1">
              <w:rPr>
                <w:rFonts w:ascii="Arial" w:hAnsi="Arial" w:cs="Arial"/>
                <w:sz w:val="26"/>
                <w:szCs w:val="26"/>
                <w:lang w:val="fr-FR"/>
              </w:rPr>
              <w:t>0,3</w:t>
            </w:r>
          </w:p>
        </w:tc>
      </w:tr>
    </w:tbl>
    <w:p w:rsidR="004B6A90" w:rsidRPr="002E07D1" w:rsidRDefault="004B6A90" w:rsidP="00371A2F">
      <w:pPr>
        <w:spacing w:before="120" w:line="400" w:lineRule="exact"/>
        <w:jc w:val="both"/>
        <w:rPr>
          <w:rFonts w:ascii="Arial" w:hAnsi="Arial" w:cs="Arial"/>
          <w:sz w:val="26"/>
          <w:szCs w:val="26"/>
          <w:lang w:val="pt-BR"/>
        </w:rPr>
      </w:pPr>
      <w:r w:rsidRPr="002E07D1">
        <w:rPr>
          <w:rFonts w:ascii="Arial" w:hAnsi="Arial" w:cs="Arial"/>
          <w:sz w:val="26"/>
          <w:szCs w:val="26"/>
          <w:lang w:val="pt-BR"/>
        </w:rPr>
        <w:t xml:space="preserve">- Về Giới hạn tiếp xúc ca làm việc (TWA): dự thảo quy định tương tự quy định tại QĐ3733/2002/BYT; tương tự quy định của NIOSH, OSHA (Hoa Kỳ); tương tự quy định của các quốc gia Châu Á, Châu Mỹ. </w:t>
      </w:r>
    </w:p>
    <w:p w:rsidR="004B6A90" w:rsidRPr="002E07D1" w:rsidRDefault="004B6A90" w:rsidP="00371A2F">
      <w:pPr>
        <w:spacing w:before="120" w:line="400" w:lineRule="exact"/>
        <w:jc w:val="both"/>
        <w:rPr>
          <w:rFonts w:ascii="Arial" w:hAnsi="Arial" w:cs="Arial"/>
          <w:sz w:val="26"/>
          <w:szCs w:val="26"/>
        </w:rPr>
      </w:pPr>
      <w:r w:rsidRPr="002E07D1">
        <w:rPr>
          <w:rFonts w:ascii="Arial" w:hAnsi="Arial" w:cs="Arial"/>
          <w:sz w:val="26"/>
          <w:szCs w:val="26"/>
          <w:lang w:val="pt-BR"/>
        </w:rPr>
        <w:t xml:space="preserve">- Về giới hạn tiếp xúc ngắn (STEL): dự thảo quy định tương tự quy định của </w:t>
      </w:r>
      <w:r>
        <w:rPr>
          <w:rFonts w:ascii="Arial" w:hAnsi="Arial" w:cs="Arial"/>
          <w:sz w:val="26"/>
          <w:szCs w:val="26"/>
          <w:lang w:val="pt-BR"/>
        </w:rPr>
        <w:t>một số</w:t>
      </w:r>
      <w:r w:rsidRPr="002E07D1">
        <w:rPr>
          <w:rFonts w:ascii="Arial" w:hAnsi="Arial" w:cs="Arial"/>
          <w:sz w:val="26"/>
          <w:szCs w:val="26"/>
          <w:lang w:val="pt-BR"/>
        </w:rPr>
        <w:t xml:space="preserve"> nước Châu </w:t>
      </w:r>
      <w:r>
        <w:rPr>
          <w:rFonts w:ascii="Arial" w:hAnsi="Arial" w:cs="Arial"/>
          <w:sz w:val="26"/>
          <w:szCs w:val="26"/>
          <w:lang w:val="pt-BR"/>
        </w:rPr>
        <w:t>âu</w:t>
      </w:r>
      <w:r w:rsidRPr="002E07D1">
        <w:rPr>
          <w:rFonts w:ascii="Arial" w:hAnsi="Arial" w:cs="Arial"/>
          <w:sz w:val="26"/>
          <w:szCs w:val="26"/>
          <w:lang w:val="pt-BR"/>
        </w:rPr>
        <w:t>; nới rộng so với quy định tại QĐ3733/2002/BYT (từ 0,</w:t>
      </w:r>
      <w:r>
        <w:rPr>
          <w:rFonts w:ascii="Arial" w:hAnsi="Arial" w:cs="Arial"/>
          <w:sz w:val="26"/>
          <w:szCs w:val="26"/>
          <w:lang w:val="pt-BR"/>
        </w:rPr>
        <w:t>2</w:t>
      </w:r>
      <w:r w:rsidRPr="002E07D1">
        <w:rPr>
          <w:rFonts w:ascii="Arial" w:hAnsi="Arial" w:cs="Arial"/>
          <w:sz w:val="26"/>
          <w:szCs w:val="26"/>
          <w:lang w:val="pt-BR"/>
        </w:rPr>
        <w:t xml:space="preserve"> lên 0,</w:t>
      </w:r>
      <w:r>
        <w:rPr>
          <w:rFonts w:ascii="Arial" w:hAnsi="Arial" w:cs="Arial"/>
          <w:sz w:val="26"/>
          <w:szCs w:val="26"/>
          <w:lang w:val="pt-BR"/>
        </w:rPr>
        <w:t>3</w:t>
      </w:r>
      <w:r w:rsidRPr="002E07D1">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4B6A90" w:rsidRPr="002E07D1" w:rsidRDefault="004B6A90" w:rsidP="00371A2F">
      <w:pPr>
        <w:spacing w:before="120" w:line="400" w:lineRule="exact"/>
        <w:jc w:val="both"/>
        <w:rPr>
          <w:rFonts w:ascii="Arial" w:hAnsi="Arial" w:cs="Arial"/>
          <w:b/>
          <w:bCs/>
          <w:sz w:val="26"/>
          <w:szCs w:val="26"/>
          <w:lang w:val="pt-BR"/>
        </w:rPr>
      </w:pPr>
      <w:r w:rsidRPr="002E07D1">
        <w:rPr>
          <w:rFonts w:ascii="Arial" w:hAnsi="Arial" w:cs="Arial"/>
          <w:b/>
          <w:bCs/>
          <w:sz w:val="26"/>
          <w:szCs w:val="26"/>
          <w:lang w:val="pt-BR"/>
        </w:rPr>
        <w:t>2.4. Cách tính giá trị tiếp xúc thực tế</w:t>
      </w:r>
    </w:p>
    <w:p w:rsidR="004B6A90" w:rsidRPr="002E07D1" w:rsidRDefault="004B6A90" w:rsidP="00371A2F">
      <w:pPr>
        <w:spacing w:before="120" w:line="400" w:lineRule="exact"/>
        <w:ind w:firstLine="720"/>
        <w:jc w:val="both"/>
        <w:rPr>
          <w:rFonts w:ascii="Arial" w:hAnsi="Arial" w:cs="Arial"/>
          <w:sz w:val="26"/>
          <w:szCs w:val="26"/>
          <w:lang w:val="pt-BR"/>
        </w:rPr>
      </w:pPr>
      <w:r w:rsidRPr="002E07D1">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4B6A90" w:rsidRPr="002E07D1" w:rsidRDefault="004B6A90" w:rsidP="00371A2F">
      <w:pPr>
        <w:spacing w:before="120" w:line="400" w:lineRule="exact"/>
        <w:ind w:firstLine="720"/>
        <w:jc w:val="both"/>
        <w:rPr>
          <w:rFonts w:ascii="Arial" w:hAnsi="Arial" w:cs="Arial"/>
          <w:sz w:val="26"/>
          <w:szCs w:val="26"/>
          <w:lang w:val="pt-BR"/>
        </w:rPr>
      </w:pPr>
      <w:r w:rsidRPr="002E07D1">
        <w:rPr>
          <w:rFonts w:ascii="Arial" w:hAnsi="Arial" w:cs="Arial"/>
          <w:sz w:val="26"/>
          <w:szCs w:val="26"/>
          <w:lang w:val="pt-BR"/>
        </w:rPr>
        <w:t>Việc tận dụng sức lao động của người lao động, tăng giờ lao động, tăng ca, tăng kíp đang trở thành phổ biến. Ca lao động 8</w:t>
      </w:r>
      <w:r>
        <w:rPr>
          <w:rFonts w:ascii="Arial" w:hAnsi="Arial" w:cs="Arial"/>
          <w:sz w:val="26"/>
          <w:szCs w:val="26"/>
          <w:lang w:val="pt-BR"/>
        </w:rPr>
        <w:t xml:space="preserve"> </w:t>
      </w:r>
      <w:r w:rsidRPr="002E07D1">
        <w:rPr>
          <w:rFonts w:ascii="Arial" w:hAnsi="Arial" w:cs="Arial"/>
          <w:sz w:val="26"/>
          <w:szCs w:val="26"/>
          <w:lang w:val="pt-BR"/>
        </w:rPr>
        <w:t>giờ/ngày, 40</w:t>
      </w:r>
      <w:r>
        <w:rPr>
          <w:rFonts w:ascii="Arial" w:hAnsi="Arial" w:cs="Arial"/>
          <w:sz w:val="26"/>
          <w:szCs w:val="26"/>
          <w:lang w:val="pt-BR"/>
        </w:rPr>
        <w:t xml:space="preserve"> </w:t>
      </w:r>
      <w:r w:rsidRPr="002E07D1">
        <w:rPr>
          <w:rFonts w:ascii="Arial" w:hAnsi="Arial" w:cs="Arial"/>
          <w:sz w:val="26"/>
          <w:szCs w:val="26"/>
          <w:lang w:val="pt-BR"/>
        </w:rPr>
        <w:t>giờ/tuần hiện nay chủ yếu là các đơn vị hành chính. Các đơn vị sản xuất kinh doanh thường làm việc trên 8</w:t>
      </w:r>
      <w:r>
        <w:rPr>
          <w:rFonts w:ascii="Arial" w:hAnsi="Arial" w:cs="Arial"/>
          <w:sz w:val="26"/>
          <w:szCs w:val="26"/>
          <w:lang w:val="pt-BR"/>
        </w:rPr>
        <w:t xml:space="preserve"> </w:t>
      </w:r>
      <w:r w:rsidRPr="002E07D1">
        <w:rPr>
          <w:rFonts w:ascii="Arial" w:hAnsi="Arial" w:cs="Arial"/>
          <w:sz w:val="26"/>
          <w:szCs w:val="26"/>
          <w:lang w:val="pt-BR"/>
        </w:rPr>
        <w:t>giờ/ngày, trên 40</w:t>
      </w:r>
      <w:r>
        <w:rPr>
          <w:rFonts w:ascii="Arial" w:hAnsi="Arial" w:cs="Arial"/>
          <w:sz w:val="26"/>
          <w:szCs w:val="26"/>
          <w:lang w:val="pt-BR"/>
        </w:rPr>
        <w:t xml:space="preserve"> </w:t>
      </w:r>
      <w:r w:rsidRPr="002E07D1">
        <w:rPr>
          <w:rFonts w:ascii="Arial" w:hAnsi="Arial" w:cs="Arial"/>
          <w:sz w:val="26"/>
          <w:szCs w:val="26"/>
          <w:lang w:val="pt-BR"/>
        </w:rPr>
        <w:t>giờ/tuần.</w:t>
      </w:r>
    </w:p>
    <w:p w:rsidR="004B6A90" w:rsidRPr="002E07D1" w:rsidRDefault="004B6A90" w:rsidP="00371A2F">
      <w:pPr>
        <w:spacing w:before="120" w:line="400" w:lineRule="exact"/>
        <w:ind w:firstLine="720"/>
        <w:jc w:val="both"/>
        <w:rPr>
          <w:rFonts w:ascii="Arial" w:hAnsi="Arial" w:cs="Arial"/>
          <w:sz w:val="26"/>
          <w:szCs w:val="26"/>
          <w:lang w:val="pt-BR"/>
        </w:rPr>
      </w:pPr>
      <w:r w:rsidRPr="002E07D1">
        <w:rPr>
          <w:rFonts w:ascii="Arial" w:hAnsi="Arial" w:cs="Arial"/>
          <w:sz w:val="26"/>
          <w:szCs w:val="26"/>
          <w:lang w:val="pt-BR"/>
        </w:rPr>
        <w:t>Chính vì vậy, bảo vệ sức khỏe người lao động, bảo vệ nguồn nhân lực cho phát triển bền vững và lâu dài là hết sức quan trọng.</w:t>
      </w:r>
    </w:p>
    <w:p w:rsidR="004B6A90" w:rsidRPr="002E07D1" w:rsidRDefault="004B6A90" w:rsidP="00371A2F">
      <w:pPr>
        <w:spacing w:before="120" w:line="400" w:lineRule="exact"/>
        <w:ind w:firstLine="720"/>
        <w:jc w:val="both"/>
        <w:rPr>
          <w:rFonts w:ascii="Arial" w:hAnsi="Arial" w:cs="Arial"/>
          <w:sz w:val="26"/>
          <w:szCs w:val="26"/>
          <w:lang w:val="pt-BR"/>
        </w:rPr>
      </w:pPr>
      <w:r w:rsidRPr="002E07D1">
        <w:rPr>
          <w:rFonts w:ascii="Arial" w:hAnsi="Arial" w:cs="Arial"/>
          <w:sz w:val="26"/>
          <w:szCs w:val="26"/>
          <w:lang w:val="pt-BR"/>
        </w:rPr>
        <w:t xml:space="preserve">Khi người lao động làm việc kéo dài, dẫn tới tình trạng căng thẳng, mệt mỏi và suy giảm sức khỏe, suy giảm khả năng đáp ứng với các điều kiện môi trường. </w:t>
      </w:r>
      <w:r w:rsidRPr="002E07D1">
        <w:rPr>
          <w:rFonts w:ascii="Arial" w:hAnsi="Arial" w:cs="Arial"/>
          <w:sz w:val="26"/>
          <w:szCs w:val="26"/>
          <w:lang w:val="pt-BR"/>
        </w:rPr>
        <w:lastRenderedPageBreak/>
        <w:t>Khi làm việc quá thời gian quy định thông thường (8</w:t>
      </w:r>
      <w:r>
        <w:rPr>
          <w:rFonts w:ascii="Arial" w:hAnsi="Arial" w:cs="Arial"/>
          <w:sz w:val="26"/>
          <w:szCs w:val="26"/>
          <w:lang w:val="pt-BR"/>
        </w:rPr>
        <w:t xml:space="preserve"> </w:t>
      </w:r>
      <w:r w:rsidRPr="002E07D1">
        <w:rPr>
          <w:rFonts w:ascii="Arial" w:hAnsi="Arial" w:cs="Arial"/>
          <w:sz w:val="26"/>
          <w:szCs w:val="26"/>
          <w:lang w:val="pt-BR"/>
        </w:rPr>
        <w:t>giờ/ngày, 40</w:t>
      </w:r>
      <w:r>
        <w:rPr>
          <w:rFonts w:ascii="Arial" w:hAnsi="Arial" w:cs="Arial"/>
          <w:sz w:val="26"/>
          <w:szCs w:val="26"/>
          <w:lang w:val="pt-BR"/>
        </w:rPr>
        <w:t xml:space="preserve"> </w:t>
      </w:r>
      <w:r w:rsidRPr="002E07D1">
        <w:rPr>
          <w:rFonts w:ascii="Arial" w:hAnsi="Arial" w:cs="Arial"/>
          <w:sz w:val="26"/>
          <w:szCs w:val="26"/>
          <w:lang w:val="pt-BR"/>
        </w:rPr>
        <w:t>giờ/tuần) cần quy định giới hạn tiếp xúc phù hợp, khoa học để bảo vệ sức khỏe người lao động.</w:t>
      </w:r>
    </w:p>
    <w:p w:rsidR="004B6A90" w:rsidRPr="002E07D1" w:rsidRDefault="004B6A90" w:rsidP="00371A2F">
      <w:pPr>
        <w:spacing w:before="120" w:line="400" w:lineRule="exact"/>
        <w:ind w:firstLine="720"/>
        <w:jc w:val="both"/>
        <w:rPr>
          <w:rFonts w:ascii="Arial" w:hAnsi="Arial" w:cs="Arial"/>
          <w:sz w:val="26"/>
          <w:szCs w:val="26"/>
          <w:lang w:val="pt-BR"/>
        </w:rPr>
      </w:pPr>
      <w:r w:rsidRPr="002E07D1">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4B6A90" w:rsidRPr="002E07D1" w:rsidRDefault="004B6A90" w:rsidP="00371A2F">
      <w:pPr>
        <w:spacing w:before="120" w:after="120" w:line="400" w:lineRule="exact"/>
        <w:jc w:val="both"/>
        <w:rPr>
          <w:rFonts w:ascii="Arial" w:hAnsi="Arial" w:cs="Arial"/>
          <w:b/>
          <w:sz w:val="26"/>
          <w:szCs w:val="26"/>
          <w:lang w:val="pt-BR"/>
        </w:rPr>
      </w:pPr>
      <w:r w:rsidRPr="002E07D1">
        <w:rPr>
          <w:rFonts w:ascii="Arial" w:hAnsi="Arial" w:cs="Arial"/>
          <w:b/>
          <w:sz w:val="26"/>
          <w:szCs w:val="26"/>
          <w:lang w:val="pt-BR"/>
        </w:rPr>
        <w:t>3.</w:t>
      </w:r>
      <w:r w:rsidRPr="002E07D1">
        <w:rPr>
          <w:rFonts w:ascii="Arial" w:hAnsi="Arial" w:cs="Arial"/>
          <w:sz w:val="26"/>
          <w:szCs w:val="26"/>
          <w:lang w:val="pt-BR"/>
        </w:rPr>
        <w:t xml:space="preserve"> P</w:t>
      </w:r>
      <w:r w:rsidRPr="002E07D1">
        <w:rPr>
          <w:rFonts w:ascii="Arial" w:hAnsi="Arial" w:cs="Arial"/>
          <w:b/>
          <w:sz w:val="26"/>
          <w:szCs w:val="26"/>
          <w:lang w:val="pt-BR"/>
        </w:rPr>
        <w:t>hương pháp xác định</w:t>
      </w:r>
    </w:p>
    <w:p w:rsidR="004B6A90" w:rsidRPr="002E07D1" w:rsidRDefault="004B6A90" w:rsidP="00371A2F">
      <w:pPr>
        <w:spacing w:before="120" w:after="120" w:line="400" w:lineRule="exact"/>
        <w:ind w:firstLine="720"/>
        <w:jc w:val="both"/>
        <w:rPr>
          <w:rFonts w:ascii="Arial" w:hAnsi="Arial" w:cs="Arial"/>
          <w:sz w:val="26"/>
          <w:szCs w:val="26"/>
          <w:lang w:val="pt-BR"/>
        </w:rPr>
      </w:pPr>
      <w:r w:rsidRPr="002E07D1">
        <w:rPr>
          <w:rFonts w:ascii="Arial" w:hAnsi="Arial" w:cs="Arial"/>
          <w:sz w:val="26"/>
          <w:szCs w:val="26"/>
          <w:lang w:val="pt-BR"/>
        </w:rPr>
        <w:t xml:space="preserve">Việt Nam chưa có quy định hay hướng dẫn xác định </w:t>
      </w:r>
      <w:r>
        <w:rPr>
          <w:rFonts w:ascii="Arial" w:hAnsi="Arial" w:cs="Arial"/>
          <w:sz w:val="26"/>
          <w:szCs w:val="26"/>
          <w:lang w:val="pt-BR"/>
        </w:rPr>
        <w:t>acid picric</w:t>
      </w:r>
      <w:r w:rsidRPr="002E07D1">
        <w:rPr>
          <w:rFonts w:ascii="Arial" w:hAnsi="Arial" w:cs="Arial"/>
          <w:sz w:val="26"/>
          <w:szCs w:val="26"/>
          <w:lang w:val="pt-BR"/>
        </w:rPr>
        <w:t xml:space="preserve"> trong môi trường</w:t>
      </w:r>
      <w:r>
        <w:rPr>
          <w:rFonts w:ascii="Arial" w:hAnsi="Arial" w:cs="Arial"/>
          <w:sz w:val="26"/>
          <w:szCs w:val="26"/>
          <w:lang w:val="pt-BR"/>
        </w:rPr>
        <w:t xml:space="preserve"> lao động</w:t>
      </w:r>
      <w:r w:rsidRPr="002E07D1">
        <w:rPr>
          <w:rFonts w:ascii="Arial" w:hAnsi="Arial" w:cs="Arial"/>
          <w:sz w:val="26"/>
          <w:szCs w:val="26"/>
          <w:lang w:val="pt-BR"/>
        </w:rPr>
        <w:t xml:space="preserve">. </w:t>
      </w:r>
    </w:p>
    <w:p w:rsidR="004B6A90" w:rsidRPr="002E07D1" w:rsidRDefault="004B6A90" w:rsidP="00371A2F">
      <w:pPr>
        <w:spacing w:before="120" w:after="120" w:line="400" w:lineRule="exact"/>
        <w:ind w:firstLine="720"/>
        <w:jc w:val="both"/>
        <w:rPr>
          <w:rFonts w:ascii="Arial" w:hAnsi="Arial" w:cs="Arial"/>
          <w:sz w:val="26"/>
          <w:szCs w:val="26"/>
          <w:lang w:val="pt-BR"/>
        </w:rPr>
      </w:pPr>
      <w:r w:rsidRPr="002E07D1">
        <w:rPr>
          <w:rFonts w:ascii="Arial" w:hAnsi="Arial" w:cs="Arial"/>
          <w:sz w:val="26"/>
          <w:szCs w:val="26"/>
          <w:lang w:val="pt-BR"/>
        </w:rPr>
        <w:t xml:space="preserve">Dự thảo xây dựng phương pháp xác định </w:t>
      </w:r>
      <w:r>
        <w:rPr>
          <w:rFonts w:ascii="Arial" w:hAnsi="Arial" w:cs="Arial"/>
          <w:sz w:val="26"/>
          <w:szCs w:val="26"/>
          <w:lang w:val="pt-BR"/>
        </w:rPr>
        <w:t>acid picric</w:t>
      </w:r>
      <w:r w:rsidRPr="002E07D1">
        <w:rPr>
          <w:rFonts w:ascii="Arial" w:hAnsi="Arial" w:cs="Arial"/>
          <w:sz w:val="26"/>
          <w:szCs w:val="26"/>
          <w:lang w:val="pt-BR"/>
        </w:rPr>
        <w:t xml:space="preserve"> theo Method </w:t>
      </w:r>
      <w:r>
        <w:rPr>
          <w:rFonts w:ascii="Arial" w:hAnsi="Arial" w:cs="Arial"/>
          <w:sz w:val="26"/>
          <w:szCs w:val="26"/>
          <w:lang w:val="pt-BR"/>
        </w:rPr>
        <w:t>S228</w:t>
      </w:r>
      <w:r w:rsidRPr="002E07D1">
        <w:rPr>
          <w:rFonts w:ascii="Arial" w:hAnsi="Arial" w:cs="Arial"/>
          <w:sz w:val="26"/>
          <w:szCs w:val="26"/>
          <w:lang w:val="pt-BR"/>
        </w:rPr>
        <w:t xml:space="preserve">, của </w:t>
      </w:r>
      <w:r>
        <w:rPr>
          <w:rFonts w:ascii="Arial" w:hAnsi="Arial" w:cs="Arial"/>
          <w:sz w:val="26"/>
          <w:szCs w:val="26"/>
          <w:lang w:val="pt-BR"/>
        </w:rPr>
        <w:t>OSHA</w:t>
      </w:r>
      <w:r w:rsidRPr="002E07D1">
        <w:rPr>
          <w:rFonts w:ascii="Arial" w:hAnsi="Arial" w:cs="Arial"/>
          <w:sz w:val="26"/>
          <w:szCs w:val="26"/>
          <w:lang w:val="pt-BR"/>
        </w:rPr>
        <w:t xml:space="preserve"> (Mỹ). Hầu hết các nước trên thế giới cũng sử dụng phương pháp này để xác định </w:t>
      </w:r>
      <w:r>
        <w:rPr>
          <w:rFonts w:ascii="Arial" w:hAnsi="Arial" w:cs="Arial"/>
          <w:sz w:val="26"/>
          <w:szCs w:val="26"/>
          <w:lang w:val="pt-BR"/>
        </w:rPr>
        <w:t>acid picric</w:t>
      </w:r>
      <w:r w:rsidRPr="002E07D1">
        <w:rPr>
          <w:rFonts w:ascii="Arial" w:hAnsi="Arial" w:cs="Arial"/>
          <w:sz w:val="26"/>
          <w:szCs w:val="26"/>
          <w:lang w:val="pt-BR"/>
        </w:rPr>
        <w:t xml:space="preserve"> trong môi trường lao động.</w:t>
      </w:r>
    </w:p>
    <w:p w:rsidR="004B6A90" w:rsidRPr="002E07D1" w:rsidRDefault="004B6A90" w:rsidP="00371A2F">
      <w:pPr>
        <w:spacing w:before="120" w:after="120" w:line="400" w:lineRule="exact"/>
        <w:ind w:firstLine="720"/>
        <w:jc w:val="both"/>
        <w:rPr>
          <w:rFonts w:ascii="Arial" w:hAnsi="Arial" w:cs="Arial"/>
          <w:sz w:val="26"/>
          <w:szCs w:val="26"/>
          <w:lang w:val="pt-BR"/>
        </w:rPr>
      </w:pPr>
      <w:r w:rsidRPr="002E07D1">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4B6A90" w:rsidRPr="002E07D1" w:rsidRDefault="004B6A90" w:rsidP="00371A2F">
      <w:pPr>
        <w:spacing w:before="120" w:after="120" w:line="400" w:lineRule="exact"/>
        <w:jc w:val="both"/>
        <w:rPr>
          <w:rFonts w:ascii="Arial" w:hAnsi="Arial" w:cs="Arial"/>
          <w:b/>
          <w:bCs/>
          <w:sz w:val="26"/>
          <w:szCs w:val="26"/>
          <w:lang w:val="pt-BR"/>
        </w:rPr>
      </w:pPr>
      <w:r w:rsidRPr="002E07D1">
        <w:rPr>
          <w:rFonts w:ascii="Arial" w:hAnsi="Arial" w:cs="Arial"/>
          <w:b/>
          <w:bCs/>
          <w:sz w:val="26"/>
          <w:szCs w:val="26"/>
          <w:lang w:val="pt-BR"/>
        </w:rPr>
        <w:t>4. Qui định quản lý và tổ chức thực hiện</w:t>
      </w:r>
    </w:p>
    <w:p w:rsidR="004B6A90" w:rsidRPr="002E07D1" w:rsidRDefault="004B6A90" w:rsidP="00371A2F">
      <w:pPr>
        <w:spacing w:before="120" w:after="120" w:line="400" w:lineRule="exact"/>
        <w:jc w:val="both"/>
        <w:rPr>
          <w:rFonts w:ascii="Arial" w:hAnsi="Arial" w:cs="Arial"/>
          <w:sz w:val="26"/>
          <w:szCs w:val="26"/>
          <w:lang w:val="pt-BR"/>
        </w:rPr>
      </w:pPr>
      <w:r w:rsidRPr="002E07D1">
        <w:rPr>
          <w:rFonts w:ascii="Arial" w:hAnsi="Arial" w:cs="Arial"/>
          <w:sz w:val="26"/>
          <w:szCs w:val="26"/>
          <w:lang w:val="pt-BR"/>
        </w:rPr>
        <w:t>- Yêu cầu người sử dụng lao động tổ chức thực hiện đảm bảo các quy định của Quy chuẩn, bảo vệ sức khỏe người lao động.</w:t>
      </w:r>
    </w:p>
    <w:p w:rsidR="004B6A90" w:rsidRPr="002E07D1" w:rsidRDefault="004B6A90" w:rsidP="00371A2F">
      <w:pPr>
        <w:spacing w:before="120" w:after="120" w:line="400" w:lineRule="exact"/>
        <w:jc w:val="both"/>
        <w:rPr>
          <w:rFonts w:ascii="Arial" w:hAnsi="Arial" w:cs="Arial"/>
          <w:sz w:val="26"/>
          <w:szCs w:val="26"/>
          <w:lang w:val="pt-BR"/>
        </w:rPr>
      </w:pPr>
      <w:r w:rsidRPr="002E07D1">
        <w:rPr>
          <w:rFonts w:ascii="Arial" w:hAnsi="Arial" w:cs="Arial"/>
          <w:sz w:val="26"/>
          <w:szCs w:val="26"/>
          <w:lang w:val="pt-BR"/>
        </w:rPr>
        <w:t>- Yêu cầu các cơ quan quản lý nhà nước tổ chức triển khai và giám sát thực hiện các quy định của Quy chuẩn.</w:t>
      </w:r>
    </w:p>
    <w:p w:rsidR="004B6A90" w:rsidRPr="002E07D1" w:rsidRDefault="004B6A90" w:rsidP="00371A2F">
      <w:pPr>
        <w:spacing w:before="120" w:after="120" w:line="400" w:lineRule="exact"/>
        <w:jc w:val="both"/>
        <w:rPr>
          <w:rFonts w:ascii="Arial" w:hAnsi="Arial" w:cs="Arial"/>
          <w:b/>
          <w:bCs/>
          <w:sz w:val="26"/>
          <w:szCs w:val="26"/>
          <w:lang w:val="pt-BR"/>
        </w:rPr>
      </w:pPr>
      <w:r w:rsidRPr="002E07D1">
        <w:rPr>
          <w:rFonts w:ascii="Arial" w:hAnsi="Arial" w:cs="Arial"/>
          <w:b/>
          <w:bCs/>
          <w:sz w:val="26"/>
          <w:szCs w:val="26"/>
          <w:lang w:val="pt-BR"/>
        </w:rPr>
        <w:t>VI. KIẾN NGHỊ</w:t>
      </w:r>
    </w:p>
    <w:p w:rsidR="004B6A90" w:rsidRPr="002E07D1" w:rsidRDefault="004B6A90" w:rsidP="00371A2F">
      <w:pPr>
        <w:spacing w:before="120" w:after="120" w:line="400" w:lineRule="exact"/>
        <w:ind w:firstLine="720"/>
        <w:jc w:val="both"/>
        <w:rPr>
          <w:rFonts w:ascii="Arial" w:hAnsi="Arial" w:cs="Arial"/>
          <w:sz w:val="26"/>
          <w:szCs w:val="26"/>
          <w:lang w:val="pt-BR"/>
        </w:rPr>
      </w:pPr>
      <w:r w:rsidRPr="002E07D1">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pt-BR"/>
        </w:rPr>
        <w:t>acid picric</w:t>
      </w:r>
      <w:r w:rsidRPr="002E07D1">
        <w:rPr>
          <w:rFonts w:ascii="Arial" w:hAnsi="Arial" w:cs="Arial"/>
          <w:sz w:val="26"/>
          <w:szCs w:val="26"/>
          <w:lang w:val="pt-BR"/>
        </w:rPr>
        <w:t xml:space="preserve"> tại nơi làm việc được các nhà khoa học, các chuyên gia soạn thảo, Hội đồng các nhà khoa học và chuyên gia đánh giá. </w:t>
      </w:r>
    </w:p>
    <w:p w:rsidR="004B6A90" w:rsidRPr="002E07D1" w:rsidRDefault="004B6A90" w:rsidP="00371A2F">
      <w:pPr>
        <w:spacing w:before="120" w:after="120" w:line="400" w:lineRule="exact"/>
        <w:ind w:firstLine="720"/>
        <w:jc w:val="both"/>
        <w:rPr>
          <w:rFonts w:ascii="Arial" w:hAnsi="Arial" w:cs="Arial"/>
          <w:sz w:val="26"/>
          <w:szCs w:val="26"/>
          <w:lang w:val="pt-BR"/>
        </w:rPr>
      </w:pPr>
      <w:r w:rsidRPr="002E07D1">
        <w:rPr>
          <w:rFonts w:ascii="Arial" w:hAnsi="Arial" w:cs="Arial"/>
          <w:sz w:val="26"/>
          <w:szCs w:val="26"/>
          <w:lang w:val="pt-BR"/>
        </w:rPr>
        <w:t>Quy chuẩn là cơ sở, là công cụ để cải thiện và bảo vệ môi trường lao động, bảo vệ sức khỏe người lao động.</w:t>
      </w:r>
    </w:p>
    <w:p w:rsidR="004B6A90" w:rsidRPr="002E07D1" w:rsidRDefault="004B6A90" w:rsidP="00371A2F">
      <w:pPr>
        <w:spacing w:before="120" w:after="120" w:line="400" w:lineRule="exact"/>
        <w:ind w:firstLine="720"/>
        <w:jc w:val="both"/>
        <w:rPr>
          <w:rFonts w:ascii="Arial" w:hAnsi="Arial" w:cs="Arial"/>
          <w:sz w:val="26"/>
          <w:szCs w:val="26"/>
          <w:lang w:val="pt-BR"/>
        </w:rPr>
      </w:pPr>
      <w:r w:rsidRPr="002E07D1">
        <w:rPr>
          <w:rFonts w:ascii="Arial" w:hAnsi="Arial" w:cs="Arial"/>
          <w:sz w:val="26"/>
          <w:szCs w:val="26"/>
          <w:lang w:val="pt-BR"/>
        </w:rPr>
        <w:t>Đề nghị các cơ quan quản lý nhà nước xem xét và ban hành và áp dụng sớm.</w:t>
      </w:r>
    </w:p>
    <w:p w:rsidR="004B6A90" w:rsidRPr="002E07D1" w:rsidRDefault="004B6A90" w:rsidP="00371A2F">
      <w:pPr>
        <w:spacing w:before="120" w:after="120" w:line="400" w:lineRule="exact"/>
        <w:jc w:val="both"/>
        <w:rPr>
          <w:rFonts w:ascii="Arial" w:hAnsi="Arial" w:cs="Arial"/>
          <w:sz w:val="26"/>
          <w:szCs w:val="26"/>
          <w:lang w:val="pt-BR"/>
        </w:rPr>
      </w:pPr>
    </w:p>
    <w:p w:rsidR="004B6A90" w:rsidRPr="002E07D1" w:rsidRDefault="004B6A90" w:rsidP="00371A2F">
      <w:pPr>
        <w:spacing w:before="120" w:after="120" w:line="360" w:lineRule="auto"/>
        <w:jc w:val="center"/>
        <w:rPr>
          <w:rFonts w:ascii="Arial" w:hAnsi="Arial" w:cs="Arial"/>
          <w:b/>
          <w:sz w:val="26"/>
          <w:szCs w:val="26"/>
          <w:lang w:val="pt-BR"/>
        </w:rPr>
      </w:pPr>
      <w:r w:rsidRPr="002E07D1">
        <w:rPr>
          <w:rFonts w:ascii="Arial" w:hAnsi="Arial" w:cs="Arial"/>
          <w:b/>
          <w:sz w:val="26"/>
          <w:szCs w:val="26"/>
          <w:lang w:val="pt-BR"/>
        </w:rPr>
        <w:t>TÀI LIỆU THAM KHẢO</w:t>
      </w:r>
    </w:p>
    <w:p w:rsidR="004B6A90" w:rsidRPr="002E07D1" w:rsidRDefault="004B6A90" w:rsidP="004B6A90">
      <w:pPr>
        <w:numPr>
          <w:ilvl w:val="0"/>
          <w:numId w:val="7"/>
        </w:numPr>
        <w:spacing w:after="0" w:line="360" w:lineRule="auto"/>
        <w:jc w:val="both"/>
        <w:rPr>
          <w:rFonts w:ascii="Arial" w:hAnsi="Arial" w:cs="Arial"/>
          <w:sz w:val="26"/>
          <w:szCs w:val="26"/>
          <w:lang w:val="pt-BR"/>
        </w:rPr>
      </w:pPr>
      <w:r w:rsidRPr="002E07D1">
        <w:rPr>
          <w:rFonts w:ascii="Arial" w:hAnsi="Arial" w:cs="Arial"/>
          <w:sz w:val="26"/>
          <w:szCs w:val="26"/>
          <w:lang w:val="pt-BR"/>
        </w:rPr>
        <w:t xml:space="preserve">Luật tiêu chuẩn và quy chuẩn kỹ thuật (2006/QH11). </w:t>
      </w:r>
    </w:p>
    <w:p w:rsidR="004B6A90" w:rsidRPr="002E07D1" w:rsidRDefault="004B6A90" w:rsidP="004B6A90">
      <w:pPr>
        <w:numPr>
          <w:ilvl w:val="0"/>
          <w:numId w:val="7"/>
        </w:numPr>
        <w:spacing w:after="0" w:line="360" w:lineRule="auto"/>
        <w:jc w:val="both"/>
        <w:rPr>
          <w:rFonts w:ascii="Arial" w:hAnsi="Arial" w:cs="Arial"/>
          <w:sz w:val="26"/>
          <w:szCs w:val="26"/>
          <w:lang w:val="pt-BR"/>
        </w:rPr>
      </w:pPr>
      <w:r w:rsidRPr="002E07D1">
        <w:rPr>
          <w:rFonts w:ascii="Arial" w:hAnsi="Arial" w:cs="Arial"/>
          <w:sz w:val="26"/>
          <w:szCs w:val="26"/>
          <w:lang w:val="pt-BR"/>
        </w:rPr>
        <w:lastRenderedPageBreak/>
        <w:t>Luật an toàn vệ sinh lao động (2015/QH13).</w:t>
      </w:r>
    </w:p>
    <w:p w:rsidR="004B6A90" w:rsidRPr="002E07D1" w:rsidRDefault="004B6A90" w:rsidP="004B6A90">
      <w:pPr>
        <w:numPr>
          <w:ilvl w:val="0"/>
          <w:numId w:val="7"/>
        </w:numPr>
        <w:spacing w:after="0" w:line="360" w:lineRule="auto"/>
        <w:jc w:val="both"/>
        <w:rPr>
          <w:rFonts w:ascii="Arial" w:hAnsi="Arial" w:cs="Arial"/>
          <w:sz w:val="26"/>
          <w:szCs w:val="26"/>
          <w:lang w:val="pt-BR"/>
        </w:rPr>
      </w:pPr>
      <w:r w:rsidRPr="002E07D1">
        <w:rPr>
          <w:rFonts w:ascii="Arial" w:hAnsi="Arial" w:cs="Arial"/>
          <w:sz w:val="26"/>
          <w:szCs w:val="26"/>
          <w:lang w:val="pt-BR"/>
        </w:rPr>
        <w:t>Tiêu chuẩn vệ sinh lao động QĐ số 3733/2002/QĐ/BYT-2002.</w:t>
      </w:r>
    </w:p>
    <w:p w:rsidR="004B6A90" w:rsidRPr="002E07D1" w:rsidRDefault="004B6A90" w:rsidP="004B6A90">
      <w:pPr>
        <w:numPr>
          <w:ilvl w:val="0"/>
          <w:numId w:val="7"/>
        </w:numPr>
        <w:spacing w:after="0" w:line="360" w:lineRule="auto"/>
        <w:jc w:val="both"/>
        <w:rPr>
          <w:rFonts w:ascii="Arial" w:hAnsi="Arial" w:cs="Arial"/>
          <w:sz w:val="26"/>
          <w:szCs w:val="26"/>
          <w:lang w:val="pt-BR"/>
        </w:rPr>
      </w:pPr>
      <w:r w:rsidRPr="002E07D1">
        <w:rPr>
          <w:rFonts w:ascii="Arial" w:hAnsi="Arial" w:cs="Arial"/>
          <w:sz w:val="26"/>
          <w:szCs w:val="26"/>
          <w:lang w:val="pt-BR"/>
        </w:rPr>
        <w:t>European Union Risk Assessment Report. Acrolein – Risk Assessment.</w:t>
      </w:r>
    </w:p>
    <w:p w:rsidR="004B6A90" w:rsidRPr="002E07D1" w:rsidRDefault="004B6A90" w:rsidP="004B6A90">
      <w:pPr>
        <w:numPr>
          <w:ilvl w:val="0"/>
          <w:numId w:val="7"/>
        </w:numPr>
        <w:spacing w:after="0" w:line="360" w:lineRule="auto"/>
        <w:jc w:val="both"/>
        <w:rPr>
          <w:rFonts w:ascii="Arial" w:hAnsi="Arial" w:cs="Arial"/>
          <w:sz w:val="26"/>
          <w:szCs w:val="26"/>
          <w:lang w:val="pt-BR"/>
        </w:rPr>
      </w:pPr>
      <w:r w:rsidRPr="002E07D1">
        <w:rPr>
          <w:rFonts w:ascii="Arial" w:hAnsi="Arial" w:cs="Arial"/>
          <w:sz w:val="26"/>
          <w:szCs w:val="26"/>
          <w:lang w:val="pt-BR"/>
        </w:rPr>
        <w:t>IARC, Monographs on the Identification of Carcinogenic Hazards to Humans. Acrolein, Crotonaldehyde and Arecoline, Volum 128.</w:t>
      </w:r>
    </w:p>
    <w:p w:rsidR="004B6A90" w:rsidRPr="002E07D1" w:rsidRDefault="004B6A90" w:rsidP="004B6A90">
      <w:pPr>
        <w:numPr>
          <w:ilvl w:val="0"/>
          <w:numId w:val="7"/>
        </w:numPr>
        <w:spacing w:after="0" w:line="360" w:lineRule="auto"/>
        <w:jc w:val="both"/>
        <w:rPr>
          <w:rFonts w:ascii="Arial" w:hAnsi="Arial" w:cs="Arial"/>
          <w:sz w:val="26"/>
          <w:szCs w:val="26"/>
          <w:lang w:val="pt-BR"/>
        </w:rPr>
      </w:pPr>
      <w:r w:rsidRPr="002E07D1">
        <w:rPr>
          <w:rFonts w:ascii="Arial" w:hAnsi="Arial" w:cs="Arial"/>
          <w:sz w:val="26"/>
          <w:szCs w:val="26"/>
        </w:rPr>
        <w:t xml:space="preserve">IPCS (1992) INCHEM Environmental Health, </w:t>
      </w:r>
      <w:r w:rsidRPr="002E07D1">
        <w:rPr>
          <w:rFonts w:ascii="Arial" w:hAnsi="Arial" w:cs="Arial"/>
          <w:bCs/>
          <w:sz w:val="26"/>
          <w:szCs w:val="26"/>
        </w:rPr>
        <w:t>Environmental Aspects</w:t>
      </w:r>
      <w:r w:rsidRPr="002E07D1">
        <w:rPr>
          <w:rFonts w:ascii="Arial" w:hAnsi="Arial" w:cs="Arial"/>
          <w:b/>
          <w:bCs/>
          <w:sz w:val="26"/>
          <w:szCs w:val="26"/>
        </w:rPr>
        <w:t xml:space="preserve">, </w:t>
      </w:r>
      <w:r w:rsidRPr="002E07D1">
        <w:rPr>
          <w:rFonts w:ascii="Arial" w:hAnsi="Arial" w:cs="Arial"/>
          <w:sz w:val="26"/>
          <w:szCs w:val="26"/>
        </w:rPr>
        <w:t xml:space="preserve"> International Programme on Chemical Safety.</w:t>
      </w:r>
    </w:p>
    <w:p w:rsidR="004B6A90" w:rsidRPr="002E07D1" w:rsidRDefault="004B6A90" w:rsidP="004B6A90">
      <w:pPr>
        <w:numPr>
          <w:ilvl w:val="0"/>
          <w:numId w:val="7"/>
        </w:numPr>
        <w:spacing w:after="0" w:line="360" w:lineRule="auto"/>
        <w:jc w:val="both"/>
        <w:rPr>
          <w:rFonts w:ascii="Arial" w:hAnsi="Arial" w:cs="Arial"/>
          <w:sz w:val="26"/>
          <w:szCs w:val="26"/>
        </w:rPr>
      </w:pPr>
      <w:hyperlink r:id="rId151" w:history="1">
        <w:r w:rsidRPr="002E07D1">
          <w:rPr>
            <w:rFonts w:ascii="Arial" w:hAnsi="Arial" w:cs="Arial"/>
            <w:sz w:val="26"/>
            <w:szCs w:val="26"/>
          </w:rPr>
          <w:t xml:space="preserve">NIOSH, </w:t>
        </w:r>
      </w:hyperlink>
      <w:hyperlink r:id="rId152" w:history="1">
        <w:r w:rsidRPr="002E07D1">
          <w:rPr>
            <w:rFonts w:ascii="Arial" w:hAnsi="Arial" w:cs="Arial"/>
            <w:sz w:val="26"/>
            <w:szCs w:val="26"/>
          </w:rPr>
          <w:t xml:space="preserve"> Pocket Guide to Chemical Hazards</w:t>
        </w:r>
      </w:hyperlink>
      <w:r w:rsidRPr="002E07D1">
        <w:rPr>
          <w:rFonts w:ascii="Arial" w:hAnsi="Arial" w:cs="Arial"/>
          <w:sz w:val="26"/>
          <w:szCs w:val="26"/>
          <w:lang w:val="it-IT"/>
        </w:rPr>
        <w:t>.</w:t>
      </w:r>
    </w:p>
    <w:p w:rsidR="004B6A90" w:rsidRPr="002E07D1" w:rsidRDefault="004B6A90" w:rsidP="004B6A90">
      <w:pPr>
        <w:numPr>
          <w:ilvl w:val="0"/>
          <w:numId w:val="7"/>
        </w:numPr>
        <w:spacing w:after="0" w:line="360" w:lineRule="auto"/>
        <w:jc w:val="both"/>
        <w:rPr>
          <w:rFonts w:ascii="Arial" w:hAnsi="Arial" w:cs="Arial"/>
          <w:sz w:val="26"/>
          <w:szCs w:val="26"/>
        </w:rPr>
      </w:pPr>
      <w:r w:rsidRPr="002E07D1">
        <w:rPr>
          <w:rFonts w:ascii="Arial" w:hAnsi="Arial" w:cs="Arial"/>
          <w:sz w:val="26"/>
          <w:szCs w:val="26"/>
        </w:rPr>
        <w:t>NIOSH, Manual of Analytical Methods, Method 2501, Issue 2.</w:t>
      </w:r>
    </w:p>
    <w:p w:rsidR="004B6A90" w:rsidRPr="002E07D1" w:rsidRDefault="004B6A90" w:rsidP="004B6A90">
      <w:pPr>
        <w:numPr>
          <w:ilvl w:val="0"/>
          <w:numId w:val="7"/>
        </w:numPr>
        <w:spacing w:after="0" w:line="360" w:lineRule="auto"/>
        <w:jc w:val="both"/>
        <w:rPr>
          <w:rFonts w:ascii="Arial" w:hAnsi="Arial" w:cs="Arial"/>
          <w:sz w:val="26"/>
          <w:szCs w:val="26"/>
        </w:rPr>
      </w:pPr>
      <w:r w:rsidRPr="002E07D1">
        <w:rPr>
          <w:rFonts w:ascii="Arial" w:hAnsi="Arial" w:cs="Arial"/>
          <w:sz w:val="26"/>
          <w:szCs w:val="26"/>
        </w:rPr>
        <w:t xml:space="preserve">Occupational Exposure Limits for Airborne Toxic Substance, Value of Selected Countries, Prepared from the ILO-CIS Data Base of Exposure Limits. </w:t>
      </w:r>
    </w:p>
    <w:p w:rsidR="004B6A90" w:rsidRDefault="004B6A90" w:rsidP="00371A2F">
      <w:pPr>
        <w:spacing w:line="360" w:lineRule="auto"/>
        <w:ind w:left="360"/>
        <w:jc w:val="both"/>
        <w:rPr>
          <w:rFonts w:ascii="Arial" w:hAnsi="Arial" w:cs="Arial"/>
          <w:sz w:val="26"/>
          <w:szCs w:val="26"/>
        </w:rPr>
      </w:pPr>
      <w:r w:rsidRPr="002E07D1">
        <w:rPr>
          <w:rFonts w:ascii="Arial" w:hAnsi="Arial" w:cs="Arial"/>
          <w:sz w:val="26"/>
          <w:szCs w:val="26"/>
        </w:rPr>
        <w:t>10. Threshold Limit Value for Chemical Substance and Physical Agents &amp; Biological Exposure Indices, ACGIH Worldwide, USA, 2005.</w:t>
      </w:r>
    </w:p>
    <w:p w:rsidR="004B6A90" w:rsidRPr="00E6595A" w:rsidRDefault="004B6A90" w:rsidP="00E6595A">
      <w:pPr>
        <w:pStyle w:val="HTMLPreformatted"/>
        <w:spacing w:before="120" w:after="120" w:line="360" w:lineRule="auto"/>
        <w:ind w:left="360"/>
        <w:jc w:val="both"/>
        <w:rPr>
          <w:rFonts w:ascii="Arial" w:hAnsi="Arial" w:cs="Arial"/>
          <w:sz w:val="26"/>
          <w:szCs w:val="26"/>
        </w:rPr>
      </w:pPr>
      <w:r>
        <w:rPr>
          <w:rFonts w:ascii="Arial" w:hAnsi="Arial" w:cs="Arial"/>
          <w:sz w:val="26"/>
          <w:szCs w:val="26"/>
        </w:rPr>
        <w:t xml:space="preserve">11. </w:t>
      </w:r>
      <w:r w:rsidRPr="00E6595A">
        <w:rPr>
          <w:rStyle w:val="y2iqfc"/>
          <w:rFonts w:ascii="Arial" w:hAnsi="Arial" w:cs="Arial"/>
          <w:sz w:val="26"/>
          <w:szCs w:val="26"/>
          <w:lang w:val="vi-VN"/>
        </w:rPr>
        <w:t>Cơ quan Bảo vệ Môi trường Hoa Kỳ. (1980). Nitrophenol: Tiêu chí chất lượng nước xung quanh. Washington DC</w:t>
      </w:r>
    </w:p>
    <w:p w:rsidR="004B6A90" w:rsidRPr="002E07D1" w:rsidRDefault="004B6A90" w:rsidP="00371A2F">
      <w:pPr>
        <w:spacing w:line="360" w:lineRule="auto"/>
        <w:ind w:left="360"/>
        <w:jc w:val="both"/>
        <w:rPr>
          <w:rFonts w:ascii="Arial" w:hAnsi="Arial" w:cs="Arial"/>
          <w:sz w:val="26"/>
          <w:szCs w:val="26"/>
        </w:rPr>
      </w:pPr>
    </w:p>
    <w:p w:rsidR="004B6A90" w:rsidRPr="002E07D1" w:rsidRDefault="004B6A90" w:rsidP="00371A2F">
      <w:pPr>
        <w:jc w:val="both"/>
        <w:rPr>
          <w:rFonts w:ascii="Arial" w:hAnsi="Arial" w:cs="Arial"/>
          <w:sz w:val="26"/>
          <w:szCs w:val="26"/>
        </w:rPr>
      </w:pPr>
    </w:p>
    <w:p w:rsidR="004B6A90" w:rsidRPr="002E07D1" w:rsidRDefault="004B6A90" w:rsidP="004B723D">
      <w:pPr>
        <w:ind w:left="360"/>
        <w:rPr>
          <w:sz w:val="26"/>
          <w:szCs w:val="26"/>
        </w:rPr>
      </w:pPr>
    </w:p>
    <w:p w:rsidR="004B6A90" w:rsidRPr="002E07D1" w:rsidRDefault="004B6A90" w:rsidP="004B723D">
      <w:pPr>
        <w:rPr>
          <w:sz w:val="26"/>
          <w:szCs w:val="26"/>
        </w:rPr>
      </w:pPr>
    </w:p>
    <w:p w:rsidR="004B6A90" w:rsidRPr="002E07D1" w:rsidRDefault="004B6A90" w:rsidP="004B723D">
      <w:pPr>
        <w:rPr>
          <w:sz w:val="26"/>
          <w:szCs w:val="26"/>
        </w:rPr>
      </w:pPr>
    </w:p>
    <w:p w:rsidR="004B6A90" w:rsidRPr="002E07D1" w:rsidRDefault="004B6A90" w:rsidP="004B723D">
      <w:pPr>
        <w:rPr>
          <w:sz w:val="26"/>
          <w:szCs w:val="26"/>
        </w:rPr>
      </w:pPr>
    </w:p>
    <w:p w:rsidR="004B6A90" w:rsidRPr="002E07D1" w:rsidRDefault="004B6A90"/>
    <w:p w:rsidR="004B6A90" w:rsidRDefault="004B6A90" w:rsidP="009872E7">
      <w:pPr>
        <w:spacing w:line="360" w:lineRule="auto"/>
        <w:ind w:left="360"/>
        <w:rPr>
          <w:color w:val="000000"/>
          <w:sz w:val="26"/>
          <w:szCs w:val="26"/>
        </w:rPr>
      </w:pPr>
      <w:r>
        <w:rPr>
          <w:color w:val="000000"/>
          <w:sz w:val="26"/>
          <w:szCs w:val="26"/>
        </w:rPr>
        <w:br w:type="page"/>
      </w:r>
    </w:p>
    <w:p w:rsidR="004B6A90" w:rsidRPr="00EC667F" w:rsidRDefault="004B6A90"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4B6A90" w:rsidRPr="00EC667F" w:rsidRDefault="004B6A90"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4B6A90" w:rsidRPr="00EC667F" w:rsidRDefault="004B6A90" w:rsidP="004B723D">
      <w:pPr>
        <w:spacing w:before="120" w:after="120" w:line="400" w:lineRule="exact"/>
        <w:jc w:val="center"/>
        <w:rPr>
          <w:rFonts w:ascii="Arial" w:hAnsi="Arial" w:cs="Arial"/>
          <w:lang w:val="nl-NL"/>
        </w:rPr>
      </w:pPr>
      <w:r w:rsidRPr="00EC667F">
        <w:rPr>
          <w:rFonts w:ascii="Arial" w:hAnsi="Arial" w:cs="Arial"/>
          <w:lang w:val="nl-NL"/>
        </w:rPr>
        <w:t>-------------------------------------------------</w:t>
      </w:r>
    </w:p>
    <w:p w:rsidR="004B6A90" w:rsidRPr="00EC667F" w:rsidRDefault="004B6A90" w:rsidP="004B723D">
      <w:pPr>
        <w:spacing w:before="120" w:after="120" w:line="400" w:lineRule="exact"/>
        <w:jc w:val="center"/>
        <w:rPr>
          <w:rFonts w:ascii="Arial" w:hAnsi="Arial" w:cs="Arial"/>
          <w:lang w:val="nl-NL"/>
        </w:rPr>
      </w:pPr>
    </w:p>
    <w:p w:rsidR="004B6A90" w:rsidRPr="00EC667F" w:rsidRDefault="004B6A90" w:rsidP="00C420A6">
      <w:pPr>
        <w:spacing w:before="120" w:after="120" w:line="400" w:lineRule="exact"/>
        <w:jc w:val="center"/>
        <w:rPr>
          <w:rFonts w:ascii="Arial" w:hAnsi="Arial" w:cs="Arial"/>
          <w:b/>
          <w:sz w:val="32"/>
          <w:szCs w:val="32"/>
          <w:lang w:val="nl-NL"/>
        </w:rPr>
      </w:pPr>
      <w:r w:rsidRPr="00EC667F">
        <w:rPr>
          <w:rFonts w:ascii="Arial" w:hAnsi="Arial" w:cs="Arial"/>
          <w:b/>
          <w:sz w:val="32"/>
          <w:szCs w:val="32"/>
          <w:lang w:val="nl-NL"/>
        </w:rPr>
        <w:t xml:space="preserve">QUY CHUẨN KỸ THUẬT QUỐC GIA </w:t>
      </w:r>
    </w:p>
    <w:p w:rsidR="004B6A90" w:rsidRPr="00EC667F" w:rsidRDefault="004B6A90" w:rsidP="00322B18">
      <w:pPr>
        <w:spacing w:before="120" w:after="120" w:line="400" w:lineRule="exact"/>
        <w:jc w:val="center"/>
        <w:rPr>
          <w:rFonts w:ascii="Arial" w:hAnsi="Arial" w:cs="Arial"/>
          <w:b/>
          <w:sz w:val="32"/>
          <w:szCs w:val="32"/>
          <w:lang w:val="nl-NL"/>
        </w:rPr>
      </w:pPr>
      <w:r w:rsidRPr="00EC667F">
        <w:rPr>
          <w:rFonts w:ascii="Arial" w:hAnsi="Arial" w:cs="Arial"/>
          <w:b/>
          <w:sz w:val="32"/>
          <w:szCs w:val="32"/>
          <w:lang w:val="nl-NL"/>
        </w:rPr>
        <w:t xml:space="preserve">GIÁ TRỊ GIỚI HẠN TIẾP XÚC CHO PHÉP </w:t>
      </w:r>
    </w:p>
    <w:p w:rsidR="004B6A90" w:rsidRPr="00EC667F" w:rsidRDefault="004B6A90" w:rsidP="00322B18">
      <w:pPr>
        <w:spacing w:before="120" w:after="120" w:line="400" w:lineRule="exact"/>
        <w:jc w:val="center"/>
        <w:rPr>
          <w:rFonts w:ascii="Arial" w:hAnsi="Arial" w:cs="Arial"/>
          <w:b/>
          <w:sz w:val="32"/>
          <w:szCs w:val="32"/>
          <w:lang w:val="nl-NL"/>
        </w:rPr>
      </w:pPr>
      <w:r w:rsidRPr="00EC667F">
        <w:rPr>
          <w:rFonts w:ascii="Arial" w:hAnsi="Arial" w:cs="Arial"/>
          <w:b/>
          <w:sz w:val="32"/>
          <w:szCs w:val="32"/>
          <w:lang w:val="nl-NL"/>
        </w:rPr>
        <w:t xml:space="preserve"> CỦA ACID TRICHLOACETIC [</w:t>
      </w:r>
      <w:r w:rsidRPr="00EC667F">
        <w:rPr>
          <w:rFonts w:eastAsia="Arial"/>
          <w:b/>
          <w:sz w:val="32"/>
          <w:szCs w:val="32"/>
          <w:lang w:val="nl-NL"/>
        </w:rPr>
        <w:t>C</w:t>
      </w:r>
      <w:r w:rsidRPr="00EC667F">
        <w:rPr>
          <w:rFonts w:eastAsia="Arial"/>
          <w:b/>
          <w:sz w:val="32"/>
          <w:szCs w:val="32"/>
          <w:vertAlign w:val="subscript"/>
          <w:lang w:val="nl-NL"/>
        </w:rPr>
        <w:t>2</w:t>
      </w:r>
      <w:r w:rsidRPr="00EC667F">
        <w:rPr>
          <w:rFonts w:eastAsia="Arial"/>
          <w:b/>
          <w:sz w:val="32"/>
          <w:szCs w:val="32"/>
          <w:lang w:val="nl-NL"/>
        </w:rPr>
        <w:t>HCl</w:t>
      </w:r>
      <w:r w:rsidRPr="00EC667F">
        <w:rPr>
          <w:rFonts w:eastAsia="Arial"/>
          <w:b/>
          <w:sz w:val="32"/>
          <w:szCs w:val="32"/>
          <w:vertAlign w:val="subscript"/>
          <w:lang w:val="nl-NL"/>
        </w:rPr>
        <w:t>3</w:t>
      </w:r>
      <w:r w:rsidRPr="00EC667F">
        <w:rPr>
          <w:rFonts w:eastAsia="Arial"/>
          <w:b/>
          <w:sz w:val="32"/>
          <w:szCs w:val="32"/>
          <w:lang w:val="nl-NL"/>
        </w:rPr>
        <w:t>O</w:t>
      </w:r>
      <w:r w:rsidRPr="00EC667F">
        <w:rPr>
          <w:rFonts w:eastAsia="Arial"/>
          <w:b/>
          <w:sz w:val="32"/>
          <w:szCs w:val="32"/>
          <w:vertAlign w:val="subscript"/>
          <w:lang w:val="nl-NL"/>
        </w:rPr>
        <w:t>2</w:t>
      </w:r>
      <w:r w:rsidRPr="00EC667F">
        <w:rPr>
          <w:rFonts w:ascii="Arial" w:hAnsi="Arial" w:cs="Arial"/>
          <w:b/>
          <w:sz w:val="32"/>
          <w:szCs w:val="32"/>
          <w:lang w:val="nl-NL"/>
        </w:rPr>
        <w:t>] TẠI NƠI LÀM VIỆC</w:t>
      </w:r>
    </w:p>
    <w:p w:rsidR="004B6A90" w:rsidRPr="00EC667F" w:rsidRDefault="004B6A90" w:rsidP="00322B18">
      <w:pPr>
        <w:pStyle w:val="BodyText3"/>
        <w:spacing w:before="120" w:line="400" w:lineRule="exact"/>
        <w:jc w:val="center"/>
        <w:rPr>
          <w:rFonts w:ascii="Arial" w:hAnsi="Arial" w:cs="Arial"/>
          <w:b/>
          <w:i/>
          <w:sz w:val="28"/>
          <w:szCs w:val="28"/>
        </w:rPr>
      </w:pPr>
      <w:r w:rsidRPr="00EC667F">
        <w:rPr>
          <w:rFonts w:ascii="Arial" w:hAnsi="Arial" w:cs="Arial"/>
          <w:b/>
          <w:i/>
          <w:sz w:val="28"/>
          <w:szCs w:val="28"/>
        </w:rPr>
        <w:t xml:space="preserve">National Technical Regulation on Permissible Exposure </w:t>
      </w:r>
    </w:p>
    <w:p w:rsidR="004B6A90" w:rsidRPr="00EC667F" w:rsidRDefault="004B6A90" w:rsidP="00322B18">
      <w:pPr>
        <w:pStyle w:val="BodyText3"/>
        <w:spacing w:before="120" w:line="400" w:lineRule="exact"/>
        <w:jc w:val="center"/>
        <w:rPr>
          <w:rFonts w:ascii="Arial" w:hAnsi="Arial" w:cs="Arial"/>
          <w:b/>
          <w:i/>
          <w:sz w:val="28"/>
          <w:szCs w:val="28"/>
        </w:rPr>
      </w:pPr>
      <w:r w:rsidRPr="00EC667F">
        <w:rPr>
          <w:rFonts w:ascii="Arial" w:hAnsi="Arial" w:cs="Arial"/>
          <w:b/>
          <w:i/>
          <w:sz w:val="28"/>
          <w:szCs w:val="28"/>
        </w:rPr>
        <w:t>Limit Value of t</w:t>
      </w:r>
      <w:r w:rsidRPr="00EC667F">
        <w:rPr>
          <w:rFonts w:ascii="Arial" w:eastAsia="Arial" w:hAnsi="Arial" w:cs="Arial"/>
          <w:b/>
          <w:i/>
          <w:sz w:val="28"/>
          <w:szCs w:val="28"/>
        </w:rPr>
        <w:t>richloroacetic acid</w:t>
      </w:r>
      <w:r w:rsidRPr="00EC667F">
        <w:rPr>
          <w:rFonts w:ascii="Arial" w:hAnsi="Arial" w:cs="Arial"/>
          <w:b/>
          <w:i/>
          <w:sz w:val="32"/>
          <w:szCs w:val="32"/>
          <w:lang w:val="nl-NL"/>
        </w:rPr>
        <w:t xml:space="preserve"> [</w:t>
      </w:r>
      <w:r w:rsidRPr="00EC667F">
        <w:rPr>
          <w:rFonts w:eastAsia="Arial"/>
          <w:b/>
          <w:i/>
          <w:sz w:val="28"/>
          <w:szCs w:val="28"/>
          <w:lang w:val="nl-NL"/>
        </w:rPr>
        <w:t>C</w:t>
      </w:r>
      <w:r w:rsidRPr="00EC667F">
        <w:rPr>
          <w:rFonts w:eastAsia="Arial"/>
          <w:b/>
          <w:i/>
          <w:sz w:val="28"/>
          <w:szCs w:val="28"/>
          <w:vertAlign w:val="subscript"/>
          <w:lang w:val="nl-NL"/>
        </w:rPr>
        <w:t>2</w:t>
      </w:r>
      <w:r w:rsidRPr="00EC667F">
        <w:rPr>
          <w:rFonts w:eastAsia="Arial"/>
          <w:b/>
          <w:i/>
          <w:sz w:val="28"/>
          <w:szCs w:val="28"/>
          <w:lang w:val="nl-NL"/>
        </w:rPr>
        <w:t>HCl</w:t>
      </w:r>
      <w:r w:rsidRPr="00EC667F">
        <w:rPr>
          <w:rFonts w:eastAsia="Arial"/>
          <w:b/>
          <w:i/>
          <w:sz w:val="28"/>
          <w:szCs w:val="28"/>
          <w:vertAlign w:val="subscript"/>
          <w:lang w:val="nl-NL"/>
        </w:rPr>
        <w:t>3</w:t>
      </w:r>
      <w:r w:rsidRPr="00EC667F">
        <w:rPr>
          <w:rFonts w:eastAsia="Arial"/>
          <w:b/>
          <w:i/>
          <w:sz w:val="28"/>
          <w:szCs w:val="28"/>
          <w:lang w:val="nl-NL"/>
        </w:rPr>
        <w:t>O</w:t>
      </w:r>
      <w:r w:rsidRPr="00EC667F">
        <w:rPr>
          <w:rFonts w:eastAsia="Arial"/>
          <w:b/>
          <w:i/>
          <w:sz w:val="28"/>
          <w:szCs w:val="28"/>
          <w:vertAlign w:val="subscript"/>
          <w:lang w:val="nl-NL"/>
        </w:rPr>
        <w:t>2</w:t>
      </w:r>
      <w:r w:rsidRPr="00EC667F">
        <w:rPr>
          <w:rFonts w:ascii="Arial" w:hAnsi="Arial" w:cs="Arial"/>
          <w:b/>
          <w:i/>
          <w:sz w:val="28"/>
          <w:szCs w:val="28"/>
          <w:lang w:val="nl-NL"/>
        </w:rPr>
        <w:t>]</w:t>
      </w:r>
      <w:r w:rsidRPr="00EC667F">
        <w:rPr>
          <w:rFonts w:ascii="Arial" w:hAnsi="Arial" w:cs="Arial"/>
          <w:b/>
          <w:i/>
          <w:sz w:val="32"/>
          <w:szCs w:val="32"/>
          <w:lang w:val="nl-NL"/>
        </w:rPr>
        <w:t xml:space="preserve"> </w:t>
      </w:r>
      <w:r w:rsidRPr="00EC667F">
        <w:rPr>
          <w:rFonts w:ascii="Arial" w:hAnsi="Arial" w:cs="Arial"/>
          <w:b/>
          <w:i/>
          <w:sz w:val="28"/>
          <w:szCs w:val="28"/>
        </w:rPr>
        <w:t>at the Workplace</w:t>
      </w:r>
    </w:p>
    <w:p w:rsidR="004B6A90" w:rsidRPr="00EC667F" w:rsidRDefault="004B6A90" w:rsidP="004B723D">
      <w:pPr>
        <w:pStyle w:val="BodyText3"/>
        <w:spacing w:before="120" w:line="400" w:lineRule="exact"/>
        <w:ind w:left="720" w:firstLine="720"/>
        <w:rPr>
          <w:rFonts w:ascii="Arial" w:hAnsi="Arial" w:cs="Arial"/>
          <w:b/>
          <w:i/>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4B6A90" w:rsidRPr="00EC667F" w:rsidRDefault="004B6A90" w:rsidP="004B723D">
      <w:pPr>
        <w:spacing w:before="120" w:after="120" w:line="400" w:lineRule="exact"/>
        <w:jc w:val="center"/>
        <w:rPr>
          <w:rFonts w:ascii="Arial" w:hAnsi="Arial" w:cs="Arial"/>
          <w:b/>
          <w:sz w:val="32"/>
          <w:szCs w:val="32"/>
          <w:lang w:val="it-IT"/>
        </w:rPr>
      </w:pPr>
    </w:p>
    <w:p w:rsidR="004B6A90" w:rsidRPr="00EC667F" w:rsidRDefault="004B6A90" w:rsidP="00322B18">
      <w:pPr>
        <w:jc w:val="center"/>
        <w:rPr>
          <w:rFonts w:ascii="Arial" w:hAnsi="Arial" w:cs="Arial"/>
          <w:b/>
          <w:sz w:val="32"/>
          <w:szCs w:val="32"/>
          <w:lang w:val="nl-NL"/>
        </w:rPr>
      </w:pPr>
      <w:r w:rsidRPr="00EC667F">
        <w:rPr>
          <w:rFonts w:ascii="Arial" w:hAnsi="Arial" w:cs="Arial"/>
          <w:b/>
          <w:sz w:val="32"/>
          <w:szCs w:val="32"/>
          <w:lang w:val="nl-NL"/>
        </w:rPr>
        <w:t xml:space="preserve">GIÁ TRỊ GIỚI HẠN TIẾP XÚC CHO PHÉP </w:t>
      </w:r>
    </w:p>
    <w:p w:rsidR="004B6A90" w:rsidRPr="00EC667F" w:rsidRDefault="004B6A90" w:rsidP="00322B18">
      <w:pPr>
        <w:jc w:val="center"/>
        <w:rPr>
          <w:rFonts w:ascii="Arial" w:hAnsi="Arial" w:cs="Arial"/>
          <w:b/>
          <w:sz w:val="32"/>
          <w:szCs w:val="32"/>
          <w:lang w:val="nl-NL"/>
        </w:rPr>
      </w:pPr>
      <w:r w:rsidRPr="00EC667F">
        <w:rPr>
          <w:rFonts w:ascii="Arial" w:hAnsi="Arial" w:cs="Arial"/>
          <w:b/>
          <w:sz w:val="32"/>
          <w:szCs w:val="32"/>
          <w:lang w:val="nl-NL"/>
        </w:rPr>
        <w:t xml:space="preserve"> CỦA ACID TRICHLOACETIC [</w:t>
      </w:r>
      <w:r w:rsidRPr="00EC667F">
        <w:rPr>
          <w:rFonts w:eastAsia="Arial"/>
          <w:b/>
          <w:sz w:val="32"/>
          <w:szCs w:val="32"/>
          <w:lang w:val="nl-NL"/>
        </w:rPr>
        <w:t>C</w:t>
      </w:r>
      <w:r w:rsidRPr="00EC667F">
        <w:rPr>
          <w:rFonts w:eastAsia="Arial"/>
          <w:b/>
          <w:sz w:val="32"/>
          <w:szCs w:val="32"/>
          <w:vertAlign w:val="subscript"/>
          <w:lang w:val="nl-NL"/>
        </w:rPr>
        <w:t>2</w:t>
      </w:r>
      <w:r w:rsidRPr="00EC667F">
        <w:rPr>
          <w:rFonts w:eastAsia="Arial"/>
          <w:b/>
          <w:sz w:val="32"/>
          <w:szCs w:val="32"/>
          <w:lang w:val="nl-NL"/>
        </w:rPr>
        <w:t>HCl</w:t>
      </w:r>
      <w:r w:rsidRPr="00EC667F">
        <w:rPr>
          <w:rFonts w:eastAsia="Arial"/>
          <w:b/>
          <w:sz w:val="32"/>
          <w:szCs w:val="32"/>
          <w:vertAlign w:val="subscript"/>
          <w:lang w:val="nl-NL"/>
        </w:rPr>
        <w:t>3</w:t>
      </w:r>
      <w:r w:rsidRPr="00EC667F">
        <w:rPr>
          <w:rFonts w:eastAsia="Arial"/>
          <w:b/>
          <w:sz w:val="32"/>
          <w:szCs w:val="32"/>
          <w:lang w:val="nl-NL"/>
        </w:rPr>
        <w:t>O</w:t>
      </w:r>
      <w:r w:rsidRPr="00EC667F">
        <w:rPr>
          <w:rFonts w:eastAsia="Arial"/>
          <w:b/>
          <w:sz w:val="32"/>
          <w:szCs w:val="32"/>
          <w:vertAlign w:val="subscript"/>
          <w:lang w:val="nl-NL"/>
        </w:rPr>
        <w:t>2</w:t>
      </w:r>
      <w:r w:rsidRPr="00EC667F">
        <w:rPr>
          <w:rFonts w:ascii="Arial" w:hAnsi="Arial" w:cs="Arial"/>
          <w:b/>
          <w:sz w:val="32"/>
          <w:szCs w:val="32"/>
          <w:lang w:val="nl-NL"/>
        </w:rPr>
        <w:t>] TẠI NƠI LÀM VIỆC</w:t>
      </w:r>
    </w:p>
    <w:p w:rsidR="004B6A90" w:rsidRPr="00EC667F" w:rsidRDefault="004B6A90" w:rsidP="00322B18">
      <w:pPr>
        <w:jc w:val="center"/>
        <w:rPr>
          <w:rFonts w:ascii="Arial" w:hAnsi="Arial" w:cs="Arial"/>
          <w:b/>
          <w:sz w:val="32"/>
          <w:szCs w:val="32"/>
          <w:lang w:val="nl-NL"/>
        </w:rPr>
      </w:pPr>
    </w:p>
    <w:p w:rsidR="004B6A90" w:rsidRPr="00EC667F" w:rsidRDefault="004B6A90" w:rsidP="00322B18">
      <w:pPr>
        <w:pStyle w:val="BodyText3"/>
        <w:spacing w:after="0"/>
        <w:jc w:val="center"/>
        <w:rPr>
          <w:rFonts w:ascii="Arial" w:hAnsi="Arial" w:cs="Arial"/>
          <w:b/>
          <w:i/>
          <w:sz w:val="28"/>
          <w:szCs w:val="28"/>
        </w:rPr>
      </w:pPr>
      <w:r w:rsidRPr="00EC667F">
        <w:rPr>
          <w:rFonts w:ascii="Arial" w:hAnsi="Arial" w:cs="Arial"/>
          <w:b/>
          <w:i/>
          <w:sz w:val="28"/>
          <w:szCs w:val="28"/>
        </w:rPr>
        <w:t xml:space="preserve">National Technical Regulation on Permissible Exposure </w:t>
      </w:r>
    </w:p>
    <w:p w:rsidR="004B6A90" w:rsidRPr="00EC667F" w:rsidRDefault="004B6A90" w:rsidP="00322B18">
      <w:pPr>
        <w:pStyle w:val="BodyText3"/>
        <w:spacing w:after="0"/>
        <w:jc w:val="center"/>
        <w:rPr>
          <w:rFonts w:ascii="Arial" w:hAnsi="Arial" w:cs="Arial"/>
          <w:b/>
          <w:i/>
          <w:sz w:val="28"/>
          <w:szCs w:val="28"/>
        </w:rPr>
      </w:pPr>
      <w:r w:rsidRPr="00EC667F">
        <w:rPr>
          <w:rFonts w:ascii="Arial" w:hAnsi="Arial" w:cs="Arial"/>
          <w:b/>
          <w:i/>
          <w:sz w:val="28"/>
          <w:szCs w:val="28"/>
        </w:rPr>
        <w:t>Limit Value of t</w:t>
      </w:r>
      <w:r w:rsidRPr="00EC667F">
        <w:rPr>
          <w:rFonts w:ascii="Arial" w:eastAsia="Arial" w:hAnsi="Arial" w:cs="Arial"/>
          <w:b/>
          <w:i/>
          <w:sz w:val="28"/>
          <w:szCs w:val="28"/>
        </w:rPr>
        <w:t>richloroacetic acid</w:t>
      </w:r>
      <w:r w:rsidRPr="00EC667F">
        <w:rPr>
          <w:rFonts w:ascii="Arial" w:hAnsi="Arial" w:cs="Arial"/>
          <w:b/>
          <w:i/>
          <w:sz w:val="32"/>
          <w:szCs w:val="32"/>
          <w:lang w:val="nl-NL"/>
        </w:rPr>
        <w:t xml:space="preserve"> [</w:t>
      </w:r>
      <w:r w:rsidRPr="00EC667F">
        <w:rPr>
          <w:rFonts w:eastAsia="Arial"/>
          <w:b/>
          <w:i/>
          <w:sz w:val="28"/>
          <w:szCs w:val="28"/>
          <w:lang w:val="nl-NL"/>
        </w:rPr>
        <w:t>C</w:t>
      </w:r>
      <w:r w:rsidRPr="00EC667F">
        <w:rPr>
          <w:rFonts w:eastAsia="Arial"/>
          <w:b/>
          <w:i/>
          <w:sz w:val="28"/>
          <w:szCs w:val="28"/>
          <w:vertAlign w:val="subscript"/>
          <w:lang w:val="nl-NL"/>
        </w:rPr>
        <w:t>2</w:t>
      </w:r>
      <w:r w:rsidRPr="00EC667F">
        <w:rPr>
          <w:rFonts w:eastAsia="Arial"/>
          <w:b/>
          <w:i/>
          <w:sz w:val="28"/>
          <w:szCs w:val="28"/>
          <w:lang w:val="nl-NL"/>
        </w:rPr>
        <w:t>HCl</w:t>
      </w:r>
      <w:r w:rsidRPr="00EC667F">
        <w:rPr>
          <w:rFonts w:eastAsia="Arial"/>
          <w:b/>
          <w:i/>
          <w:sz w:val="28"/>
          <w:szCs w:val="28"/>
          <w:vertAlign w:val="subscript"/>
          <w:lang w:val="nl-NL"/>
        </w:rPr>
        <w:t>3</w:t>
      </w:r>
      <w:r w:rsidRPr="00EC667F">
        <w:rPr>
          <w:rFonts w:eastAsia="Arial"/>
          <w:b/>
          <w:i/>
          <w:sz w:val="28"/>
          <w:szCs w:val="28"/>
          <w:lang w:val="nl-NL"/>
        </w:rPr>
        <w:t>O</w:t>
      </w:r>
      <w:r w:rsidRPr="00EC667F">
        <w:rPr>
          <w:rFonts w:eastAsia="Arial"/>
          <w:b/>
          <w:i/>
          <w:sz w:val="28"/>
          <w:szCs w:val="28"/>
          <w:vertAlign w:val="subscript"/>
          <w:lang w:val="nl-NL"/>
        </w:rPr>
        <w:t>2</w:t>
      </w:r>
      <w:r w:rsidRPr="00EC667F">
        <w:rPr>
          <w:rFonts w:ascii="Arial" w:hAnsi="Arial" w:cs="Arial"/>
          <w:b/>
          <w:i/>
          <w:sz w:val="28"/>
          <w:szCs w:val="28"/>
          <w:lang w:val="nl-NL"/>
        </w:rPr>
        <w:t>]</w:t>
      </w:r>
      <w:r w:rsidRPr="00EC667F">
        <w:rPr>
          <w:rFonts w:ascii="Arial" w:hAnsi="Arial" w:cs="Arial"/>
          <w:b/>
          <w:i/>
          <w:sz w:val="32"/>
          <w:szCs w:val="32"/>
          <w:lang w:val="nl-NL"/>
        </w:rPr>
        <w:t xml:space="preserve"> </w:t>
      </w:r>
      <w:r w:rsidRPr="00EC667F">
        <w:rPr>
          <w:rFonts w:ascii="Arial" w:hAnsi="Arial" w:cs="Arial"/>
          <w:b/>
          <w:i/>
          <w:sz w:val="28"/>
          <w:szCs w:val="28"/>
        </w:rPr>
        <w:t>at the Workplace</w:t>
      </w:r>
    </w:p>
    <w:p w:rsidR="004B6A90" w:rsidRPr="00EC667F" w:rsidRDefault="004B6A90" w:rsidP="00C420A6">
      <w:pPr>
        <w:jc w:val="center"/>
        <w:rPr>
          <w:rFonts w:ascii="Arial" w:hAnsi="Arial" w:cs="Arial"/>
          <w:b/>
          <w:i/>
          <w:sz w:val="28"/>
          <w:szCs w:val="28"/>
        </w:rPr>
      </w:pPr>
    </w:p>
    <w:p w:rsidR="004B6A90" w:rsidRPr="00EC667F" w:rsidRDefault="004B6A90" w:rsidP="004B723D">
      <w:pPr>
        <w:spacing w:before="120" w:after="120" w:line="400" w:lineRule="exact"/>
        <w:jc w:val="center"/>
        <w:rPr>
          <w:rFonts w:ascii="Arial" w:hAnsi="Arial" w:cs="Arial"/>
          <w:b/>
          <w:bCs/>
          <w:sz w:val="26"/>
          <w:szCs w:val="26"/>
        </w:rPr>
      </w:pPr>
    </w:p>
    <w:p w:rsidR="004B6A90" w:rsidRPr="00EC667F" w:rsidRDefault="004B6A90"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4B6A90" w:rsidRPr="00EC667F" w:rsidRDefault="004B6A90" w:rsidP="00E30F21">
      <w:pPr>
        <w:spacing w:before="120" w:after="120" w:line="360" w:lineRule="auto"/>
        <w:jc w:val="both"/>
        <w:rPr>
          <w:rFonts w:ascii="Arial" w:hAnsi="Arial" w:cs="Arial"/>
          <w:b/>
          <w:sz w:val="26"/>
          <w:szCs w:val="26"/>
        </w:rPr>
      </w:pPr>
      <w:r w:rsidRPr="00EC667F">
        <w:rPr>
          <w:rFonts w:ascii="Arial" w:hAnsi="Arial" w:cs="Arial"/>
          <w:b/>
          <w:sz w:val="26"/>
          <w:szCs w:val="26"/>
        </w:rPr>
        <w:t xml:space="preserve">I. SỰ CẦN THIẾT PHẢI BAN HÀNH QUY CHUẨN QUỐC GIA VỀ </w:t>
      </w:r>
      <w:r w:rsidRPr="00EC667F">
        <w:rPr>
          <w:rFonts w:ascii="Arial" w:hAnsi="Arial" w:cs="Arial"/>
          <w:b/>
          <w:sz w:val="26"/>
          <w:szCs w:val="26"/>
          <w:lang w:val="nl-NL"/>
        </w:rPr>
        <w:t>ACID TRICHLOACETIC</w:t>
      </w:r>
      <w:r w:rsidRPr="00EC667F">
        <w:rPr>
          <w:rFonts w:ascii="Arial" w:hAnsi="Arial" w:cs="Arial"/>
          <w:b/>
          <w:sz w:val="26"/>
          <w:szCs w:val="26"/>
        </w:rPr>
        <w:t xml:space="preserve"> </w:t>
      </w:r>
    </w:p>
    <w:p w:rsidR="004B6A90" w:rsidRDefault="004B6A90" w:rsidP="00CF49E0">
      <w:pPr>
        <w:pStyle w:val="HTMLPreformatted"/>
        <w:spacing w:before="120" w:after="120" w:line="400" w:lineRule="exact"/>
        <w:ind w:firstLine="720"/>
        <w:jc w:val="both"/>
        <w:rPr>
          <w:rStyle w:val="y2iqfc"/>
          <w:rFonts w:ascii="Arial" w:hAnsi="Arial" w:cs="Arial"/>
          <w:b/>
          <w:i/>
          <w:sz w:val="26"/>
          <w:szCs w:val="26"/>
        </w:rPr>
      </w:pPr>
      <w:r>
        <w:rPr>
          <w:rStyle w:val="y2iqfc"/>
          <w:rFonts w:ascii="Arial" w:hAnsi="Arial" w:cs="Arial"/>
          <w:sz w:val="26"/>
          <w:szCs w:val="26"/>
          <w:lang w:val="vi-VN"/>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 là một chất rắn kết tinh không màu</w:t>
      </w:r>
      <w:r>
        <w:rPr>
          <w:rStyle w:val="y2iqfc"/>
          <w:rFonts w:ascii="Arial" w:hAnsi="Arial" w:cs="Arial"/>
          <w:sz w:val="26"/>
          <w:szCs w:val="26"/>
        </w:rPr>
        <w:t xml:space="preserve">, tồn tại ở dạng </w:t>
      </w:r>
      <w:r w:rsidRPr="003708C0">
        <w:rPr>
          <w:rStyle w:val="y2iqfc"/>
          <w:rFonts w:ascii="Arial" w:hAnsi="Arial" w:cs="Arial"/>
          <w:sz w:val="26"/>
          <w:szCs w:val="26"/>
          <w:lang w:val="vi-VN"/>
        </w:rPr>
        <w:t xml:space="preserve"> dung dịch lỏng. Khối lượng phân tử </w:t>
      </w:r>
      <w:r w:rsidRPr="003708C0">
        <w:rPr>
          <w:rStyle w:val="y2iqfc"/>
          <w:rFonts w:ascii="Arial" w:hAnsi="Arial" w:cs="Arial"/>
          <w:sz w:val="26"/>
          <w:szCs w:val="26"/>
        </w:rPr>
        <w:t>=</w:t>
      </w:r>
      <w:r w:rsidRPr="003708C0">
        <w:rPr>
          <w:rStyle w:val="y2iqfc"/>
          <w:rFonts w:ascii="Arial" w:hAnsi="Arial" w:cs="Arial"/>
          <w:sz w:val="26"/>
          <w:szCs w:val="26"/>
          <w:lang w:val="vi-VN"/>
        </w:rPr>
        <w:t xml:space="preserve"> 163,38; Khối lượng riêng (H</w:t>
      </w:r>
      <w:r w:rsidRPr="003708C0">
        <w:rPr>
          <w:rStyle w:val="y2iqfc"/>
          <w:rFonts w:ascii="Arial" w:hAnsi="Arial" w:cs="Arial"/>
          <w:sz w:val="26"/>
          <w:szCs w:val="26"/>
          <w:vertAlign w:val="subscript"/>
          <w:lang w:val="vi-VN"/>
        </w:rPr>
        <w:t>2</w:t>
      </w:r>
      <w:r w:rsidRPr="003708C0">
        <w:rPr>
          <w:rStyle w:val="y2iqfc"/>
          <w:rFonts w:ascii="Arial" w:hAnsi="Arial" w:cs="Arial"/>
          <w:sz w:val="26"/>
          <w:szCs w:val="26"/>
          <w:lang w:val="vi-VN"/>
        </w:rPr>
        <w:t xml:space="preserve">O: 1) </w:t>
      </w:r>
      <w:r w:rsidRPr="003708C0">
        <w:rPr>
          <w:rStyle w:val="y2iqfc"/>
          <w:rFonts w:ascii="Arial" w:hAnsi="Arial" w:cs="Arial"/>
          <w:sz w:val="26"/>
          <w:szCs w:val="26"/>
        </w:rPr>
        <w:t>=</w:t>
      </w:r>
      <w:r w:rsidRPr="003708C0">
        <w:rPr>
          <w:rStyle w:val="y2iqfc"/>
          <w:rFonts w:ascii="Arial" w:hAnsi="Arial" w:cs="Arial"/>
          <w:sz w:val="26"/>
          <w:szCs w:val="26"/>
          <w:lang w:val="vi-VN"/>
        </w:rPr>
        <w:t xml:space="preserve"> 1,62 ở 25ºC; Điểm sôi </w:t>
      </w:r>
      <w:r w:rsidRPr="003708C0">
        <w:rPr>
          <w:rStyle w:val="y2iqfc"/>
          <w:rFonts w:ascii="Arial" w:hAnsi="Arial" w:cs="Arial"/>
          <w:sz w:val="26"/>
          <w:szCs w:val="26"/>
        </w:rPr>
        <w:t>=</w:t>
      </w:r>
      <w:r w:rsidRPr="003708C0">
        <w:rPr>
          <w:rStyle w:val="y2iqfc"/>
          <w:rFonts w:ascii="Arial" w:hAnsi="Arial" w:cs="Arial"/>
          <w:sz w:val="26"/>
          <w:szCs w:val="26"/>
          <w:lang w:val="vi-VN"/>
        </w:rPr>
        <w:t xml:space="preserve"> 197,8ºC; Điểm đông đặc / nóng chảy </w:t>
      </w:r>
      <w:r w:rsidRPr="003708C0">
        <w:rPr>
          <w:rStyle w:val="y2iqfc"/>
          <w:rFonts w:ascii="Arial" w:hAnsi="Arial" w:cs="Arial"/>
          <w:sz w:val="26"/>
          <w:szCs w:val="26"/>
        </w:rPr>
        <w:t>=</w:t>
      </w:r>
      <w:r w:rsidRPr="003708C0">
        <w:rPr>
          <w:rStyle w:val="y2iqfc"/>
          <w:rFonts w:ascii="Arial" w:hAnsi="Arial" w:cs="Arial"/>
          <w:sz w:val="26"/>
          <w:szCs w:val="26"/>
          <w:lang w:val="vi-VN"/>
        </w:rPr>
        <w:t xml:space="preserve"> 57,8ºC; Áp suất hơi </w:t>
      </w:r>
      <w:r w:rsidRPr="003708C0">
        <w:rPr>
          <w:rStyle w:val="y2iqfc"/>
          <w:rFonts w:ascii="Arial" w:hAnsi="Arial" w:cs="Arial"/>
          <w:sz w:val="26"/>
          <w:szCs w:val="26"/>
        </w:rPr>
        <w:t>=</w:t>
      </w:r>
      <w:r w:rsidRPr="003708C0">
        <w:rPr>
          <w:rStyle w:val="y2iqfc"/>
          <w:rFonts w:ascii="Arial" w:hAnsi="Arial" w:cs="Arial"/>
          <w:sz w:val="26"/>
          <w:szCs w:val="26"/>
          <w:lang w:val="vi-VN"/>
        </w:rPr>
        <w:t xml:space="preserve">1 mmHg ở </w:t>
      </w:r>
      <w:r w:rsidRPr="003708C0">
        <w:rPr>
          <w:rStyle w:val="y2iqfc"/>
          <w:rFonts w:ascii="Arial" w:hAnsi="Arial" w:cs="Arial"/>
          <w:sz w:val="26"/>
          <w:szCs w:val="26"/>
        </w:rPr>
        <w:t>=</w:t>
      </w:r>
      <w:r w:rsidRPr="003708C0">
        <w:rPr>
          <w:rStyle w:val="y2iqfc"/>
          <w:rFonts w:ascii="Arial" w:hAnsi="Arial" w:cs="Arial"/>
          <w:sz w:val="26"/>
          <w:szCs w:val="26"/>
          <w:lang w:val="vi-VN"/>
        </w:rPr>
        <w:t xml:space="preserve">1ºC. Nhận dạng mối nguy (dựa trên Hệ thống đánh giá NFPA-704 M): Sức khỏe </w:t>
      </w:r>
      <w:r>
        <w:rPr>
          <w:rStyle w:val="y2iqfc"/>
          <w:rFonts w:ascii="Arial" w:hAnsi="Arial" w:cs="Arial"/>
          <w:sz w:val="26"/>
          <w:szCs w:val="26"/>
        </w:rPr>
        <w:t xml:space="preserve">- </w:t>
      </w:r>
      <w:r w:rsidRPr="003708C0">
        <w:rPr>
          <w:rStyle w:val="y2iqfc"/>
          <w:rFonts w:ascii="Arial" w:hAnsi="Arial" w:cs="Arial"/>
          <w:sz w:val="26"/>
          <w:szCs w:val="26"/>
          <w:lang w:val="vi-VN"/>
        </w:rPr>
        <w:t>2, Tính dễ cháy</w:t>
      </w:r>
      <w:r>
        <w:rPr>
          <w:rStyle w:val="y2iqfc"/>
          <w:rFonts w:ascii="Arial" w:hAnsi="Arial" w:cs="Arial"/>
          <w:sz w:val="26"/>
          <w:szCs w:val="26"/>
        </w:rPr>
        <w:t xml:space="preserve"> -</w:t>
      </w:r>
      <w:r w:rsidRPr="003708C0">
        <w:rPr>
          <w:rStyle w:val="y2iqfc"/>
          <w:rFonts w:ascii="Arial" w:hAnsi="Arial" w:cs="Arial"/>
          <w:sz w:val="26"/>
          <w:szCs w:val="26"/>
          <w:lang w:val="vi-VN"/>
        </w:rPr>
        <w:t xml:space="preserve"> 0, Khả năng phản ứng </w:t>
      </w:r>
      <w:r>
        <w:rPr>
          <w:rStyle w:val="y2iqfc"/>
          <w:rFonts w:ascii="Arial" w:hAnsi="Arial" w:cs="Arial"/>
          <w:sz w:val="26"/>
          <w:szCs w:val="26"/>
        </w:rPr>
        <w:t xml:space="preserve"> - </w:t>
      </w:r>
      <w:r w:rsidRPr="003708C0">
        <w:rPr>
          <w:rStyle w:val="y2iqfc"/>
          <w:rFonts w:ascii="Arial" w:hAnsi="Arial" w:cs="Arial"/>
          <w:sz w:val="26"/>
          <w:szCs w:val="26"/>
          <w:lang w:val="vi-VN"/>
        </w:rPr>
        <w:t>0. Hòa tan trong nước.</w:t>
      </w:r>
      <w:r>
        <w:rPr>
          <w:rStyle w:val="y2iqfc"/>
          <w:rFonts w:ascii="Arial" w:hAnsi="Arial" w:cs="Arial"/>
          <w:sz w:val="26"/>
          <w:szCs w:val="26"/>
        </w:rPr>
        <w:t xml:space="preserve"> Là </w:t>
      </w:r>
      <w:r w:rsidRPr="003708C0">
        <w:rPr>
          <w:rStyle w:val="y2iqfc"/>
          <w:rFonts w:ascii="Arial" w:hAnsi="Arial" w:cs="Arial"/>
          <w:sz w:val="26"/>
          <w:szCs w:val="26"/>
          <w:lang w:val="vi-VN"/>
        </w:rPr>
        <w:t>một chất trung gian trong sản xuất thuốc trừ sâu và sản xuất natri trichloroacetate, bản thân nó là một chất diệt cỏ.</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Phơi nhiễm ngắn hạn</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sz w:val="26"/>
          <w:szCs w:val="26"/>
          <w:lang w:val="vi-VN"/>
        </w:rPr>
        <w:t xml:space="preserve">Hít phải: Gây kích ứng đường hô hấp với nghẹt thở, ho, chóng mặt và suy nhược. Sưng họng và phổi có thể xảy ra. Mức độ phơi nhiễm cao hơn có thể gây ra phù phổi, một trường hợp cấp cứu y tế </w:t>
      </w:r>
      <w:r>
        <w:rPr>
          <w:rStyle w:val="y2iqfc"/>
          <w:rFonts w:ascii="Arial" w:hAnsi="Arial" w:cs="Arial"/>
          <w:sz w:val="26"/>
          <w:szCs w:val="26"/>
        </w:rPr>
        <w:t xml:space="preserve">chậm </w:t>
      </w:r>
      <w:r w:rsidRPr="003708C0">
        <w:rPr>
          <w:rStyle w:val="y2iqfc"/>
          <w:rFonts w:ascii="Arial" w:hAnsi="Arial" w:cs="Arial"/>
          <w:sz w:val="26"/>
          <w:szCs w:val="26"/>
          <w:lang w:val="vi-VN"/>
        </w:rPr>
        <w:t>trong vài giờ</w:t>
      </w:r>
      <w:r>
        <w:rPr>
          <w:rStyle w:val="y2iqfc"/>
          <w:rFonts w:ascii="Arial" w:hAnsi="Arial" w:cs="Arial"/>
          <w:sz w:val="26"/>
          <w:szCs w:val="26"/>
        </w:rPr>
        <w:t xml:space="preserve"> có thể </w:t>
      </w:r>
      <w:r w:rsidRPr="003708C0">
        <w:rPr>
          <w:rStyle w:val="y2iqfc"/>
          <w:rFonts w:ascii="Arial" w:hAnsi="Arial" w:cs="Arial"/>
          <w:sz w:val="26"/>
          <w:szCs w:val="26"/>
          <w:lang w:val="vi-VN"/>
        </w:rPr>
        <w:t>gây tử vong. Da: Ăn mòn da. Có thể bị bỏng và phồng rộp nếu không được loại bỏ kịp thời. Có thể gây dày da. Mắt: Ăn mòn mắt. Có thể gây bỏng và lở loét vô cùng đau đớn cho mắt, có thể dẫn đến mù lòa. Nuốt phải: Có thể gây bỏng rát dữ dội ở miệng, cổ họng và dạ dày; nôn mửa, tiêu chảy và mệt mỏi. Cổ họng có thể sưng lên làm tắc nghẽn đường thở. Liều gây chết ước tính là khoảng 1 g (1/30 oz).</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Phơi nhiễm lâu dài</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Style w:val="y2iqfc"/>
          <w:rFonts w:ascii="Arial" w:hAnsi="Arial" w:cs="Arial"/>
          <w:sz w:val="26"/>
          <w:szCs w:val="26"/>
          <w:lang w:val="vi-VN"/>
        </w:rPr>
      </w:pPr>
      <w:r>
        <w:rPr>
          <w:rStyle w:val="y2iqfc"/>
          <w:rFonts w:ascii="Arial" w:hAnsi="Arial" w:cs="Arial"/>
          <w:sz w:val="26"/>
          <w:szCs w:val="26"/>
          <w:lang w:val="vi-VN"/>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 </w:t>
      </w:r>
      <w:r>
        <w:rPr>
          <w:rStyle w:val="y2iqfc"/>
          <w:rFonts w:ascii="Arial" w:hAnsi="Arial" w:cs="Arial"/>
          <w:sz w:val="26"/>
          <w:szCs w:val="26"/>
        </w:rPr>
        <w:t>ở dạng k</w:t>
      </w:r>
      <w:r w:rsidRPr="003708C0">
        <w:rPr>
          <w:rStyle w:val="y2iqfc"/>
          <w:rFonts w:ascii="Arial" w:hAnsi="Arial" w:cs="Arial"/>
          <w:sz w:val="26"/>
          <w:szCs w:val="26"/>
          <w:lang w:val="vi-VN"/>
        </w:rPr>
        <w:t xml:space="preserve">hói có thể gây kích ứng cổ họng và phổi kèm theo ho dai dẳng. Sự xáo trộn của đường tiêu hóa cũng có thể được nhận thấy. Những </w:t>
      </w:r>
      <w:r w:rsidRPr="003708C0">
        <w:rPr>
          <w:rStyle w:val="y2iqfc"/>
          <w:rFonts w:ascii="Arial" w:hAnsi="Arial" w:cs="Arial"/>
          <w:sz w:val="26"/>
          <w:szCs w:val="26"/>
          <w:lang w:val="vi-VN"/>
        </w:rPr>
        <w:lastRenderedPageBreak/>
        <w:t xml:space="preserve">điều này </w:t>
      </w:r>
      <w:r w:rsidRPr="003708C0">
        <w:rPr>
          <w:rStyle w:val="y2iqfc"/>
          <w:rFonts w:ascii="Arial" w:hAnsi="Arial" w:cs="Arial"/>
          <w:sz w:val="26"/>
          <w:szCs w:val="26"/>
        </w:rPr>
        <w:t xml:space="preserve">xảy ra </w:t>
      </w:r>
      <w:r w:rsidRPr="003708C0">
        <w:rPr>
          <w:rStyle w:val="y2iqfc"/>
          <w:rFonts w:ascii="Arial" w:hAnsi="Arial" w:cs="Arial"/>
          <w:sz w:val="26"/>
          <w:szCs w:val="26"/>
          <w:lang w:val="vi-VN"/>
        </w:rPr>
        <w:t xml:space="preserve">ở mức </w:t>
      </w:r>
      <w:r w:rsidRPr="003708C0">
        <w:rPr>
          <w:rStyle w:val="y2iqfc"/>
          <w:rFonts w:ascii="Arial" w:hAnsi="Arial" w:cs="Arial"/>
          <w:sz w:val="26"/>
          <w:szCs w:val="26"/>
        </w:rPr>
        <w:t xml:space="preserve">tiếp xúc </w:t>
      </w:r>
      <w:r w:rsidRPr="003708C0">
        <w:rPr>
          <w:rStyle w:val="y2iqfc"/>
          <w:rFonts w:ascii="Arial" w:hAnsi="Arial" w:cs="Arial"/>
          <w:sz w:val="26"/>
          <w:szCs w:val="26"/>
          <w:lang w:val="vi-VN"/>
        </w:rPr>
        <w:t xml:space="preserve">cao hơn giới hạn phơi nhiễm nghề nghiệp được khuyến nghị. </w:t>
      </w:r>
      <w:r>
        <w:rPr>
          <w:rStyle w:val="y2iqfc"/>
          <w:rFonts w:ascii="Arial" w:hAnsi="Arial" w:cs="Arial"/>
          <w:sz w:val="26"/>
          <w:szCs w:val="26"/>
        </w:rPr>
        <w:t>Liều độc tính (Tox)</w:t>
      </w:r>
      <w:r w:rsidRPr="003708C0">
        <w:rPr>
          <w:rStyle w:val="y2iqfc"/>
          <w:rFonts w:ascii="Arial" w:hAnsi="Arial" w:cs="Arial"/>
          <w:sz w:val="26"/>
          <w:szCs w:val="26"/>
          <w:lang w:val="vi-VN"/>
        </w:rPr>
        <w:t xml:space="preserve"> của con người </w:t>
      </w:r>
      <w:r w:rsidRPr="003708C0">
        <w:rPr>
          <w:rStyle w:val="y2iqfc"/>
          <w:rFonts w:ascii="Arial" w:hAnsi="Arial" w:cs="Arial"/>
          <w:sz w:val="26"/>
          <w:szCs w:val="26"/>
        </w:rPr>
        <w:t xml:space="preserve">= </w:t>
      </w:r>
      <w:r w:rsidRPr="003708C0">
        <w:rPr>
          <w:rStyle w:val="y2iqfc"/>
          <w:rFonts w:ascii="Arial" w:hAnsi="Arial" w:cs="Arial"/>
          <w:sz w:val="26"/>
          <w:szCs w:val="26"/>
          <w:lang w:val="vi-VN"/>
        </w:rPr>
        <w:t>60.00000 ppb (THẤP).</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lang w:val="vi-VN"/>
        </w:rPr>
        <w:t>Giám sát y tế</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sz w:val="26"/>
          <w:szCs w:val="26"/>
          <w:lang w:val="vi-VN"/>
        </w:rPr>
        <w:t>Đối với những người thường xuyên h</w:t>
      </w:r>
      <w:r>
        <w:rPr>
          <w:rStyle w:val="y2iqfc"/>
          <w:rFonts w:ascii="Arial" w:hAnsi="Arial" w:cs="Arial"/>
          <w:sz w:val="26"/>
          <w:szCs w:val="26"/>
          <w:lang w:val="vi-VN"/>
        </w:rPr>
        <w:t xml:space="preserve">oặc có khả năng phơi nhiễm cao phải </w:t>
      </w:r>
      <w:r>
        <w:rPr>
          <w:rStyle w:val="y2iqfc"/>
          <w:rFonts w:ascii="Arial" w:hAnsi="Arial" w:cs="Arial"/>
          <w:sz w:val="26"/>
          <w:szCs w:val="26"/>
        </w:rPr>
        <w:t xml:space="preserve">định kì </w:t>
      </w:r>
      <w:r w:rsidRPr="003708C0">
        <w:rPr>
          <w:rStyle w:val="y2iqfc"/>
          <w:rFonts w:ascii="Arial" w:hAnsi="Arial" w:cs="Arial"/>
          <w:sz w:val="26"/>
          <w:szCs w:val="26"/>
          <w:lang w:val="vi-VN"/>
        </w:rPr>
        <w:t>kiểm tra chức năng phổi. Nếu các triệu chứng phát triển hoặc nghi ngờ phơi nhiễm quá mức</w:t>
      </w:r>
      <w:r>
        <w:rPr>
          <w:rStyle w:val="y2iqfc"/>
          <w:rFonts w:ascii="Arial" w:hAnsi="Arial" w:cs="Arial"/>
          <w:sz w:val="26"/>
          <w:szCs w:val="26"/>
        </w:rPr>
        <w:t>. Với trường hợp tiếp xúc cấp tính cần</w:t>
      </w:r>
      <w:r w:rsidRPr="003708C0">
        <w:rPr>
          <w:rStyle w:val="y2iqfc"/>
          <w:rFonts w:ascii="Arial" w:hAnsi="Arial" w:cs="Arial"/>
          <w:sz w:val="26"/>
          <w:szCs w:val="26"/>
          <w:lang w:val="vi-VN"/>
        </w:rPr>
        <w:t xml:space="preserve"> xem xét chụp X-quang phổi.</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Sơ cứu:</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Fonts w:ascii="Arial" w:hAnsi="Arial" w:cs="Arial"/>
          <w:sz w:val="26"/>
          <w:szCs w:val="26"/>
        </w:rPr>
      </w:pPr>
      <w:r w:rsidRPr="003708C0">
        <w:rPr>
          <w:rStyle w:val="y2iqfc"/>
          <w:rFonts w:ascii="Arial" w:hAnsi="Arial" w:cs="Arial"/>
          <w:sz w:val="26"/>
          <w:szCs w:val="26"/>
          <w:lang w:val="vi-VN"/>
        </w:rPr>
        <w:t xml:space="preserve">Nếu hóa chất này dính vào mắt, hãy lập tức </w:t>
      </w:r>
      <w:r>
        <w:rPr>
          <w:rStyle w:val="y2iqfc"/>
          <w:rFonts w:ascii="Arial" w:hAnsi="Arial" w:cs="Arial"/>
          <w:sz w:val="26"/>
          <w:szCs w:val="26"/>
        </w:rPr>
        <w:t>phun</w:t>
      </w:r>
      <w:r w:rsidRPr="003708C0">
        <w:rPr>
          <w:rStyle w:val="y2iqfc"/>
          <w:rFonts w:ascii="Arial" w:hAnsi="Arial" w:cs="Arial"/>
          <w:sz w:val="26"/>
          <w:szCs w:val="26"/>
          <w:lang w:val="vi-VN"/>
        </w:rPr>
        <w:t xml:space="preserve"> nước ngay trong ít nhất 15 phút, thỉnh thoảng nâng mi trên và mi dưới. Nếu hóa chất này tiếp xúc với da, hãy cởi bỏ quần áo bị nhiễm bẩn và rửa ngay bằng xà phòng và nước. Nếu đã hít phải hóa chất này, hãy loại bỏ khỏi nơi tiếp xúc, bắt đầu thở cấp cứu (sử dụng các biện pháp phòng ngừa phổ biến, bao gồm cả mặt nạ hồi sức) nếu ngừng thở và hô hấp nhân tạo nếu tim ngừng hoạt động. Khi nuốt phải hóa chất này, </w:t>
      </w:r>
      <w:r>
        <w:rPr>
          <w:rStyle w:val="y2iqfc"/>
          <w:rFonts w:ascii="Arial" w:hAnsi="Arial" w:cs="Arial"/>
          <w:sz w:val="26"/>
          <w:szCs w:val="26"/>
        </w:rPr>
        <w:t>n</w:t>
      </w:r>
      <w:r w:rsidRPr="003708C0">
        <w:rPr>
          <w:rStyle w:val="y2iqfc"/>
          <w:rFonts w:ascii="Arial" w:hAnsi="Arial" w:cs="Arial"/>
          <w:sz w:val="26"/>
          <w:szCs w:val="26"/>
          <w:lang w:val="vi-VN"/>
        </w:rPr>
        <w:t>ếu nạn nhân còn tỉnh, cho uống nước hoặc sữa</w:t>
      </w:r>
      <w:r>
        <w:rPr>
          <w:rStyle w:val="y2iqfc"/>
          <w:rFonts w:ascii="Arial" w:hAnsi="Arial" w:cs="Arial"/>
          <w:sz w:val="26"/>
          <w:szCs w:val="26"/>
        </w:rPr>
        <w:t>, k</w:t>
      </w:r>
      <w:r w:rsidRPr="003708C0">
        <w:rPr>
          <w:rStyle w:val="y2iqfc"/>
          <w:rFonts w:ascii="Arial" w:hAnsi="Arial" w:cs="Arial"/>
          <w:sz w:val="26"/>
          <w:szCs w:val="26"/>
          <w:lang w:val="vi-VN"/>
        </w:rPr>
        <w:t xml:space="preserve">hông gây ói mửa. </w:t>
      </w:r>
      <w:r>
        <w:rPr>
          <w:rStyle w:val="y2iqfc"/>
          <w:rFonts w:ascii="Arial" w:hAnsi="Arial" w:cs="Arial"/>
          <w:sz w:val="26"/>
          <w:szCs w:val="26"/>
        </w:rPr>
        <w:t>Các tình huống trên sau khi sơ cứu xong cần phải đưa đến cơ sở y tế để chăm sóc kịp thời.</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 xml:space="preserve">Phương pháp </w:t>
      </w:r>
      <w:r>
        <w:rPr>
          <w:rStyle w:val="y2iqfc"/>
          <w:rFonts w:ascii="Arial" w:hAnsi="Arial" w:cs="Arial"/>
          <w:b/>
          <w:i/>
          <w:sz w:val="26"/>
          <w:szCs w:val="26"/>
        </w:rPr>
        <w:t>b</w:t>
      </w:r>
      <w:r w:rsidRPr="003708C0">
        <w:rPr>
          <w:rStyle w:val="y2iqfc"/>
          <w:rFonts w:ascii="Arial" w:hAnsi="Arial" w:cs="Arial"/>
          <w:b/>
          <w:i/>
          <w:sz w:val="26"/>
          <w:szCs w:val="26"/>
        </w:rPr>
        <w:t xml:space="preserve">ảo vệ </w:t>
      </w:r>
      <w:r>
        <w:rPr>
          <w:rStyle w:val="y2iqfc"/>
          <w:rFonts w:ascii="Arial" w:hAnsi="Arial" w:cs="Arial"/>
          <w:b/>
          <w:i/>
          <w:sz w:val="26"/>
          <w:szCs w:val="26"/>
        </w:rPr>
        <w:t>c</w:t>
      </w:r>
      <w:r w:rsidRPr="003708C0">
        <w:rPr>
          <w:rStyle w:val="y2iqfc"/>
          <w:rFonts w:ascii="Arial" w:hAnsi="Arial" w:cs="Arial"/>
          <w:b/>
          <w:i/>
          <w:sz w:val="26"/>
          <w:szCs w:val="26"/>
        </w:rPr>
        <w:t>á nhân</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Fonts w:ascii="Arial" w:hAnsi="Arial" w:cs="Arial"/>
          <w:sz w:val="26"/>
          <w:szCs w:val="26"/>
        </w:rPr>
      </w:pPr>
      <w:r w:rsidRPr="003708C0">
        <w:rPr>
          <w:rStyle w:val="y2iqfc"/>
          <w:rFonts w:ascii="Arial" w:hAnsi="Arial" w:cs="Arial"/>
          <w:sz w:val="26"/>
          <w:szCs w:val="26"/>
          <w:lang w:val="vi-VN"/>
        </w:rPr>
        <w:t>Mang găng tay và quần áo bảo vệ để ngăn ngừa việc tiếp xúc với da. Tất cả quần áo bảo hộ (quần áo, găng tay, giày dép, mũ đội đầu) phải sạch sẽ, có sẵn mỗi ngày và mặc trước khi làm việc. Không nên đeo kính áp tròng khi làm việc với hóa chất này. Đeo kính chống bụi và tấm che mặt khi làm việc với bột hoặc bụi, trừ khi đeo thiết bị bảo vệ hô hấp toàn mặt. Đeo kính chống hóa chất và tấm che mặt khi làm việc với chất lỏng, trừ khi đeo thiết bị bảo vệ hô hấp toàn mặt. Nhân viên phải rửa ngay bằng xà phòng khi da bị ướt hoặc bị nhiễm bẩn. Cung cấp vòi hoa sen khẩn cấp và bồn rửa mắt.</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Lưu trữ:</w:t>
      </w:r>
      <w:r w:rsidRPr="003708C0">
        <w:rPr>
          <w:rStyle w:val="y2iqfc"/>
          <w:rFonts w:ascii="Arial" w:hAnsi="Arial" w:cs="Arial"/>
          <w:sz w:val="26"/>
          <w:szCs w:val="26"/>
          <w:lang w:val="vi-VN"/>
        </w:rPr>
        <w:t xml:space="preserve"> </w:t>
      </w:r>
      <w:r>
        <w:rPr>
          <w:rStyle w:val="y2iqfc"/>
          <w:rFonts w:ascii="Arial" w:hAnsi="Arial" w:cs="Arial"/>
          <w:sz w:val="26"/>
          <w:szCs w:val="26"/>
        </w:rPr>
        <w:t xml:space="preserve"> </w:t>
      </w:r>
      <w:r w:rsidRPr="003708C0">
        <w:rPr>
          <w:rStyle w:val="y2iqfc"/>
          <w:rFonts w:ascii="Arial" w:hAnsi="Arial" w:cs="Arial"/>
          <w:sz w:val="26"/>
          <w:szCs w:val="26"/>
          <w:lang w:val="vi-VN"/>
        </w:rPr>
        <w:t xml:space="preserve">Mã màu — Màu trắng: </w:t>
      </w:r>
    </w:p>
    <w:p w:rsidR="004B6A90" w:rsidRPr="003708C0" w:rsidRDefault="004B6A90" w:rsidP="00CF49E0">
      <w:pPr>
        <w:pStyle w:val="HTMLPreformatted"/>
        <w:spacing w:before="120" w:after="120" w:line="400" w:lineRule="exact"/>
        <w:ind w:firstLine="720"/>
        <w:jc w:val="both"/>
        <w:rPr>
          <w:rFonts w:ascii="Arial" w:hAnsi="Arial" w:cs="Arial"/>
          <w:sz w:val="26"/>
          <w:szCs w:val="26"/>
        </w:rPr>
      </w:pPr>
      <w:r>
        <w:rPr>
          <w:rStyle w:val="y2iqfc"/>
          <w:rFonts w:ascii="Arial" w:hAnsi="Arial" w:cs="Arial"/>
          <w:sz w:val="26"/>
          <w:szCs w:val="26"/>
        </w:rPr>
        <w:t xml:space="preserve">Là chất dễ ăn </w:t>
      </w:r>
      <w:r w:rsidRPr="003708C0">
        <w:rPr>
          <w:rStyle w:val="y2iqfc"/>
          <w:rFonts w:ascii="Arial" w:hAnsi="Arial" w:cs="Arial"/>
          <w:sz w:val="26"/>
          <w:szCs w:val="26"/>
          <w:lang w:val="vi-VN"/>
        </w:rPr>
        <w:t>mòn</w:t>
      </w:r>
      <w:r>
        <w:rPr>
          <w:rStyle w:val="y2iqfc"/>
          <w:rFonts w:ascii="Arial" w:hAnsi="Arial" w:cs="Arial"/>
          <w:sz w:val="26"/>
          <w:szCs w:val="26"/>
        </w:rPr>
        <w:t xml:space="preserve"> khi tiếp xúc, cần phải b</w:t>
      </w:r>
      <w:r w:rsidRPr="003708C0">
        <w:rPr>
          <w:rStyle w:val="y2iqfc"/>
          <w:rFonts w:ascii="Arial" w:hAnsi="Arial" w:cs="Arial"/>
          <w:sz w:val="26"/>
          <w:szCs w:val="26"/>
          <w:lang w:val="vi-VN"/>
        </w:rPr>
        <w:t>ảo quản riêng ở vị trí chống ăn mòn. Trước khi làm việc với hóa chất này, nên được đào tạo về cách xử lý và bảo quản đúng cách. Bảo quản nơi khô ráo, thoáng mát, tránh xa các chất oxy hóa mạnh, bazơ mạnh. Nếu có thể, tự động chuyển vật liệu từ các thùng chứa khác sang thùng chứa xử lý.</w:t>
      </w:r>
    </w:p>
    <w:p w:rsidR="004B6A90" w:rsidRPr="00CF49E0" w:rsidRDefault="004B6A90" w:rsidP="00CF49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exact"/>
        <w:ind w:firstLine="720"/>
        <w:jc w:val="both"/>
        <w:rPr>
          <w:rFonts w:ascii="Arial" w:hAnsi="Arial" w:cs="Arial"/>
          <w:bCs/>
          <w:sz w:val="26"/>
          <w:szCs w:val="26"/>
        </w:rPr>
      </w:pPr>
      <w:r w:rsidRPr="00CF49E0">
        <w:rPr>
          <w:rFonts w:ascii="Arial" w:hAnsi="Arial" w:cs="Arial"/>
          <w:bCs/>
          <w:sz w:val="26"/>
          <w:szCs w:val="26"/>
        </w:rPr>
        <w:t xml:space="preserve">Các nước trên thế giới đều đã xây dựng giá trị giới hạn tối đa cho phép của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CF49E0">
        <w:rPr>
          <w:rFonts w:ascii="Arial" w:hAnsi="Arial" w:cs="Arial"/>
          <w:sz w:val="26"/>
          <w:szCs w:val="26"/>
        </w:rPr>
        <w:t xml:space="preserve"> </w:t>
      </w:r>
      <w:r w:rsidRPr="00CF49E0">
        <w:rPr>
          <w:rFonts w:ascii="Arial" w:hAnsi="Arial" w:cs="Arial"/>
          <w:bCs/>
          <w:sz w:val="26"/>
          <w:szCs w:val="26"/>
        </w:rPr>
        <w:t xml:space="preserve">trong không khí nơi làm việc. </w:t>
      </w:r>
    </w:p>
    <w:p w:rsidR="004B6A90" w:rsidRPr="00CF49E0" w:rsidRDefault="004B6A90" w:rsidP="00CF49E0">
      <w:pPr>
        <w:spacing w:line="360" w:lineRule="auto"/>
        <w:ind w:firstLine="720"/>
        <w:jc w:val="both"/>
        <w:rPr>
          <w:rFonts w:ascii="Arial" w:hAnsi="Arial" w:cs="Arial"/>
          <w:bCs/>
          <w:sz w:val="26"/>
          <w:szCs w:val="26"/>
        </w:rPr>
      </w:pPr>
      <w:r w:rsidRPr="00CF49E0">
        <w:rPr>
          <w:rFonts w:ascii="Arial" w:hAnsi="Arial" w:cs="Arial"/>
          <w:bCs/>
          <w:sz w:val="26"/>
          <w:szCs w:val="26"/>
        </w:rPr>
        <w:t xml:space="preserve">Tại Việt Nam, đã có quy định về giới hạn cho phép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CF49E0">
        <w:rPr>
          <w:rFonts w:ascii="Arial" w:hAnsi="Arial" w:cs="Arial"/>
          <w:bCs/>
          <w:sz w:val="26"/>
          <w:szCs w:val="26"/>
        </w:rPr>
        <w:t xml:space="preserve"> tại nơi làm việc tại QĐ số 3733/2002/BYT. Tuy nhiên đây mới là Tiêu chuẩn ngành của Bộ </w:t>
      </w:r>
      <w:r w:rsidRPr="00CF49E0">
        <w:rPr>
          <w:rFonts w:ascii="Arial" w:hAnsi="Arial" w:cs="Arial"/>
          <w:bCs/>
          <w:sz w:val="26"/>
          <w:szCs w:val="26"/>
        </w:rPr>
        <w:lastRenderedPageBreak/>
        <w:t>Y tế. Các quy định chưa cụ thể và chưa cập nhật, chưa có quy định về phương pháp xác định.</w:t>
      </w:r>
    </w:p>
    <w:p w:rsidR="004B6A90" w:rsidRPr="00CF49E0" w:rsidRDefault="004B6A90" w:rsidP="00CF49E0">
      <w:pPr>
        <w:spacing w:line="360" w:lineRule="auto"/>
        <w:ind w:firstLine="720"/>
        <w:jc w:val="both"/>
        <w:rPr>
          <w:rFonts w:ascii="Arial" w:hAnsi="Arial" w:cs="Arial"/>
          <w:bCs/>
          <w:sz w:val="26"/>
          <w:szCs w:val="26"/>
        </w:rPr>
      </w:pPr>
      <w:r w:rsidRPr="00CF49E0">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CF49E0">
        <w:rPr>
          <w:rFonts w:ascii="Arial" w:hAnsi="Arial" w:cs="Arial"/>
          <w:bCs/>
          <w:sz w:val="26"/>
          <w:szCs w:val="26"/>
        </w:rPr>
        <w:t xml:space="preserve"> tại nơi làm việc, cập nhật và hòa nhập với quốc tế, bảo vệ môi trường và sức khỏe người lao động.</w:t>
      </w:r>
    </w:p>
    <w:p w:rsidR="004B6A90" w:rsidRPr="00EC667F" w:rsidRDefault="004B6A90" w:rsidP="00CF49E0">
      <w:pPr>
        <w:spacing w:line="360" w:lineRule="auto"/>
        <w:ind w:firstLine="720"/>
        <w:jc w:val="both"/>
        <w:rPr>
          <w:rFonts w:ascii="Arial" w:hAnsi="Arial" w:cs="Arial"/>
          <w:b/>
          <w:sz w:val="26"/>
          <w:szCs w:val="26"/>
        </w:rPr>
      </w:pPr>
    </w:p>
    <w:p w:rsidR="004B6A90" w:rsidRPr="00EC667F" w:rsidRDefault="004B6A90" w:rsidP="00EC667F">
      <w:pPr>
        <w:spacing w:before="120" w:after="120" w:line="360" w:lineRule="auto"/>
        <w:jc w:val="both"/>
        <w:rPr>
          <w:rFonts w:ascii="Arial" w:hAnsi="Arial" w:cs="Arial"/>
          <w:b/>
          <w:sz w:val="26"/>
          <w:szCs w:val="26"/>
        </w:rPr>
      </w:pPr>
      <w:r w:rsidRPr="00EC667F">
        <w:rPr>
          <w:rFonts w:ascii="Arial" w:hAnsi="Arial" w:cs="Arial"/>
          <w:b/>
          <w:sz w:val="26"/>
          <w:szCs w:val="26"/>
        </w:rPr>
        <w:t xml:space="preserve">II. CĂN CỨ PHÁP LÝ VÀ CƠ SỞ XÂY DỰNG QUY CHUẨN QUỐC GIA VỀ </w:t>
      </w:r>
      <w:r w:rsidRPr="00EC667F">
        <w:rPr>
          <w:rFonts w:ascii="Arial" w:hAnsi="Arial" w:cs="Arial"/>
          <w:b/>
          <w:sz w:val="26"/>
          <w:szCs w:val="26"/>
          <w:lang w:val="nl-NL"/>
        </w:rPr>
        <w:t>ACID TRICHLOACETIC</w:t>
      </w:r>
      <w:r w:rsidRPr="00EC667F">
        <w:rPr>
          <w:rFonts w:ascii="Arial" w:hAnsi="Arial" w:cs="Arial"/>
          <w:b/>
          <w:sz w:val="26"/>
          <w:szCs w:val="26"/>
        </w:rPr>
        <w:t xml:space="preserve"> </w:t>
      </w:r>
    </w:p>
    <w:p w:rsidR="004B6A90" w:rsidRPr="00EC667F" w:rsidRDefault="004B6A90" w:rsidP="00EC667F">
      <w:pPr>
        <w:spacing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4B6A90" w:rsidRPr="00EC667F" w:rsidRDefault="004B6A90"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4B6A90" w:rsidRPr="00EC667F" w:rsidRDefault="004B6A90" w:rsidP="00AC03F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4B6A90" w:rsidRPr="00EC667F" w:rsidRDefault="004B6A90" w:rsidP="00AC03F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4B6A90" w:rsidRPr="00EC667F" w:rsidRDefault="004B6A90" w:rsidP="00AC03F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4B6A90" w:rsidRPr="00EC667F" w:rsidRDefault="004B6A90" w:rsidP="00AC03F2">
      <w:pPr>
        <w:widowControl w:val="0"/>
        <w:spacing w:before="120" w:after="120" w:line="440" w:lineRule="exact"/>
        <w:jc w:val="both"/>
        <w:rPr>
          <w:rFonts w:ascii="Arial" w:hAnsi="Arial" w:cs="Arial"/>
          <w:b/>
          <w:sz w:val="26"/>
          <w:szCs w:val="26"/>
        </w:rPr>
      </w:pPr>
      <w:r w:rsidRPr="00EC667F">
        <w:rPr>
          <w:rFonts w:ascii="Arial" w:hAnsi="Arial" w:cs="Arial"/>
          <w:sz w:val="26"/>
          <w:szCs w:val="26"/>
        </w:rPr>
        <w:lastRenderedPageBreak/>
        <w:t xml:space="preserve">- Thông tư số 14/2016/TT-BYT Quy định chi tiết thi hành một số điều của Luật bảo hiểm xã hội thuộc lĩnh vực y tế; </w:t>
      </w:r>
    </w:p>
    <w:p w:rsidR="004B6A90" w:rsidRPr="00EC667F" w:rsidRDefault="004B6A90" w:rsidP="00AC03F2">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15/2016/TT-BYT Ban hành danh mục và hướng dẫn chẩn đoán, giám định bệnh nghề nghiệp được bảo hiểm; </w:t>
      </w:r>
    </w:p>
    <w:p w:rsidR="004B6A90" w:rsidRPr="00EC667F" w:rsidRDefault="004B6A90" w:rsidP="00AC03F2">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4B6A90" w:rsidRPr="00EC667F" w:rsidRDefault="004B6A90" w:rsidP="00AC03F2">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4B6A90" w:rsidRPr="00EC667F" w:rsidRDefault="004B6A90" w:rsidP="00AC03F2">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4B6A90" w:rsidRPr="00EC667F" w:rsidRDefault="004B6A90" w:rsidP="00AC03F2">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4B6A90" w:rsidRPr="00EC667F" w:rsidRDefault="004B6A90" w:rsidP="00AC03F2">
      <w:pPr>
        <w:pStyle w:val="daude1"/>
        <w:widowControl w:val="0"/>
        <w:spacing w:after="120" w:line="440" w:lineRule="exact"/>
        <w:jc w:val="both"/>
        <w:rPr>
          <w:rFonts w:ascii="Arial" w:hAnsi="Arial" w:cs="Arial"/>
          <w:sz w:val="26"/>
          <w:szCs w:val="26"/>
          <w:lang w:val="nl-NL"/>
        </w:rPr>
      </w:pPr>
      <w:r w:rsidRPr="00EC667F">
        <w:rPr>
          <w:rFonts w:ascii="Arial" w:hAnsi="Arial" w:cs="Arial"/>
          <w:sz w:val="26"/>
          <w:szCs w:val="26"/>
          <w:lang w:val="nl-NL"/>
        </w:rPr>
        <w:t>Các tài liệu làm căn cứ xây dựng quy chuẩn</w:t>
      </w:r>
      <w:r>
        <w:rPr>
          <w:rFonts w:ascii="Arial" w:hAnsi="Arial" w:cs="Arial"/>
          <w:sz w:val="26"/>
          <w:szCs w:val="26"/>
          <w:lang w:val="nl-NL"/>
        </w:rPr>
        <w:t>:</w:t>
      </w:r>
    </w:p>
    <w:p w:rsidR="004B6A90" w:rsidRPr="00EC667F" w:rsidRDefault="004B6A90" w:rsidP="00AC03F2">
      <w:pPr>
        <w:pStyle w:val="daude1"/>
        <w:widowControl w:val="0"/>
        <w:spacing w:after="120" w:line="440" w:lineRule="exact"/>
        <w:jc w:val="both"/>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Tiêu chuẩn của các nước tiên tiến trên thế giới: Mỹ (OSHA, NIOSH), Australia, Canada, EU.</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châu Á.</w:t>
      </w:r>
    </w:p>
    <w:p w:rsidR="004B6A90" w:rsidRPr="00EC667F" w:rsidRDefault="004B6A90" w:rsidP="00AC03F2">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III. NỘI DUNG QUY CHUẨN</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 xml:space="preserve">- Quy chuẩn không áp dụng để đánh giá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4B6A90" w:rsidRPr="00EC667F" w:rsidRDefault="004B6A90"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4B6A90" w:rsidRPr="00EC667F" w:rsidRDefault="004B6A90"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4B6A90" w:rsidRPr="00EC667F" w:rsidRDefault="004B6A90"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4B6A90" w:rsidRPr="002E07D1" w:rsidRDefault="004B6A90" w:rsidP="00AC03F2">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w:t>
      </w:r>
      <w:r w:rsidRPr="002E07D1">
        <w:rPr>
          <w:rFonts w:ascii="Arial" w:hAnsi="Arial" w:cs="Arial"/>
          <w:sz w:val="26"/>
          <w:szCs w:val="26"/>
        </w:rPr>
        <w:t>lấy theo phiên âm tiếng Anh quốc tế</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4B6A90" w:rsidRPr="00EC667F" w:rsidRDefault="004B6A90"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2.1. Các quy định quốc tế về giới hạn tiếp xúc cho phép với acid trichloacetic</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C667F">
        <w:rPr>
          <w:rFonts w:ascii="Arial" w:hAnsi="Arial" w:cs="Arial"/>
          <w:bCs/>
          <w:sz w:val="26"/>
          <w:szCs w:val="26"/>
          <w:lang w:val="fr-FR"/>
        </w:rPr>
        <w:t xml:space="preserve">acid trichloacetic </w:t>
      </w:r>
      <w:r w:rsidRPr="00EC667F">
        <w:rPr>
          <w:rFonts w:ascii="Arial" w:hAnsi="Arial" w:cs="Arial"/>
          <w:sz w:val="26"/>
          <w:szCs w:val="26"/>
          <w:lang w:val="fr-FR"/>
        </w:rPr>
        <w:t>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Hoa Kỳ</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NIOSH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OSHA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fr-FR"/>
              </w:rPr>
              <w:t>ACGIH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6,7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857634">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Tại Mỹ, OSHA</w:t>
      </w:r>
      <w:r>
        <w:rPr>
          <w:rFonts w:ascii="Arial" w:hAnsi="Arial" w:cs="Arial"/>
          <w:sz w:val="26"/>
          <w:szCs w:val="26"/>
          <w:lang w:val="fr-FR"/>
        </w:rPr>
        <w:t xml:space="preserve">, </w:t>
      </w:r>
      <w:r w:rsidRPr="00EC667F">
        <w:rPr>
          <w:rFonts w:ascii="Arial" w:hAnsi="Arial" w:cs="Arial"/>
          <w:sz w:val="26"/>
          <w:szCs w:val="26"/>
          <w:lang w:val="fr-FR"/>
        </w:rPr>
        <w:t>NIOSH</w:t>
      </w:r>
      <w:r>
        <w:rPr>
          <w:rFonts w:ascii="Arial" w:hAnsi="Arial" w:cs="Arial"/>
          <w:sz w:val="26"/>
          <w:szCs w:val="26"/>
          <w:lang w:val="fr-FR"/>
        </w:rPr>
        <w:t xml:space="preserve"> </w:t>
      </w:r>
      <w:r w:rsidRPr="00EC667F">
        <w:rPr>
          <w:rFonts w:ascii="Arial" w:hAnsi="Arial" w:cs="Arial"/>
          <w:sz w:val="26"/>
          <w:szCs w:val="26"/>
          <w:lang w:val="fr-FR"/>
        </w:rPr>
        <w:t>và</w:t>
      </w:r>
      <w:r>
        <w:rPr>
          <w:rFonts w:ascii="Arial" w:hAnsi="Arial" w:cs="Arial"/>
          <w:sz w:val="26"/>
          <w:szCs w:val="26"/>
          <w:lang w:val="fr-FR"/>
        </w:rPr>
        <w:t xml:space="preserve"> ACGIH</w:t>
      </w:r>
      <w:r w:rsidRPr="00EC667F">
        <w:rPr>
          <w:rFonts w:ascii="Arial" w:hAnsi="Arial" w:cs="Arial"/>
          <w:sz w:val="26"/>
          <w:szCs w:val="26"/>
          <w:lang w:val="fr-FR"/>
        </w:rPr>
        <w:t xml:space="preserve"> đều quy định TWA là </w:t>
      </w:r>
      <w:r>
        <w:rPr>
          <w:rFonts w:ascii="Arial" w:hAnsi="Arial" w:cs="Arial"/>
          <w:sz w:val="26"/>
          <w:szCs w:val="26"/>
          <w:lang w:val="fr-FR"/>
        </w:rPr>
        <w:t>1ppm (tương đương 6,7 -7</w:t>
      </w:r>
      <w:r w:rsidRPr="00EC667F">
        <w:rPr>
          <w:rFonts w:ascii="Arial" w:hAnsi="Arial" w:cs="Arial"/>
          <w:sz w:val="26"/>
          <w:szCs w:val="26"/>
        </w:rPr>
        <w:t>mg/m³</w:t>
      </w:r>
      <w:r>
        <w:rPr>
          <w:rFonts w:ascii="Arial" w:hAnsi="Arial" w:cs="Arial"/>
          <w:sz w:val="26"/>
          <w:szCs w:val="26"/>
        </w:rPr>
        <w:t xml:space="preserve">) </w:t>
      </w:r>
      <w:r w:rsidRPr="00EC667F">
        <w:rPr>
          <w:rFonts w:ascii="Arial" w:hAnsi="Arial" w:cs="Arial"/>
          <w:sz w:val="26"/>
          <w:szCs w:val="26"/>
        </w:rPr>
        <w:t xml:space="preserve">. </w:t>
      </w:r>
      <w:r>
        <w:rPr>
          <w:rFonts w:ascii="Arial" w:hAnsi="Arial" w:cs="Arial"/>
          <w:sz w:val="26"/>
          <w:szCs w:val="26"/>
        </w:rPr>
        <w:t xml:space="preserve">Cả ba tổ chức trên đều không </w:t>
      </w:r>
      <w:r w:rsidRPr="00EC667F">
        <w:rPr>
          <w:rFonts w:ascii="Arial" w:hAnsi="Arial" w:cs="Arial"/>
          <w:sz w:val="26"/>
          <w:szCs w:val="26"/>
        </w:rPr>
        <w:t xml:space="preserve">quy định </w:t>
      </w:r>
      <w:r>
        <w:rPr>
          <w:rFonts w:ascii="Arial" w:hAnsi="Arial" w:cs="Arial"/>
          <w:sz w:val="26"/>
          <w:szCs w:val="26"/>
        </w:rPr>
        <w:t xml:space="preserve">giá trị </w:t>
      </w:r>
      <w:r w:rsidRPr="00EC667F">
        <w:rPr>
          <w:rFonts w:ascii="Arial" w:hAnsi="Arial" w:cs="Arial"/>
          <w:sz w:val="26"/>
          <w:szCs w:val="26"/>
        </w:rPr>
        <w:t>STEL</w:t>
      </w:r>
      <w:r>
        <w:rPr>
          <w:rFonts w:ascii="Arial" w:hAnsi="Arial" w:cs="Arial"/>
          <w:sz w:val="26"/>
          <w:szCs w:val="26"/>
        </w:rPr>
        <w:t>.</w:t>
      </w:r>
    </w:p>
    <w:p w:rsidR="004B6A90" w:rsidRPr="00EC667F" w:rsidRDefault="004B6A90"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C667F">
        <w:rPr>
          <w:rFonts w:ascii="Arial" w:hAnsi="Arial" w:cs="Arial"/>
          <w:bCs/>
          <w:sz w:val="26"/>
          <w:szCs w:val="26"/>
          <w:lang w:val="fr-FR"/>
        </w:rPr>
        <w:t>acid trichloacetic</w:t>
      </w:r>
      <w:r w:rsidRPr="00EC667F">
        <w:rPr>
          <w:rFonts w:ascii="Arial" w:hAnsi="Arial" w:cs="Arial"/>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b/>
                <w:bCs/>
                <w:sz w:val="26"/>
                <w:szCs w:val="26"/>
                <w:lang w:val="fr-FR"/>
              </w:rPr>
            </w:pP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Liên hiệp Anh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Pháp</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lastRenderedPageBreak/>
              <w:t>3</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Bỉ</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6,7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4B6A90" w:rsidRPr="00EC667F" w:rsidRDefault="004B6A90" w:rsidP="0039227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Thụy sĩ</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Na Uy</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Bungari</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6,7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bl>
    <w:p w:rsidR="004B6A90" w:rsidRPr="00EC667F" w:rsidRDefault="004B6A90" w:rsidP="00857634">
      <w:pPr>
        <w:spacing w:before="120" w:line="400" w:lineRule="exact"/>
        <w:ind w:firstLine="720"/>
        <w:jc w:val="both"/>
        <w:rPr>
          <w:rFonts w:ascii="Arial" w:hAnsi="Arial" w:cs="Arial"/>
          <w:sz w:val="26"/>
          <w:szCs w:val="26"/>
          <w:lang w:val="pt-BR"/>
        </w:rPr>
      </w:pPr>
      <w:r>
        <w:rPr>
          <w:rFonts w:ascii="Arial" w:hAnsi="Arial" w:cs="Arial"/>
          <w:sz w:val="26"/>
          <w:szCs w:val="26"/>
          <w:lang w:val="pt-BR"/>
        </w:rPr>
        <w:t>Hầu hết</w:t>
      </w:r>
      <w:r w:rsidRPr="00EC667F">
        <w:rPr>
          <w:rFonts w:ascii="Arial" w:hAnsi="Arial" w:cs="Arial"/>
          <w:sz w:val="26"/>
          <w:szCs w:val="26"/>
          <w:lang w:val="pt-BR"/>
        </w:rPr>
        <w:t xml:space="preserve"> nước Châu Âu đều quy định giới hạn cho phép đối với </w:t>
      </w:r>
      <w:r w:rsidRPr="00EC667F">
        <w:rPr>
          <w:rFonts w:ascii="Arial" w:hAnsi="Arial" w:cs="Arial"/>
          <w:bCs/>
          <w:sz w:val="26"/>
          <w:szCs w:val="26"/>
          <w:lang w:val="fr-FR"/>
        </w:rPr>
        <w:t>acid trichloacetic</w:t>
      </w:r>
      <w:r w:rsidRPr="00EC667F">
        <w:rPr>
          <w:rFonts w:ascii="Arial" w:hAnsi="Arial" w:cs="Arial"/>
          <w:sz w:val="26"/>
          <w:szCs w:val="26"/>
          <w:lang w:val="pt-BR"/>
        </w:rPr>
        <w:t xml:space="preserve"> chặt chẽ hơn quy định của Mỹ</w:t>
      </w:r>
      <w:r>
        <w:rPr>
          <w:rFonts w:ascii="Arial" w:hAnsi="Arial" w:cs="Arial"/>
          <w:sz w:val="26"/>
          <w:szCs w:val="26"/>
          <w:lang w:val="pt-BR"/>
        </w:rPr>
        <w:t>, với giá trị TWA dao động từ 5 – 7 mg/m</w:t>
      </w:r>
      <w:r>
        <w:rPr>
          <w:rFonts w:ascii="Arial" w:hAnsi="Arial" w:cs="Arial"/>
          <w:sz w:val="26"/>
          <w:szCs w:val="26"/>
          <w:vertAlign w:val="superscript"/>
          <w:lang w:val="pt-BR"/>
        </w:rPr>
        <w:t>3</w:t>
      </w:r>
      <w:r>
        <w:rPr>
          <w:rFonts w:ascii="Arial" w:hAnsi="Arial" w:cs="Arial"/>
          <w:sz w:val="26"/>
          <w:szCs w:val="26"/>
          <w:lang w:val="pt-BR"/>
        </w:rPr>
        <w:t xml:space="preserve"> và không quy định giá trị STEL.</w:t>
      </w:r>
    </w:p>
    <w:p w:rsidR="004B6A90" w:rsidRPr="00EC667F" w:rsidRDefault="004B6A90"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C667F">
        <w:rPr>
          <w:rFonts w:ascii="Arial" w:hAnsi="Arial" w:cs="Arial"/>
          <w:bCs/>
          <w:sz w:val="26"/>
          <w:szCs w:val="26"/>
          <w:lang w:val="fr-FR"/>
        </w:rPr>
        <w:t>acid trichloacetic</w:t>
      </w:r>
      <w:r w:rsidRPr="00EC667F">
        <w:rPr>
          <w:rFonts w:ascii="Arial" w:hAnsi="Arial" w:cs="Arial"/>
          <w:sz w:val="26"/>
          <w:szCs w:val="26"/>
          <w:lang w:val="fr-FR"/>
        </w:rPr>
        <w:t xml:space="preserve"> 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374B10">
        <w:tc>
          <w:tcPr>
            <w:tcW w:w="708" w:type="dxa"/>
            <w:shd w:val="clear" w:color="auto" w:fill="auto"/>
          </w:tcPr>
          <w:p w:rsidR="004B6A90" w:rsidRPr="00EC667F" w:rsidRDefault="004B6A90" w:rsidP="00374B10">
            <w:pPr>
              <w:spacing w:before="120" w:after="120" w:line="400" w:lineRule="exact"/>
              <w:jc w:val="both"/>
              <w:rPr>
                <w:rFonts w:ascii="Arial" w:hAnsi="Arial" w:cs="Arial"/>
                <w:sz w:val="26"/>
                <w:szCs w:val="26"/>
                <w:lang w:val="fr-FR"/>
              </w:rPr>
            </w:pPr>
          </w:p>
        </w:tc>
        <w:tc>
          <w:tcPr>
            <w:tcW w:w="2552" w:type="dxa"/>
            <w:shd w:val="clear" w:color="auto" w:fill="auto"/>
          </w:tcPr>
          <w:p w:rsidR="004B6A90" w:rsidRPr="00EC667F" w:rsidRDefault="004B6A90" w:rsidP="00374B1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Autralia</w:t>
            </w:r>
          </w:p>
        </w:tc>
        <w:tc>
          <w:tcPr>
            <w:tcW w:w="2693" w:type="dxa"/>
            <w:shd w:val="clear" w:color="auto" w:fill="auto"/>
          </w:tcPr>
          <w:p w:rsidR="004B6A90" w:rsidRPr="00EC667F" w:rsidRDefault="004B6A90" w:rsidP="00374B10">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374B1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bl>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Australia</w:t>
      </w:r>
      <w:r>
        <w:rPr>
          <w:rFonts w:ascii="Arial" w:hAnsi="Arial" w:cs="Arial"/>
          <w:sz w:val="26"/>
          <w:szCs w:val="26"/>
          <w:lang w:val="pt-BR"/>
        </w:rPr>
        <w:t xml:space="preserve"> có quy định giống Mỹ, còn các nước Châu Mỹ không đưa ra quy định cho </w:t>
      </w:r>
      <w:r w:rsidRPr="00EC667F">
        <w:rPr>
          <w:rFonts w:ascii="Arial" w:hAnsi="Arial" w:cs="Arial"/>
          <w:bCs/>
          <w:sz w:val="26"/>
          <w:szCs w:val="26"/>
          <w:lang w:val="fr-FR"/>
        </w:rPr>
        <w:t>acid trichloacetic</w:t>
      </w:r>
      <w:r>
        <w:rPr>
          <w:rFonts w:ascii="Arial" w:hAnsi="Arial" w:cs="Arial"/>
          <w:bCs/>
          <w:sz w:val="26"/>
          <w:szCs w:val="26"/>
          <w:lang w:val="fr-FR"/>
        </w:rPr>
        <w:t xml:space="preserve">. </w:t>
      </w:r>
      <w:r>
        <w:rPr>
          <w:rFonts w:ascii="Arial" w:hAnsi="Arial" w:cs="Arial"/>
          <w:sz w:val="26"/>
          <w:szCs w:val="26"/>
          <w:lang w:val="pt-BR"/>
        </w:rPr>
        <w:t xml:space="preserve">  </w:t>
      </w:r>
      <w:r w:rsidRPr="00EC667F">
        <w:rPr>
          <w:rFonts w:ascii="Arial" w:hAnsi="Arial" w:cs="Arial"/>
          <w:sz w:val="26"/>
          <w:szCs w:val="26"/>
          <w:lang w:val="pt-BR"/>
        </w:rPr>
        <w:t xml:space="preserve"> </w:t>
      </w:r>
    </w:p>
    <w:p w:rsidR="004B6A90" w:rsidRPr="00EC667F" w:rsidRDefault="004B6A90"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C667F">
        <w:rPr>
          <w:rFonts w:ascii="Arial" w:hAnsi="Arial" w:cs="Arial"/>
          <w:bCs/>
          <w:sz w:val="26"/>
          <w:szCs w:val="26"/>
          <w:lang w:val="fr-FR"/>
        </w:rPr>
        <w:t>acid trichloacetic</w:t>
      </w:r>
      <w:r w:rsidRPr="00EC667F">
        <w:rPr>
          <w:rFonts w:ascii="Arial" w:hAnsi="Arial" w:cs="Arial"/>
          <w:sz w:val="26"/>
          <w:szCs w:val="26"/>
          <w:lang w:val="fr-FR"/>
        </w:rPr>
        <w:t xml:space="preserve"> tại Châu Á và ASEAN:</w:t>
      </w:r>
      <w:r>
        <w:rPr>
          <w:rFonts w:ascii="Arial" w:hAnsi="Arial" w:cs="Arial"/>
          <w:sz w:val="26"/>
          <w:szCs w:val="26"/>
          <w:lang w:val="fr-FR"/>
        </w:rPr>
        <w:t xml:space="preserve"> hầu hết các nước Châu Á như : </w:t>
      </w:r>
      <w:r w:rsidRPr="00EC667F">
        <w:rPr>
          <w:rFonts w:ascii="Arial" w:hAnsi="Arial" w:cs="Arial"/>
          <w:sz w:val="26"/>
          <w:szCs w:val="26"/>
          <w:lang w:val="fr-FR"/>
        </w:rPr>
        <w:t>Nhật Bản</w:t>
      </w:r>
      <w:r>
        <w:rPr>
          <w:rFonts w:ascii="Arial" w:hAnsi="Arial" w:cs="Arial"/>
          <w:sz w:val="26"/>
          <w:szCs w:val="26"/>
          <w:lang w:val="fr-FR"/>
        </w:rPr>
        <w:t xml:space="preserve">, </w:t>
      </w:r>
      <w:r w:rsidRPr="00EC667F">
        <w:rPr>
          <w:rFonts w:ascii="Arial" w:hAnsi="Arial" w:cs="Arial"/>
          <w:sz w:val="26"/>
          <w:szCs w:val="26"/>
          <w:lang w:val="fr-FR"/>
        </w:rPr>
        <w:t>Trung Quốc</w:t>
      </w:r>
      <w:r>
        <w:rPr>
          <w:rFonts w:ascii="Arial" w:hAnsi="Arial" w:cs="Arial"/>
          <w:sz w:val="26"/>
          <w:szCs w:val="26"/>
          <w:lang w:val="fr-FR"/>
        </w:rPr>
        <w:t xml:space="preserve">, </w:t>
      </w:r>
      <w:r w:rsidRPr="00EC667F">
        <w:rPr>
          <w:rFonts w:ascii="Arial" w:hAnsi="Arial" w:cs="Arial"/>
          <w:sz w:val="26"/>
          <w:szCs w:val="26"/>
          <w:lang w:val="fr-FR"/>
        </w:rPr>
        <w:t>Ấn Độ</w:t>
      </w:r>
      <w:r>
        <w:rPr>
          <w:rFonts w:ascii="Arial" w:hAnsi="Arial" w:cs="Arial"/>
          <w:sz w:val="26"/>
          <w:szCs w:val="26"/>
          <w:lang w:val="fr-FR"/>
        </w:rPr>
        <w:t xml:space="preserve">, </w:t>
      </w:r>
      <w:r w:rsidRPr="00EC667F">
        <w:rPr>
          <w:rFonts w:ascii="Arial" w:hAnsi="Arial" w:cs="Arial"/>
          <w:sz w:val="26"/>
          <w:szCs w:val="26"/>
          <w:lang w:val="fr-FR"/>
        </w:rPr>
        <w:t>Hàn Quốc</w:t>
      </w:r>
      <w:r>
        <w:rPr>
          <w:rFonts w:ascii="Arial" w:hAnsi="Arial" w:cs="Arial"/>
          <w:sz w:val="26"/>
          <w:szCs w:val="26"/>
          <w:lang w:val="fr-FR"/>
        </w:rPr>
        <w:t xml:space="preserve">, </w:t>
      </w:r>
      <w:r w:rsidRPr="00EC667F">
        <w:rPr>
          <w:rFonts w:ascii="Arial" w:hAnsi="Arial" w:cs="Arial"/>
          <w:sz w:val="26"/>
          <w:szCs w:val="26"/>
          <w:lang w:val="fr-FR"/>
        </w:rPr>
        <w:t>Singapo</w:t>
      </w:r>
      <w:r>
        <w:rPr>
          <w:rFonts w:ascii="Arial" w:hAnsi="Arial" w:cs="Arial"/>
          <w:sz w:val="26"/>
          <w:szCs w:val="26"/>
          <w:lang w:val="fr-FR"/>
        </w:rPr>
        <w:t xml:space="preserve"> đều chưa đưa ra quy định.</w:t>
      </w:r>
    </w:p>
    <w:p w:rsidR="004B6A90" w:rsidRPr="00EC667F" w:rsidRDefault="004B6A90"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sz w:val="26"/>
          <w:szCs w:val="26"/>
          <w:lang w:val="pt-BR"/>
        </w:rPr>
        <w:t>acid trichloacetic</w:t>
      </w:r>
      <w:r w:rsidRPr="00EC667F">
        <w:rPr>
          <w:rFonts w:ascii="Arial" w:hAnsi="Arial" w:cs="Arial"/>
          <w:sz w:val="26"/>
          <w:szCs w:val="26"/>
          <w:lang w:val="pt-BR"/>
        </w:rPr>
        <w:t xml:space="preserve"> như sau:</w:t>
      </w:r>
    </w:p>
    <w:p w:rsidR="004B6A90" w:rsidRPr="00EC667F" w:rsidRDefault="004B6A90"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pt-BR"/>
              </w:rPr>
              <w:t>Acid trichloacetic</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2</w:t>
            </w:r>
            <w:r w:rsidRPr="00EC667F">
              <w:rPr>
                <w:rFonts w:ascii="Arial" w:hAnsi="Arial" w:cs="Arial"/>
                <w:sz w:val="26"/>
                <w:szCs w:val="26"/>
                <w:lang w:val="fr-FR"/>
              </w:rPr>
              <w:t xml:space="preserve"> </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r>
    </w:tbl>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4B6A90" w:rsidRPr="00EC667F" w:rsidRDefault="004B6A90"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pt-BR"/>
              </w:rPr>
              <w:t>Acid trichloacetic</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 Về Giới hạn tiếp xúc ca làm việc (TWA): dự thảo quy tương tự quy định của NIOSH, OSHA (Hoa Kỳ); tương tự quy định của các quốc gia Châu Á, Châu Mỹ. </w:t>
      </w:r>
    </w:p>
    <w:p w:rsidR="004B6A90" w:rsidRPr="00EC667F" w:rsidRDefault="004B6A90" w:rsidP="004B723D">
      <w:pPr>
        <w:spacing w:before="120" w:line="400" w:lineRule="exact"/>
        <w:jc w:val="both"/>
        <w:rPr>
          <w:rFonts w:ascii="Arial" w:hAnsi="Arial" w:cs="Arial"/>
          <w:sz w:val="26"/>
          <w:szCs w:val="26"/>
        </w:rPr>
      </w:pPr>
      <w:r w:rsidRPr="00EC667F">
        <w:rPr>
          <w:rFonts w:ascii="Arial" w:hAnsi="Arial" w:cs="Arial"/>
          <w:sz w:val="26"/>
          <w:szCs w:val="26"/>
          <w:lang w:val="pt-BR"/>
        </w:rPr>
        <w:t xml:space="preserve">- Về giới hạn tiếp xúc ngắn (STEL): dự thảo quy định tương tự quy định của </w:t>
      </w:r>
      <w:r>
        <w:rPr>
          <w:rFonts w:ascii="Arial" w:hAnsi="Arial" w:cs="Arial"/>
          <w:sz w:val="26"/>
          <w:szCs w:val="26"/>
          <w:lang w:val="pt-BR"/>
        </w:rPr>
        <w:t xml:space="preserve">OSHA, </w:t>
      </w:r>
      <w:r w:rsidRPr="00EC667F">
        <w:rPr>
          <w:rFonts w:ascii="Arial" w:hAnsi="Arial" w:cs="Arial"/>
          <w:sz w:val="26"/>
          <w:szCs w:val="26"/>
          <w:lang w:val="pt-BR"/>
        </w:rPr>
        <w:t>NIOSH</w:t>
      </w:r>
      <w:r>
        <w:rPr>
          <w:rFonts w:ascii="Arial" w:hAnsi="Arial" w:cs="Arial"/>
          <w:sz w:val="26"/>
          <w:szCs w:val="26"/>
          <w:lang w:val="pt-BR"/>
        </w:rPr>
        <w:t>, ACGIH</w:t>
      </w:r>
      <w:r w:rsidRPr="00EC667F">
        <w:rPr>
          <w:rFonts w:ascii="Arial" w:hAnsi="Arial" w:cs="Arial"/>
          <w:sz w:val="26"/>
          <w:szCs w:val="26"/>
          <w:lang w:val="pt-BR"/>
        </w:rPr>
        <w:t xml:space="preserve"> (Hoa Kỳ)</w:t>
      </w:r>
      <w:r>
        <w:rPr>
          <w:rFonts w:ascii="Arial" w:hAnsi="Arial" w:cs="Arial"/>
          <w:sz w:val="26"/>
          <w:szCs w:val="26"/>
          <w:lang w:val="pt-BR"/>
        </w:rPr>
        <w:t xml:space="preserve"> và một số nước Châu Âu</w:t>
      </w:r>
      <w:r w:rsidRPr="00EC667F">
        <w:rPr>
          <w:rFonts w:ascii="Arial" w:hAnsi="Arial" w:cs="Arial"/>
          <w:sz w:val="26"/>
          <w:szCs w:val="26"/>
          <w:lang w:val="pt-BR"/>
        </w:rPr>
        <w:t xml:space="preserve">; nới rộng so với quy định tại QĐ3733/2002/BYT (từ </w:t>
      </w:r>
      <w:r>
        <w:rPr>
          <w:rFonts w:ascii="Arial" w:hAnsi="Arial" w:cs="Arial"/>
          <w:sz w:val="26"/>
          <w:szCs w:val="26"/>
          <w:lang w:val="pt-BR"/>
        </w:rPr>
        <w:t>2</w:t>
      </w:r>
      <w:r w:rsidRPr="00EC667F">
        <w:rPr>
          <w:rFonts w:ascii="Arial" w:hAnsi="Arial" w:cs="Arial"/>
          <w:sz w:val="26"/>
          <w:szCs w:val="26"/>
          <w:lang w:val="pt-BR"/>
        </w:rPr>
        <w:t xml:space="preserve"> lên </w:t>
      </w:r>
      <w:r>
        <w:rPr>
          <w:rFonts w:ascii="Arial" w:hAnsi="Arial" w:cs="Arial"/>
          <w:sz w:val="26"/>
          <w:szCs w:val="26"/>
          <w:lang w:val="pt-BR"/>
        </w:rPr>
        <w:t>7</w:t>
      </w:r>
      <w:r w:rsidRPr="00EC667F">
        <w:rPr>
          <w:rFonts w:ascii="Arial" w:hAnsi="Arial" w:cs="Arial"/>
          <w:sz w:val="26"/>
          <w:szCs w:val="26"/>
        </w:rPr>
        <w:t xml:space="preserve"> mg/m³</w:t>
      </w:r>
      <w:r>
        <w:rPr>
          <w:rFonts w:ascii="Arial" w:hAnsi="Arial" w:cs="Arial"/>
          <w:sz w:val="26"/>
          <w:szCs w:val="26"/>
        </w:rPr>
        <w:t xml:space="preserve"> cho giá trị TWA và bỏ quy định giá trị STEL</w:t>
      </w:r>
      <w:r w:rsidRPr="00EC667F">
        <w:rPr>
          <w:rFonts w:ascii="Arial" w:hAnsi="Arial" w:cs="Arial"/>
          <w:sz w:val="26"/>
          <w:szCs w:val="26"/>
        </w:rPr>
        <w:t xml:space="preserve">). Việc nới rộng này vẫn đảm bảo giá trị bảo vệ người lao động và đảm bảo tính hội nhập với quy định của các quốc gia khu vực và trên thế giới. </w:t>
      </w:r>
    </w:p>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4B6A90" w:rsidRPr="00EC667F" w:rsidRDefault="004B6A90"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pt-BR"/>
        </w:rPr>
        <w:t>acid trichloacetic</w:t>
      </w:r>
      <w:r w:rsidRPr="00EC667F">
        <w:rPr>
          <w:rFonts w:ascii="Arial" w:hAnsi="Arial" w:cs="Arial"/>
          <w:sz w:val="26"/>
          <w:szCs w:val="26"/>
          <w:lang w:val="pt-BR"/>
        </w:rPr>
        <w:t xml:space="preserve"> trong môi trường. </w:t>
      </w:r>
    </w:p>
    <w:p w:rsidR="004B6A90" w:rsidRPr="00EC667F" w:rsidRDefault="004B6A90" w:rsidP="00857634">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lastRenderedPageBreak/>
        <w:t xml:space="preserve">Dự thảo xây dựng phương pháp xác định </w:t>
      </w:r>
      <w:r>
        <w:rPr>
          <w:rFonts w:ascii="Arial" w:hAnsi="Arial" w:cs="Arial"/>
          <w:sz w:val="26"/>
          <w:szCs w:val="26"/>
          <w:lang w:val="pt-BR"/>
        </w:rPr>
        <w:t>acid trichloacetic</w:t>
      </w:r>
      <w:r w:rsidRPr="00EC667F">
        <w:rPr>
          <w:rFonts w:ascii="Arial" w:hAnsi="Arial" w:cs="Arial"/>
          <w:sz w:val="26"/>
          <w:szCs w:val="26"/>
          <w:lang w:val="pt-BR"/>
        </w:rPr>
        <w:t xml:space="preserve"> theo Method </w:t>
      </w:r>
      <w:r>
        <w:rPr>
          <w:rFonts w:ascii="Arial" w:hAnsi="Arial" w:cs="Arial"/>
          <w:sz w:val="26"/>
          <w:szCs w:val="26"/>
          <w:lang w:val="pt-BR"/>
        </w:rPr>
        <w:t>PV2017</w:t>
      </w:r>
      <w:r w:rsidRPr="00EC667F">
        <w:rPr>
          <w:rFonts w:ascii="Arial" w:hAnsi="Arial" w:cs="Arial"/>
          <w:sz w:val="26"/>
          <w:szCs w:val="26"/>
          <w:lang w:val="pt-BR"/>
        </w:rPr>
        <w:t xml:space="preserve"> của </w:t>
      </w:r>
      <w:r>
        <w:rPr>
          <w:rFonts w:ascii="Arial" w:hAnsi="Arial" w:cs="Arial"/>
          <w:sz w:val="26"/>
          <w:szCs w:val="26"/>
          <w:lang w:val="pt-BR"/>
        </w:rPr>
        <w:t>OSHA</w:t>
      </w:r>
      <w:r w:rsidRPr="00EC667F">
        <w:rPr>
          <w:rFonts w:ascii="Arial" w:hAnsi="Arial" w:cs="Arial"/>
          <w:sz w:val="26"/>
          <w:szCs w:val="26"/>
          <w:lang w:val="pt-BR"/>
        </w:rPr>
        <w:t xml:space="preserve"> (Mỹ). Hầu hết các nước trên thế giới cũng sử dụng phương pháp này để xác định </w:t>
      </w:r>
      <w:r>
        <w:rPr>
          <w:rFonts w:ascii="Arial" w:hAnsi="Arial" w:cs="Arial"/>
          <w:sz w:val="26"/>
          <w:szCs w:val="26"/>
          <w:lang w:val="pt-BR"/>
        </w:rPr>
        <w:t>acid trichloacetic</w:t>
      </w:r>
      <w:r w:rsidRPr="00EC667F">
        <w:rPr>
          <w:rFonts w:ascii="Arial" w:hAnsi="Arial" w:cs="Arial"/>
          <w:sz w:val="26"/>
          <w:szCs w:val="26"/>
          <w:lang w:val="pt-BR"/>
        </w:rPr>
        <w:t xml:space="preserve"> trong môi trường lao động.</w:t>
      </w:r>
    </w:p>
    <w:p w:rsidR="004B6A90" w:rsidRPr="00EC667F" w:rsidRDefault="004B6A90" w:rsidP="00506375">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4B6A90" w:rsidRPr="00EC667F" w:rsidRDefault="004B6A90"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4B6A90" w:rsidRPr="00EC667F" w:rsidRDefault="004B6A90"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4B6A90" w:rsidRPr="00EC667F" w:rsidRDefault="004B6A90" w:rsidP="00506375">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pt-BR"/>
        </w:rPr>
        <w:t>acid trichloacetic</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4B6A90" w:rsidRPr="00EC667F" w:rsidRDefault="004B6A90" w:rsidP="00506375">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4B6A90" w:rsidRPr="00EC667F" w:rsidRDefault="004B6A90" w:rsidP="00506375">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4B6A90" w:rsidRPr="00EC667F" w:rsidRDefault="004B6A90" w:rsidP="004B723D">
      <w:pPr>
        <w:spacing w:before="120" w:after="120" w:line="400" w:lineRule="exact"/>
        <w:jc w:val="both"/>
        <w:rPr>
          <w:rFonts w:ascii="Arial" w:hAnsi="Arial" w:cs="Arial"/>
          <w:sz w:val="26"/>
          <w:szCs w:val="26"/>
          <w:lang w:val="pt-BR"/>
        </w:rPr>
      </w:pPr>
    </w:p>
    <w:p w:rsidR="004B6A90" w:rsidRPr="00EC667F" w:rsidRDefault="004B6A90" w:rsidP="002B51BD">
      <w:pPr>
        <w:spacing w:before="120" w:after="120" w:line="360" w:lineRule="auto"/>
        <w:jc w:val="center"/>
        <w:rPr>
          <w:rFonts w:ascii="Arial" w:hAnsi="Arial" w:cs="Arial"/>
          <w:b/>
          <w:sz w:val="26"/>
          <w:szCs w:val="26"/>
          <w:lang w:val="pt-BR"/>
        </w:rPr>
      </w:pPr>
      <w:r w:rsidRPr="00EC667F">
        <w:rPr>
          <w:rFonts w:ascii="Arial" w:hAnsi="Arial" w:cs="Arial"/>
          <w:b/>
          <w:sz w:val="26"/>
          <w:szCs w:val="26"/>
          <w:lang w:val="pt-BR"/>
        </w:rPr>
        <w:t>TÀI LIỆU THAM KHẢO</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 xml:space="preserve">Luật tiêu chuẩn và quy chuẩn kỹ thuật (2006/QH11). </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Luật an toàn vệ sinh lao động (2015/QH13).</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Tiêu chuẩn vệ sinh lao động QĐ số 3733/2002/QĐ/BYT-2002.</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European Union Risk Assessment Report. Acrolein – Risk Assessment.</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IARC, Monographs on the Identification of Carcinogenic Hazards to Humans. Acrolein, Crotonaldehyde and Arecoline, Volum 128.</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rPr>
        <w:t xml:space="preserve">IPCS (1992) INCHEM Environmental Health, </w:t>
      </w:r>
      <w:r w:rsidRPr="00EC667F">
        <w:rPr>
          <w:rFonts w:ascii="Arial" w:hAnsi="Arial" w:cs="Arial"/>
          <w:bCs/>
          <w:sz w:val="26"/>
          <w:szCs w:val="26"/>
        </w:rPr>
        <w:t>Environmental Aspects</w:t>
      </w:r>
      <w:r w:rsidRPr="00EC667F">
        <w:rPr>
          <w:rFonts w:ascii="Arial" w:hAnsi="Arial" w:cs="Arial"/>
          <w:b/>
          <w:bCs/>
          <w:sz w:val="26"/>
          <w:szCs w:val="26"/>
        </w:rPr>
        <w:t xml:space="preserve">, </w:t>
      </w:r>
      <w:r w:rsidRPr="00EC667F">
        <w:rPr>
          <w:rFonts w:ascii="Arial" w:hAnsi="Arial" w:cs="Arial"/>
          <w:sz w:val="26"/>
          <w:szCs w:val="26"/>
        </w:rPr>
        <w:t xml:space="preserve"> International Programme on Chemical Safety.</w:t>
      </w:r>
    </w:p>
    <w:p w:rsidR="004B6A90" w:rsidRPr="00EC667F" w:rsidRDefault="004B6A90" w:rsidP="004B6A90">
      <w:pPr>
        <w:numPr>
          <w:ilvl w:val="0"/>
          <w:numId w:val="7"/>
        </w:numPr>
        <w:spacing w:after="0" w:line="360" w:lineRule="auto"/>
        <w:ind w:left="360"/>
        <w:jc w:val="both"/>
        <w:rPr>
          <w:rFonts w:ascii="Arial" w:hAnsi="Arial" w:cs="Arial"/>
          <w:sz w:val="26"/>
          <w:szCs w:val="26"/>
        </w:rPr>
      </w:pPr>
      <w:hyperlink r:id="rId153" w:history="1">
        <w:r w:rsidRPr="00EC667F">
          <w:rPr>
            <w:rFonts w:ascii="Arial" w:hAnsi="Arial" w:cs="Arial"/>
            <w:sz w:val="26"/>
            <w:szCs w:val="26"/>
          </w:rPr>
          <w:t xml:space="preserve">NIOSH, </w:t>
        </w:r>
      </w:hyperlink>
      <w:hyperlink r:id="rId154" w:history="1">
        <w:r w:rsidRPr="00EC667F">
          <w:rPr>
            <w:rFonts w:ascii="Arial" w:hAnsi="Arial" w:cs="Arial"/>
            <w:sz w:val="26"/>
            <w:szCs w:val="26"/>
          </w:rPr>
          <w:t xml:space="preserve"> Pocket Guide to Chemical Hazards</w:t>
        </w:r>
      </w:hyperlink>
      <w:r w:rsidRPr="00EC667F">
        <w:rPr>
          <w:rFonts w:ascii="Arial" w:hAnsi="Arial" w:cs="Arial"/>
          <w:sz w:val="26"/>
          <w:szCs w:val="26"/>
          <w:lang w:val="it-IT"/>
        </w:rPr>
        <w:t>.</w:t>
      </w:r>
    </w:p>
    <w:p w:rsidR="004B6A90" w:rsidRPr="00EC667F" w:rsidRDefault="004B6A90" w:rsidP="004B6A90">
      <w:pPr>
        <w:numPr>
          <w:ilvl w:val="0"/>
          <w:numId w:val="7"/>
        </w:numPr>
        <w:spacing w:after="0" w:line="360" w:lineRule="auto"/>
        <w:ind w:left="360"/>
        <w:jc w:val="both"/>
        <w:rPr>
          <w:rFonts w:ascii="Arial" w:hAnsi="Arial" w:cs="Arial"/>
          <w:sz w:val="26"/>
          <w:szCs w:val="26"/>
        </w:rPr>
      </w:pPr>
      <w:r w:rsidRPr="00EC667F">
        <w:rPr>
          <w:rFonts w:ascii="Arial" w:hAnsi="Arial" w:cs="Arial"/>
          <w:sz w:val="26"/>
          <w:szCs w:val="26"/>
        </w:rPr>
        <w:t>NIOSH, Manual of Analytical Methods, Method 2501, Issue 2.</w:t>
      </w:r>
    </w:p>
    <w:p w:rsidR="004B6A90" w:rsidRPr="00EC667F" w:rsidRDefault="004B6A90" w:rsidP="004B6A90">
      <w:pPr>
        <w:numPr>
          <w:ilvl w:val="0"/>
          <w:numId w:val="7"/>
        </w:numPr>
        <w:spacing w:after="0" w:line="360" w:lineRule="auto"/>
        <w:ind w:left="360"/>
        <w:jc w:val="both"/>
        <w:rPr>
          <w:rFonts w:ascii="Arial" w:hAnsi="Arial" w:cs="Arial"/>
          <w:sz w:val="26"/>
          <w:szCs w:val="26"/>
        </w:rPr>
      </w:pPr>
      <w:r w:rsidRPr="00EC667F">
        <w:rPr>
          <w:rFonts w:ascii="Arial" w:hAnsi="Arial" w:cs="Arial"/>
          <w:sz w:val="26"/>
          <w:szCs w:val="26"/>
        </w:rPr>
        <w:lastRenderedPageBreak/>
        <w:t xml:space="preserve">Occupational Exposure Limits for Airborne Toxic Substance, Value of Selected Countries, Prepared from the ILO-CIS Data Base of Exposure Limits. </w:t>
      </w:r>
    </w:p>
    <w:p w:rsidR="004B6A90" w:rsidRDefault="004B6A90" w:rsidP="0023018D">
      <w:pPr>
        <w:spacing w:line="360" w:lineRule="auto"/>
        <w:ind w:left="360" w:hanging="360"/>
        <w:jc w:val="both"/>
        <w:rPr>
          <w:rFonts w:ascii="Arial" w:hAnsi="Arial" w:cs="Arial"/>
          <w:sz w:val="26"/>
          <w:szCs w:val="26"/>
        </w:rPr>
      </w:pPr>
      <w:r>
        <w:rPr>
          <w:rFonts w:ascii="Arial" w:hAnsi="Arial" w:cs="Arial"/>
          <w:sz w:val="26"/>
          <w:szCs w:val="26"/>
        </w:rPr>
        <w:t xml:space="preserve">10. </w:t>
      </w:r>
      <w:r w:rsidRPr="00EC667F">
        <w:rPr>
          <w:rFonts w:ascii="Arial" w:hAnsi="Arial" w:cs="Arial"/>
          <w:sz w:val="26"/>
          <w:szCs w:val="26"/>
        </w:rPr>
        <w:t>Threshold Limit Value for Chemical Substance and Physical Agents &amp; Biological Exposure Indices, ACGIH Worldwide, USA, 2005.</w:t>
      </w:r>
    </w:p>
    <w:p w:rsidR="004B6A90" w:rsidRPr="0023018D" w:rsidRDefault="004B6A90" w:rsidP="0023018D">
      <w:pPr>
        <w:spacing w:line="360" w:lineRule="auto"/>
        <w:ind w:left="360" w:hanging="360"/>
        <w:jc w:val="both"/>
        <w:rPr>
          <w:rStyle w:val="y2iqfc"/>
          <w:rFonts w:ascii="Arial" w:hAnsi="Arial" w:cs="Arial"/>
          <w:sz w:val="26"/>
          <w:szCs w:val="26"/>
        </w:rPr>
      </w:pPr>
      <w:r>
        <w:rPr>
          <w:rStyle w:val="y2iqfc"/>
          <w:rFonts w:ascii="Arial" w:hAnsi="Arial" w:cs="Arial"/>
          <w:sz w:val="26"/>
          <w:szCs w:val="26"/>
        </w:rPr>
        <w:t xml:space="preserve">11. </w:t>
      </w:r>
      <w:r w:rsidRPr="0023018D">
        <w:rPr>
          <w:rStyle w:val="y2iqfc"/>
          <w:rFonts w:ascii="Arial" w:hAnsi="Arial" w:cs="Arial"/>
          <w:sz w:val="26"/>
          <w:szCs w:val="26"/>
          <w:lang w:val="vi-VN"/>
        </w:rPr>
        <w:t>Bộ Y tế Tiểu bang New York. (Tháng 3 năm 1986). Tờ thông tin hóa học: Axit trichloroacetic. Albany, NY: Cục đánh giá chất độc hại</w:t>
      </w:r>
      <w:r w:rsidRPr="0023018D">
        <w:rPr>
          <w:rStyle w:val="y2iqfc"/>
          <w:rFonts w:ascii="Arial" w:hAnsi="Arial" w:cs="Arial"/>
          <w:sz w:val="26"/>
          <w:szCs w:val="26"/>
        </w:rPr>
        <w:t>.</w:t>
      </w:r>
    </w:p>
    <w:p w:rsidR="004B6A90" w:rsidRPr="0023018D" w:rsidRDefault="004B6A90" w:rsidP="0023018D">
      <w:pPr>
        <w:pStyle w:val="HTMLPreformatted"/>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 xml:space="preserve">12. </w:t>
      </w:r>
      <w:r w:rsidRPr="0023018D">
        <w:rPr>
          <w:rStyle w:val="y2iqfc"/>
          <w:rFonts w:ascii="Arial" w:hAnsi="Arial" w:cs="Arial"/>
          <w:sz w:val="26"/>
          <w:szCs w:val="26"/>
          <w:lang w:val="vi-VN"/>
        </w:rPr>
        <w:t>Cơ quan Bảo vệ Môi trường Hoa Kỳ, Phòng Đánh giá Đặc biệt và Đăng ký lại Văn phòng các Chương trình Thuốc trừ sâu. (1998). Tình trạng Cơ quan về Thuốc bảo vệ thực vật trong Đăng ký, Đăng ký lại và Đánh giá Đặc biệt (Báo cáo Rainbow). Washington DC</w:t>
      </w:r>
      <w:r w:rsidRPr="0023018D">
        <w:rPr>
          <w:rStyle w:val="y2iqfc"/>
          <w:rFonts w:ascii="Arial" w:hAnsi="Arial" w:cs="Arial"/>
          <w:sz w:val="26"/>
          <w:szCs w:val="26"/>
        </w:rPr>
        <w:t>.</w:t>
      </w:r>
    </w:p>
    <w:p w:rsidR="004B6A90" w:rsidRPr="0023018D" w:rsidRDefault="004B6A90" w:rsidP="0023018D">
      <w:pPr>
        <w:pStyle w:val="HTMLPreformatted"/>
        <w:spacing w:before="120" w:after="120" w:line="400" w:lineRule="exact"/>
        <w:ind w:left="360" w:hanging="360"/>
        <w:jc w:val="both"/>
        <w:rPr>
          <w:rFonts w:ascii="Arial" w:hAnsi="Arial" w:cs="Arial"/>
          <w:sz w:val="26"/>
          <w:szCs w:val="26"/>
        </w:rPr>
      </w:pPr>
      <w:r>
        <w:rPr>
          <w:rStyle w:val="y2iqfc"/>
          <w:rFonts w:ascii="Arial" w:hAnsi="Arial" w:cs="Arial"/>
          <w:sz w:val="26"/>
          <w:szCs w:val="26"/>
        </w:rPr>
        <w:t xml:space="preserve">13. </w:t>
      </w:r>
      <w:r w:rsidRPr="0023018D">
        <w:rPr>
          <w:rStyle w:val="y2iqfc"/>
          <w:rFonts w:ascii="Arial" w:hAnsi="Arial" w:cs="Arial"/>
          <w:sz w:val="26"/>
          <w:szCs w:val="26"/>
          <w:lang w:val="vi-VN"/>
        </w:rPr>
        <w:t>Bộ Y tế và Dịch vụ Cấp cao New Jersey. (Tháng 5 năm 2004). Tờ thông tin về các chất nguy hiểm: Axit trichloroacetic. Trenton, NJ</w:t>
      </w:r>
      <w:r w:rsidRPr="0023018D">
        <w:rPr>
          <w:rStyle w:val="y2iqfc"/>
          <w:rFonts w:ascii="Arial" w:hAnsi="Arial" w:cs="Arial"/>
          <w:sz w:val="26"/>
          <w:szCs w:val="26"/>
        </w:rPr>
        <w:t>.</w:t>
      </w:r>
    </w:p>
    <w:p w:rsidR="004B6A90" w:rsidRPr="00EC667F" w:rsidRDefault="004B6A90" w:rsidP="0023018D">
      <w:pPr>
        <w:spacing w:line="360" w:lineRule="auto"/>
        <w:ind w:left="360" w:hanging="360"/>
        <w:jc w:val="both"/>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ind w:left="360"/>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pPr>
        <w:rPr>
          <w:rFonts w:ascii="Arial" w:hAnsi="Arial" w:cs="Arial"/>
          <w:sz w:val="26"/>
          <w:szCs w:val="26"/>
        </w:rPr>
      </w:pPr>
    </w:p>
    <w:p w:rsidR="004B6A90" w:rsidRDefault="004B6A90" w:rsidP="009872E7">
      <w:pPr>
        <w:spacing w:line="360" w:lineRule="auto"/>
        <w:ind w:left="360"/>
        <w:rPr>
          <w:color w:val="000000"/>
          <w:sz w:val="26"/>
          <w:szCs w:val="26"/>
        </w:rPr>
      </w:pPr>
      <w:r>
        <w:rPr>
          <w:color w:val="000000"/>
          <w:sz w:val="26"/>
          <w:szCs w:val="26"/>
        </w:rPr>
        <w:br w:type="page"/>
      </w:r>
    </w:p>
    <w:p w:rsidR="004B6A90" w:rsidRPr="00EC667F" w:rsidRDefault="004B6A90"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4B6A90" w:rsidRPr="00EC667F" w:rsidRDefault="004B6A90"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4B6A90" w:rsidRPr="00EC667F" w:rsidRDefault="004B6A90" w:rsidP="004B723D">
      <w:pPr>
        <w:spacing w:before="120" w:after="120" w:line="400" w:lineRule="exact"/>
        <w:jc w:val="center"/>
        <w:rPr>
          <w:rFonts w:ascii="Arial" w:hAnsi="Arial" w:cs="Arial"/>
          <w:lang w:val="nl-NL"/>
        </w:rPr>
      </w:pPr>
      <w:r w:rsidRPr="00EC667F">
        <w:rPr>
          <w:rFonts w:ascii="Arial" w:hAnsi="Arial" w:cs="Arial"/>
          <w:lang w:val="nl-NL"/>
        </w:rPr>
        <w:t>-------------------------------------------------</w:t>
      </w:r>
    </w:p>
    <w:p w:rsidR="004B6A90" w:rsidRPr="00EC667F" w:rsidRDefault="004B6A90" w:rsidP="004B723D">
      <w:pPr>
        <w:spacing w:before="120" w:after="120" w:line="400" w:lineRule="exact"/>
        <w:jc w:val="center"/>
        <w:rPr>
          <w:rFonts w:ascii="Arial" w:hAnsi="Arial" w:cs="Arial"/>
          <w:lang w:val="nl-NL"/>
        </w:rPr>
      </w:pPr>
    </w:p>
    <w:p w:rsidR="004B6A90" w:rsidRPr="00EC667F" w:rsidRDefault="004B6A90" w:rsidP="00C420A6">
      <w:pPr>
        <w:spacing w:before="120" w:after="120" w:line="400" w:lineRule="exact"/>
        <w:jc w:val="center"/>
        <w:rPr>
          <w:rFonts w:ascii="Arial" w:hAnsi="Arial" w:cs="Arial"/>
          <w:b/>
          <w:sz w:val="32"/>
          <w:szCs w:val="32"/>
          <w:lang w:val="nl-NL"/>
        </w:rPr>
      </w:pPr>
      <w:r w:rsidRPr="00EC667F">
        <w:rPr>
          <w:rFonts w:ascii="Arial" w:hAnsi="Arial" w:cs="Arial"/>
          <w:b/>
          <w:sz w:val="32"/>
          <w:szCs w:val="32"/>
          <w:lang w:val="nl-NL"/>
        </w:rPr>
        <w:t xml:space="preserve">QUY CHUẨN KỸ THUẬT QUỐC GIA </w:t>
      </w:r>
    </w:p>
    <w:p w:rsidR="004B6A90" w:rsidRPr="00EC667F" w:rsidRDefault="004B6A90" w:rsidP="00322B18">
      <w:pPr>
        <w:spacing w:before="120" w:after="120" w:line="400" w:lineRule="exact"/>
        <w:jc w:val="center"/>
        <w:rPr>
          <w:rFonts w:ascii="Arial" w:hAnsi="Arial" w:cs="Arial"/>
          <w:b/>
          <w:sz w:val="32"/>
          <w:szCs w:val="32"/>
          <w:lang w:val="nl-NL"/>
        </w:rPr>
      </w:pPr>
      <w:r w:rsidRPr="00EC667F">
        <w:rPr>
          <w:rFonts w:ascii="Arial" w:hAnsi="Arial" w:cs="Arial"/>
          <w:b/>
          <w:sz w:val="32"/>
          <w:szCs w:val="32"/>
          <w:lang w:val="nl-NL"/>
        </w:rPr>
        <w:t xml:space="preserve">GIÁ TRỊ GIỚI HẠN TIẾP XÚC CHO PHÉP </w:t>
      </w:r>
    </w:p>
    <w:p w:rsidR="004B6A90" w:rsidRPr="00EC667F" w:rsidRDefault="004B6A90" w:rsidP="00322B18">
      <w:pPr>
        <w:spacing w:before="120" w:after="120" w:line="400" w:lineRule="exact"/>
        <w:jc w:val="center"/>
        <w:rPr>
          <w:rFonts w:ascii="Arial" w:hAnsi="Arial" w:cs="Arial"/>
          <w:b/>
          <w:sz w:val="32"/>
          <w:szCs w:val="32"/>
          <w:lang w:val="nl-NL"/>
        </w:rPr>
      </w:pPr>
      <w:r w:rsidRPr="00EC667F">
        <w:rPr>
          <w:rFonts w:ascii="Arial" w:hAnsi="Arial" w:cs="Arial"/>
          <w:b/>
          <w:sz w:val="32"/>
          <w:szCs w:val="32"/>
          <w:lang w:val="nl-NL"/>
        </w:rPr>
        <w:t xml:space="preserve"> CỦA ACID TRICHLOACETIC [</w:t>
      </w:r>
      <w:r w:rsidRPr="00EC667F">
        <w:rPr>
          <w:rFonts w:eastAsia="Arial"/>
          <w:b/>
          <w:sz w:val="32"/>
          <w:szCs w:val="32"/>
          <w:lang w:val="nl-NL"/>
        </w:rPr>
        <w:t>C</w:t>
      </w:r>
      <w:r w:rsidRPr="00EC667F">
        <w:rPr>
          <w:rFonts w:eastAsia="Arial"/>
          <w:b/>
          <w:sz w:val="32"/>
          <w:szCs w:val="32"/>
          <w:vertAlign w:val="subscript"/>
          <w:lang w:val="nl-NL"/>
        </w:rPr>
        <w:t>2</w:t>
      </w:r>
      <w:r w:rsidRPr="00EC667F">
        <w:rPr>
          <w:rFonts w:eastAsia="Arial"/>
          <w:b/>
          <w:sz w:val="32"/>
          <w:szCs w:val="32"/>
          <w:lang w:val="nl-NL"/>
        </w:rPr>
        <w:t>HCl</w:t>
      </w:r>
      <w:r w:rsidRPr="00EC667F">
        <w:rPr>
          <w:rFonts w:eastAsia="Arial"/>
          <w:b/>
          <w:sz w:val="32"/>
          <w:szCs w:val="32"/>
          <w:vertAlign w:val="subscript"/>
          <w:lang w:val="nl-NL"/>
        </w:rPr>
        <w:t>3</w:t>
      </w:r>
      <w:r w:rsidRPr="00EC667F">
        <w:rPr>
          <w:rFonts w:eastAsia="Arial"/>
          <w:b/>
          <w:sz w:val="32"/>
          <w:szCs w:val="32"/>
          <w:lang w:val="nl-NL"/>
        </w:rPr>
        <w:t>O</w:t>
      </w:r>
      <w:r w:rsidRPr="00EC667F">
        <w:rPr>
          <w:rFonts w:eastAsia="Arial"/>
          <w:b/>
          <w:sz w:val="32"/>
          <w:szCs w:val="32"/>
          <w:vertAlign w:val="subscript"/>
          <w:lang w:val="nl-NL"/>
        </w:rPr>
        <w:t>2</w:t>
      </w:r>
      <w:r w:rsidRPr="00EC667F">
        <w:rPr>
          <w:rFonts w:ascii="Arial" w:hAnsi="Arial" w:cs="Arial"/>
          <w:b/>
          <w:sz w:val="32"/>
          <w:szCs w:val="32"/>
          <w:lang w:val="nl-NL"/>
        </w:rPr>
        <w:t>] TẠI NƠI LÀM VIỆC</w:t>
      </w:r>
    </w:p>
    <w:p w:rsidR="004B6A90" w:rsidRPr="00EC667F" w:rsidRDefault="004B6A90" w:rsidP="00322B18">
      <w:pPr>
        <w:pStyle w:val="BodyText3"/>
        <w:spacing w:before="120" w:line="400" w:lineRule="exact"/>
        <w:jc w:val="center"/>
        <w:rPr>
          <w:rFonts w:ascii="Arial" w:hAnsi="Arial" w:cs="Arial"/>
          <w:b/>
          <w:i/>
          <w:sz w:val="28"/>
          <w:szCs w:val="28"/>
        </w:rPr>
      </w:pPr>
      <w:r w:rsidRPr="00EC667F">
        <w:rPr>
          <w:rFonts w:ascii="Arial" w:hAnsi="Arial" w:cs="Arial"/>
          <w:b/>
          <w:i/>
          <w:sz w:val="28"/>
          <w:szCs w:val="28"/>
        </w:rPr>
        <w:t xml:space="preserve">National Technical Regulation on Permissible Exposure </w:t>
      </w:r>
    </w:p>
    <w:p w:rsidR="004B6A90" w:rsidRPr="00EC667F" w:rsidRDefault="004B6A90" w:rsidP="00322B18">
      <w:pPr>
        <w:pStyle w:val="BodyText3"/>
        <w:spacing w:before="120" w:line="400" w:lineRule="exact"/>
        <w:jc w:val="center"/>
        <w:rPr>
          <w:rFonts w:ascii="Arial" w:hAnsi="Arial" w:cs="Arial"/>
          <w:b/>
          <w:i/>
          <w:sz w:val="28"/>
          <w:szCs w:val="28"/>
        </w:rPr>
      </w:pPr>
      <w:r w:rsidRPr="00EC667F">
        <w:rPr>
          <w:rFonts w:ascii="Arial" w:hAnsi="Arial" w:cs="Arial"/>
          <w:b/>
          <w:i/>
          <w:sz w:val="28"/>
          <w:szCs w:val="28"/>
        </w:rPr>
        <w:t>Limit Value of t</w:t>
      </w:r>
      <w:r w:rsidRPr="00EC667F">
        <w:rPr>
          <w:rFonts w:ascii="Arial" w:eastAsia="Arial" w:hAnsi="Arial" w:cs="Arial"/>
          <w:b/>
          <w:i/>
          <w:sz w:val="28"/>
          <w:szCs w:val="28"/>
        </w:rPr>
        <w:t>richloroacetic acid</w:t>
      </w:r>
      <w:r w:rsidRPr="00EC667F">
        <w:rPr>
          <w:rFonts w:ascii="Arial" w:hAnsi="Arial" w:cs="Arial"/>
          <w:b/>
          <w:i/>
          <w:sz w:val="32"/>
          <w:szCs w:val="32"/>
          <w:lang w:val="nl-NL"/>
        </w:rPr>
        <w:t xml:space="preserve"> [</w:t>
      </w:r>
      <w:r w:rsidRPr="00EC667F">
        <w:rPr>
          <w:rFonts w:eastAsia="Arial"/>
          <w:b/>
          <w:i/>
          <w:sz w:val="28"/>
          <w:szCs w:val="28"/>
          <w:lang w:val="nl-NL"/>
        </w:rPr>
        <w:t>C</w:t>
      </w:r>
      <w:r w:rsidRPr="00EC667F">
        <w:rPr>
          <w:rFonts w:eastAsia="Arial"/>
          <w:b/>
          <w:i/>
          <w:sz w:val="28"/>
          <w:szCs w:val="28"/>
          <w:vertAlign w:val="subscript"/>
          <w:lang w:val="nl-NL"/>
        </w:rPr>
        <w:t>2</w:t>
      </w:r>
      <w:r w:rsidRPr="00EC667F">
        <w:rPr>
          <w:rFonts w:eastAsia="Arial"/>
          <w:b/>
          <w:i/>
          <w:sz w:val="28"/>
          <w:szCs w:val="28"/>
          <w:lang w:val="nl-NL"/>
        </w:rPr>
        <w:t>HCl</w:t>
      </w:r>
      <w:r w:rsidRPr="00EC667F">
        <w:rPr>
          <w:rFonts w:eastAsia="Arial"/>
          <w:b/>
          <w:i/>
          <w:sz w:val="28"/>
          <w:szCs w:val="28"/>
          <w:vertAlign w:val="subscript"/>
          <w:lang w:val="nl-NL"/>
        </w:rPr>
        <w:t>3</w:t>
      </w:r>
      <w:r w:rsidRPr="00EC667F">
        <w:rPr>
          <w:rFonts w:eastAsia="Arial"/>
          <w:b/>
          <w:i/>
          <w:sz w:val="28"/>
          <w:szCs w:val="28"/>
          <w:lang w:val="nl-NL"/>
        </w:rPr>
        <w:t>O</w:t>
      </w:r>
      <w:r w:rsidRPr="00EC667F">
        <w:rPr>
          <w:rFonts w:eastAsia="Arial"/>
          <w:b/>
          <w:i/>
          <w:sz w:val="28"/>
          <w:szCs w:val="28"/>
          <w:vertAlign w:val="subscript"/>
          <w:lang w:val="nl-NL"/>
        </w:rPr>
        <w:t>2</w:t>
      </w:r>
      <w:r w:rsidRPr="00EC667F">
        <w:rPr>
          <w:rFonts w:ascii="Arial" w:hAnsi="Arial" w:cs="Arial"/>
          <w:b/>
          <w:i/>
          <w:sz w:val="28"/>
          <w:szCs w:val="28"/>
          <w:lang w:val="nl-NL"/>
        </w:rPr>
        <w:t>]</w:t>
      </w:r>
      <w:r w:rsidRPr="00EC667F">
        <w:rPr>
          <w:rFonts w:ascii="Arial" w:hAnsi="Arial" w:cs="Arial"/>
          <w:b/>
          <w:i/>
          <w:sz w:val="32"/>
          <w:szCs w:val="32"/>
          <w:lang w:val="nl-NL"/>
        </w:rPr>
        <w:t xml:space="preserve"> </w:t>
      </w:r>
      <w:r w:rsidRPr="00EC667F">
        <w:rPr>
          <w:rFonts w:ascii="Arial" w:hAnsi="Arial" w:cs="Arial"/>
          <w:b/>
          <w:i/>
          <w:sz w:val="28"/>
          <w:szCs w:val="28"/>
        </w:rPr>
        <w:t>at the Workplace</w:t>
      </w:r>
    </w:p>
    <w:p w:rsidR="004B6A90" w:rsidRPr="00EC667F" w:rsidRDefault="004B6A90" w:rsidP="004B723D">
      <w:pPr>
        <w:pStyle w:val="BodyText3"/>
        <w:spacing w:before="120" w:line="400" w:lineRule="exact"/>
        <w:ind w:left="720" w:firstLine="720"/>
        <w:rPr>
          <w:rFonts w:ascii="Arial" w:hAnsi="Arial" w:cs="Arial"/>
          <w:b/>
          <w:i/>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4B6A90" w:rsidRPr="00EC667F" w:rsidRDefault="004B6A90" w:rsidP="004B723D">
      <w:pPr>
        <w:spacing w:before="120" w:after="120" w:line="400" w:lineRule="exact"/>
        <w:jc w:val="center"/>
        <w:rPr>
          <w:rFonts w:ascii="Arial" w:hAnsi="Arial" w:cs="Arial"/>
          <w:b/>
          <w:sz w:val="32"/>
          <w:szCs w:val="32"/>
          <w:lang w:val="it-IT"/>
        </w:rPr>
      </w:pPr>
    </w:p>
    <w:p w:rsidR="004B6A90" w:rsidRPr="00EC667F" w:rsidRDefault="004B6A90" w:rsidP="00322B18">
      <w:pPr>
        <w:jc w:val="center"/>
        <w:rPr>
          <w:rFonts w:ascii="Arial" w:hAnsi="Arial" w:cs="Arial"/>
          <w:b/>
          <w:sz w:val="32"/>
          <w:szCs w:val="32"/>
          <w:lang w:val="nl-NL"/>
        </w:rPr>
      </w:pPr>
      <w:r w:rsidRPr="00EC667F">
        <w:rPr>
          <w:rFonts w:ascii="Arial" w:hAnsi="Arial" w:cs="Arial"/>
          <w:b/>
          <w:sz w:val="32"/>
          <w:szCs w:val="32"/>
          <w:lang w:val="nl-NL"/>
        </w:rPr>
        <w:t xml:space="preserve">GIÁ TRỊ GIỚI HẠN TIẾP XÚC CHO PHÉP </w:t>
      </w:r>
    </w:p>
    <w:p w:rsidR="004B6A90" w:rsidRPr="00EC667F" w:rsidRDefault="004B6A90" w:rsidP="00322B18">
      <w:pPr>
        <w:jc w:val="center"/>
        <w:rPr>
          <w:rFonts w:ascii="Arial" w:hAnsi="Arial" w:cs="Arial"/>
          <w:b/>
          <w:sz w:val="32"/>
          <w:szCs w:val="32"/>
          <w:lang w:val="nl-NL"/>
        </w:rPr>
      </w:pPr>
      <w:r w:rsidRPr="00EC667F">
        <w:rPr>
          <w:rFonts w:ascii="Arial" w:hAnsi="Arial" w:cs="Arial"/>
          <w:b/>
          <w:sz w:val="32"/>
          <w:szCs w:val="32"/>
          <w:lang w:val="nl-NL"/>
        </w:rPr>
        <w:t xml:space="preserve"> CỦA ACID TRICHLOACETIC [</w:t>
      </w:r>
      <w:r w:rsidRPr="00EC667F">
        <w:rPr>
          <w:rFonts w:eastAsia="Arial"/>
          <w:b/>
          <w:sz w:val="32"/>
          <w:szCs w:val="32"/>
          <w:lang w:val="nl-NL"/>
        </w:rPr>
        <w:t>C</w:t>
      </w:r>
      <w:r w:rsidRPr="00EC667F">
        <w:rPr>
          <w:rFonts w:eastAsia="Arial"/>
          <w:b/>
          <w:sz w:val="32"/>
          <w:szCs w:val="32"/>
          <w:vertAlign w:val="subscript"/>
          <w:lang w:val="nl-NL"/>
        </w:rPr>
        <w:t>2</w:t>
      </w:r>
      <w:r w:rsidRPr="00EC667F">
        <w:rPr>
          <w:rFonts w:eastAsia="Arial"/>
          <w:b/>
          <w:sz w:val="32"/>
          <w:szCs w:val="32"/>
          <w:lang w:val="nl-NL"/>
        </w:rPr>
        <w:t>HCl</w:t>
      </w:r>
      <w:r w:rsidRPr="00EC667F">
        <w:rPr>
          <w:rFonts w:eastAsia="Arial"/>
          <w:b/>
          <w:sz w:val="32"/>
          <w:szCs w:val="32"/>
          <w:vertAlign w:val="subscript"/>
          <w:lang w:val="nl-NL"/>
        </w:rPr>
        <w:t>3</w:t>
      </w:r>
      <w:r w:rsidRPr="00EC667F">
        <w:rPr>
          <w:rFonts w:eastAsia="Arial"/>
          <w:b/>
          <w:sz w:val="32"/>
          <w:szCs w:val="32"/>
          <w:lang w:val="nl-NL"/>
        </w:rPr>
        <w:t>O</w:t>
      </w:r>
      <w:r w:rsidRPr="00EC667F">
        <w:rPr>
          <w:rFonts w:eastAsia="Arial"/>
          <w:b/>
          <w:sz w:val="32"/>
          <w:szCs w:val="32"/>
          <w:vertAlign w:val="subscript"/>
          <w:lang w:val="nl-NL"/>
        </w:rPr>
        <w:t>2</w:t>
      </w:r>
      <w:r w:rsidRPr="00EC667F">
        <w:rPr>
          <w:rFonts w:ascii="Arial" w:hAnsi="Arial" w:cs="Arial"/>
          <w:b/>
          <w:sz w:val="32"/>
          <w:szCs w:val="32"/>
          <w:lang w:val="nl-NL"/>
        </w:rPr>
        <w:t>] TẠI NƠI LÀM VIỆC</w:t>
      </w:r>
    </w:p>
    <w:p w:rsidR="004B6A90" w:rsidRPr="00EC667F" w:rsidRDefault="004B6A90" w:rsidP="00322B18">
      <w:pPr>
        <w:jc w:val="center"/>
        <w:rPr>
          <w:rFonts w:ascii="Arial" w:hAnsi="Arial" w:cs="Arial"/>
          <w:b/>
          <w:sz w:val="32"/>
          <w:szCs w:val="32"/>
          <w:lang w:val="nl-NL"/>
        </w:rPr>
      </w:pPr>
    </w:p>
    <w:p w:rsidR="004B6A90" w:rsidRPr="00EC667F" w:rsidRDefault="004B6A90" w:rsidP="00322B18">
      <w:pPr>
        <w:pStyle w:val="BodyText3"/>
        <w:spacing w:after="0"/>
        <w:jc w:val="center"/>
        <w:rPr>
          <w:rFonts w:ascii="Arial" w:hAnsi="Arial" w:cs="Arial"/>
          <w:b/>
          <w:i/>
          <w:sz w:val="28"/>
          <w:szCs w:val="28"/>
        </w:rPr>
      </w:pPr>
      <w:r w:rsidRPr="00EC667F">
        <w:rPr>
          <w:rFonts w:ascii="Arial" w:hAnsi="Arial" w:cs="Arial"/>
          <w:b/>
          <w:i/>
          <w:sz w:val="28"/>
          <w:szCs w:val="28"/>
        </w:rPr>
        <w:t xml:space="preserve">National Technical Regulation on Permissible Exposure </w:t>
      </w:r>
    </w:p>
    <w:p w:rsidR="004B6A90" w:rsidRPr="00EC667F" w:rsidRDefault="004B6A90" w:rsidP="00322B18">
      <w:pPr>
        <w:pStyle w:val="BodyText3"/>
        <w:spacing w:after="0"/>
        <w:jc w:val="center"/>
        <w:rPr>
          <w:rFonts w:ascii="Arial" w:hAnsi="Arial" w:cs="Arial"/>
          <w:b/>
          <w:i/>
          <w:sz w:val="28"/>
          <w:szCs w:val="28"/>
        </w:rPr>
      </w:pPr>
      <w:r w:rsidRPr="00EC667F">
        <w:rPr>
          <w:rFonts w:ascii="Arial" w:hAnsi="Arial" w:cs="Arial"/>
          <w:b/>
          <w:i/>
          <w:sz w:val="28"/>
          <w:szCs w:val="28"/>
        </w:rPr>
        <w:t>Limit Value of t</w:t>
      </w:r>
      <w:r w:rsidRPr="00EC667F">
        <w:rPr>
          <w:rFonts w:ascii="Arial" w:eastAsia="Arial" w:hAnsi="Arial" w:cs="Arial"/>
          <w:b/>
          <w:i/>
          <w:sz w:val="28"/>
          <w:szCs w:val="28"/>
        </w:rPr>
        <w:t>richloroacetic acid</w:t>
      </w:r>
      <w:r w:rsidRPr="00EC667F">
        <w:rPr>
          <w:rFonts w:ascii="Arial" w:hAnsi="Arial" w:cs="Arial"/>
          <w:b/>
          <w:i/>
          <w:sz w:val="32"/>
          <w:szCs w:val="32"/>
          <w:lang w:val="nl-NL"/>
        </w:rPr>
        <w:t xml:space="preserve"> [</w:t>
      </w:r>
      <w:r w:rsidRPr="00EC667F">
        <w:rPr>
          <w:rFonts w:eastAsia="Arial"/>
          <w:b/>
          <w:i/>
          <w:sz w:val="28"/>
          <w:szCs w:val="28"/>
          <w:lang w:val="nl-NL"/>
        </w:rPr>
        <w:t>C</w:t>
      </w:r>
      <w:r w:rsidRPr="00EC667F">
        <w:rPr>
          <w:rFonts w:eastAsia="Arial"/>
          <w:b/>
          <w:i/>
          <w:sz w:val="28"/>
          <w:szCs w:val="28"/>
          <w:vertAlign w:val="subscript"/>
          <w:lang w:val="nl-NL"/>
        </w:rPr>
        <w:t>2</w:t>
      </w:r>
      <w:r w:rsidRPr="00EC667F">
        <w:rPr>
          <w:rFonts w:eastAsia="Arial"/>
          <w:b/>
          <w:i/>
          <w:sz w:val="28"/>
          <w:szCs w:val="28"/>
          <w:lang w:val="nl-NL"/>
        </w:rPr>
        <w:t>HCl</w:t>
      </w:r>
      <w:r w:rsidRPr="00EC667F">
        <w:rPr>
          <w:rFonts w:eastAsia="Arial"/>
          <w:b/>
          <w:i/>
          <w:sz w:val="28"/>
          <w:szCs w:val="28"/>
          <w:vertAlign w:val="subscript"/>
          <w:lang w:val="nl-NL"/>
        </w:rPr>
        <w:t>3</w:t>
      </w:r>
      <w:r w:rsidRPr="00EC667F">
        <w:rPr>
          <w:rFonts w:eastAsia="Arial"/>
          <w:b/>
          <w:i/>
          <w:sz w:val="28"/>
          <w:szCs w:val="28"/>
          <w:lang w:val="nl-NL"/>
        </w:rPr>
        <w:t>O</w:t>
      </w:r>
      <w:r w:rsidRPr="00EC667F">
        <w:rPr>
          <w:rFonts w:eastAsia="Arial"/>
          <w:b/>
          <w:i/>
          <w:sz w:val="28"/>
          <w:szCs w:val="28"/>
          <w:vertAlign w:val="subscript"/>
          <w:lang w:val="nl-NL"/>
        </w:rPr>
        <w:t>2</w:t>
      </w:r>
      <w:r w:rsidRPr="00EC667F">
        <w:rPr>
          <w:rFonts w:ascii="Arial" w:hAnsi="Arial" w:cs="Arial"/>
          <w:b/>
          <w:i/>
          <w:sz w:val="28"/>
          <w:szCs w:val="28"/>
          <w:lang w:val="nl-NL"/>
        </w:rPr>
        <w:t>]</w:t>
      </w:r>
      <w:r w:rsidRPr="00EC667F">
        <w:rPr>
          <w:rFonts w:ascii="Arial" w:hAnsi="Arial" w:cs="Arial"/>
          <w:b/>
          <w:i/>
          <w:sz w:val="32"/>
          <w:szCs w:val="32"/>
          <w:lang w:val="nl-NL"/>
        </w:rPr>
        <w:t xml:space="preserve"> </w:t>
      </w:r>
      <w:r w:rsidRPr="00EC667F">
        <w:rPr>
          <w:rFonts w:ascii="Arial" w:hAnsi="Arial" w:cs="Arial"/>
          <w:b/>
          <w:i/>
          <w:sz w:val="28"/>
          <w:szCs w:val="28"/>
        </w:rPr>
        <w:t>at the Workplace</w:t>
      </w:r>
    </w:p>
    <w:p w:rsidR="004B6A90" w:rsidRPr="00EC667F" w:rsidRDefault="004B6A90" w:rsidP="00C420A6">
      <w:pPr>
        <w:jc w:val="center"/>
        <w:rPr>
          <w:rFonts w:ascii="Arial" w:hAnsi="Arial" w:cs="Arial"/>
          <w:b/>
          <w:i/>
          <w:sz w:val="28"/>
          <w:szCs w:val="28"/>
        </w:rPr>
      </w:pPr>
    </w:p>
    <w:p w:rsidR="004B6A90" w:rsidRPr="00EC667F" w:rsidRDefault="004B6A90" w:rsidP="004B723D">
      <w:pPr>
        <w:spacing w:before="120" w:after="120" w:line="400" w:lineRule="exact"/>
        <w:jc w:val="center"/>
        <w:rPr>
          <w:rFonts w:ascii="Arial" w:hAnsi="Arial" w:cs="Arial"/>
          <w:b/>
          <w:bCs/>
          <w:sz w:val="26"/>
          <w:szCs w:val="26"/>
        </w:rPr>
      </w:pPr>
    </w:p>
    <w:p w:rsidR="004B6A90" w:rsidRPr="00EC667F" w:rsidRDefault="004B6A90"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4B6A90" w:rsidRPr="00EC667F" w:rsidRDefault="004B6A90" w:rsidP="00E30F21">
      <w:pPr>
        <w:spacing w:before="120" w:after="120" w:line="360" w:lineRule="auto"/>
        <w:jc w:val="both"/>
        <w:rPr>
          <w:rFonts w:ascii="Arial" w:hAnsi="Arial" w:cs="Arial"/>
          <w:b/>
          <w:sz w:val="26"/>
          <w:szCs w:val="26"/>
        </w:rPr>
      </w:pPr>
      <w:r w:rsidRPr="00EC667F">
        <w:rPr>
          <w:rFonts w:ascii="Arial" w:hAnsi="Arial" w:cs="Arial"/>
          <w:b/>
          <w:sz w:val="26"/>
          <w:szCs w:val="26"/>
        </w:rPr>
        <w:t xml:space="preserve">I. SỰ CẦN THIẾT PHẢI BAN HÀNH QUY CHUẨN QUỐC GIA VỀ </w:t>
      </w:r>
      <w:r w:rsidRPr="00EC667F">
        <w:rPr>
          <w:rFonts w:ascii="Arial" w:hAnsi="Arial" w:cs="Arial"/>
          <w:b/>
          <w:sz w:val="26"/>
          <w:szCs w:val="26"/>
          <w:lang w:val="nl-NL"/>
        </w:rPr>
        <w:t>ACID TRICHLOACETIC</w:t>
      </w:r>
      <w:r w:rsidRPr="00EC667F">
        <w:rPr>
          <w:rFonts w:ascii="Arial" w:hAnsi="Arial" w:cs="Arial"/>
          <w:b/>
          <w:sz w:val="26"/>
          <w:szCs w:val="26"/>
        </w:rPr>
        <w:t xml:space="preserve"> </w:t>
      </w:r>
    </w:p>
    <w:p w:rsidR="004B6A90" w:rsidRDefault="004B6A90" w:rsidP="00CF49E0">
      <w:pPr>
        <w:pStyle w:val="HTMLPreformatted"/>
        <w:spacing w:before="120" w:after="120" w:line="400" w:lineRule="exact"/>
        <w:ind w:firstLine="720"/>
        <w:jc w:val="both"/>
        <w:rPr>
          <w:rStyle w:val="y2iqfc"/>
          <w:rFonts w:ascii="Arial" w:hAnsi="Arial" w:cs="Arial"/>
          <w:b/>
          <w:i/>
          <w:sz w:val="26"/>
          <w:szCs w:val="26"/>
        </w:rPr>
      </w:pPr>
      <w:r>
        <w:rPr>
          <w:rStyle w:val="y2iqfc"/>
          <w:rFonts w:ascii="Arial" w:hAnsi="Arial" w:cs="Arial"/>
          <w:sz w:val="26"/>
          <w:szCs w:val="26"/>
          <w:lang w:val="vi-VN"/>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 là một chất rắn kết tinh không màu</w:t>
      </w:r>
      <w:r>
        <w:rPr>
          <w:rStyle w:val="y2iqfc"/>
          <w:rFonts w:ascii="Arial" w:hAnsi="Arial" w:cs="Arial"/>
          <w:sz w:val="26"/>
          <w:szCs w:val="26"/>
        </w:rPr>
        <w:t xml:space="preserve">, tồn tại ở dạng </w:t>
      </w:r>
      <w:r w:rsidRPr="003708C0">
        <w:rPr>
          <w:rStyle w:val="y2iqfc"/>
          <w:rFonts w:ascii="Arial" w:hAnsi="Arial" w:cs="Arial"/>
          <w:sz w:val="26"/>
          <w:szCs w:val="26"/>
          <w:lang w:val="vi-VN"/>
        </w:rPr>
        <w:t xml:space="preserve"> dung dịch lỏng. Khối lượng phân tử </w:t>
      </w:r>
      <w:r w:rsidRPr="003708C0">
        <w:rPr>
          <w:rStyle w:val="y2iqfc"/>
          <w:rFonts w:ascii="Arial" w:hAnsi="Arial" w:cs="Arial"/>
          <w:sz w:val="26"/>
          <w:szCs w:val="26"/>
        </w:rPr>
        <w:t>=</w:t>
      </w:r>
      <w:r w:rsidRPr="003708C0">
        <w:rPr>
          <w:rStyle w:val="y2iqfc"/>
          <w:rFonts w:ascii="Arial" w:hAnsi="Arial" w:cs="Arial"/>
          <w:sz w:val="26"/>
          <w:szCs w:val="26"/>
          <w:lang w:val="vi-VN"/>
        </w:rPr>
        <w:t xml:space="preserve"> 163,38; Khối lượng riêng (H</w:t>
      </w:r>
      <w:r w:rsidRPr="003708C0">
        <w:rPr>
          <w:rStyle w:val="y2iqfc"/>
          <w:rFonts w:ascii="Arial" w:hAnsi="Arial" w:cs="Arial"/>
          <w:sz w:val="26"/>
          <w:szCs w:val="26"/>
          <w:vertAlign w:val="subscript"/>
          <w:lang w:val="vi-VN"/>
        </w:rPr>
        <w:t>2</w:t>
      </w:r>
      <w:r w:rsidRPr="003708C0">
        <w:rPr>
          <w:rStyle w:val="y2iqfc"/>
          <w:rFonts w:ascii="Arial" w:hAnsi="Arial" w:cs="Arial"/>
          <w:sz w:val="26"/>
          <w:szCs w:val="26"/>
          <w:lang w:val="vi-VN"/>
        </w:rPr>
        <w:t xml:space="preserve">O: 1) </w:t>
      </w:r>
      <w:r w:rsidRPr="003708C0">
        <w:rPr>
          <w:rStyle w:val="y2iqfc"/>
          <w:rFonts w:ascii="Arial" w:hAnsi="Arial" w:cs="Arial"/>
          <w:sz w:val="26"/>
          <w:szCs w:val="26"/>
        </w:rPr>
        <w:t>=</w:t>
      </w:r>
      <w:r w:rsidRPr="003708C0">
        <w:rPr>
          <w:rStyle w:val="y2iqfc"/>
          <w:rFonts w:ascii="Arial" w:hAnsi="Arial" w:cs="Arial"/>
          <w:sz w:val="26"/>
          <w:szCs w:val="26"/>
          <w:lang w:val="vi-VN"/>
        </w:rPr>
        <w:t xml:space="preserve"> 1,62 ở 25ºC; Điểm sôi </w:t>
      </w:r>
      <w:r w:rsidRPr="003708C0">
        <w:rPr>
          <w:rStyle w:val="y2iqfc"/>
          <w:rFonts w:ascii="Arial" w:hAnsi="Arial" w:cs="Arial"/>
          <w:sz w:val="26"/>
          <w:szCs w:val="26"/>
        </w:rPr>
        <w:t>=</w:t>
      </w:r>
      <w:r w:rsidRPr="003708C0">
        <w:rPr>
          <w:rStyle w:val="y2iqfc"/>
          <w:rFonts w:ascii="Arial" w:hAnsi="Arial" w:cs="Arial"/>
          <w:sz w:val="26"/>
          <w:szCs w:val="26"/>
          <w:lang w:val="vi-VN"/>
        </w:rPr>
        <w:t xml:space="preserve"> 197,8ºC; Điểm đông đặc / nóng chảy </w:t>
      </w:r>
      <w:r w:rsidRPr="003708C0">
        <w:rPr>
          <w:rStyle w:val="y2iqfc"/>
          <w:rFonts w:ascii="Arial" w:hAnsi="Arial" w:cs="Arial"/>
          <w:sz w:val="26"/>
          <w:szCs w:val="26"/>
        </w:rPr>
        <w:t>=</w:t>
      </w:r>
      <w:r w:rsidRPr="003708C0">
        <w:rPr>
          <w:rStyle w:val="y2iqfc"/>
          <w:rFonts w:ascii="Arial" w:hAnsi="Arial" w:cs="Arial"/>
          <w:sz w:val="26"/>
          <w:szCs w:val="26"/>
          <w:lang w:val="vi-VN"/>
        </w:rPr>
        <w:t xml:space="preserve"> 57,8ºC; Áp suất hơi </w:t>
      </w:r>
      <w:r w:rsidRPr="003708C0">
        <w:rPr>
          <w:rStyle w:val="y2iqfc"/>
          <w:rFonts w:ascii="Arial" w:hAnsi="Arial" w:cs="Arial"/>
          <w:sz w:val="26"/>
          <w:szCs w:val="26"/>
        </w:rPr>
        <w:t>=</w:t>
      </w:r>
      <w:r w:rsidRPr="003708C0">
        <w:rPr>
          <w:rStyle w:val="y2iqfc"/>
          <w:rFonts w:ascii="Arial" w:hAnsi="Arial" w:cs="Arial"/>
          <w:sz w:val="26"/>
          <w:szCs w:val="26"/>
          <w:lang w:val="vi-VN"/>
        </w:rPr>
        <w:t xml:space="preserve">1 mmHg ở </w:t>
      </w:r>
      <w:r w:rsidRPr="003708C0">
        <w:rPr>
          <w:rStyle w:val="y2iqfc"/>
          <w:rFonts w:ascii="Arial" w:hAnsi="Arial" w:cs="Arial"/>
          <w:sz w:val="26"/>
          <w:szCs w:val="26"/>
        </w:rPr>
        <w:t>=</w:t>
      </w:r>
      <w:r w:rsidRPr="003708C0">
        <w:rPr>
          <w:rStyle w:val="y2iqfc"/>
          <w:rFonts w:ascii="Arial" w:hAnsi="Arial" w:cs="Arial"/>
          <w:sz w:val="26"/>
          <w:szCs w:val="26"/>
          <w:lang w:val="vi-VN"/>
        </w:rPr>
        <w:t xml:space="preserve">1ºC. Nhận dạng mối nguy (dựa trên Hệ thống đánh giá NFPA-704 M): Sức khỏe </w:t>
      </w:r>
      <w:r>
        <w:rPr>
          <w:rStyle w:val="y2iqfc"/>
          <w:rFonts w:ascii="Arial" w:hAnsi="Arial" w:cs="Arial"/>
          <w:sz w:val="26"/>
          <w:szCs w:val="26"/>
        </w:rPr>
        <w:t xml:space="preserve">- </w:t>
      </w:r>
      <w:r w:rsidRPr="003708C0">
        <w:rPr>
          <w:rStyle w:val="y2iqfc"/>
          <w:rFonts w:ascii="Arial" w:hAnsi="Arial" w:cs="Arial"/>
          <w:sz w:val="26"/>
          <w:szCs w:val="26"/>
          <w:lang w:val="vi-VN"/>
        </w:rPr>
        <w:t>2, Tính dễ cháy</w:t>
      </w:r>
      <w:r>
        <w:rPr>
          <w:rStyle w:val="y2iqfc"/>
          <w:rFonts w:ascii="Arial" w:hAnsi="Arial" w:cs="Arial"/>
          <w:sz w:val="26"/>
          <w:szCs w:val="26"/>
        </w:rPr>
        <w:t xml:space="preserve"> -</w:t>
      </w:r>
      <w:r w:rsidRPr="003708C0">
        <w:rPr>
          <w:rStyle w:val="y2iqfc"/>
          <w:rFonts w:ascii="Arial" w:hAnsi="Arial" w:cs="Arial"/>
          <w:sz w:val="26"/>
          <w:szCs w:val="26"/>
          <w:lang w:val="vi-VN"/>
        </w:rPr>
        <w:t xml:space="preserve"> 0, Khả năng phản ứng </w:t>
      </w:r>
      <w:r>
        <w:rPr>
          <w:rStyle w:val="y2iqfc"/>
          <w:rFonts w:ascii="Arial" w:hAnsi="Arial" w:cs="Arial"/>
          <w:sz w:val="26"/>
          <w:szCs w:val="26"/>
        </w:rPr>
        <w:t xml:space="preserve"> - </w:t>
      </w:r>
      <w:r w:rsidRPr="003708C0">
        <w:rPr>
          <w:rStyle w:val="y2iqfc"/>
          <w:rFonts w:ascii="Arial" w:hAnsi="Arial" w:cs="Arial"/>
          <w:sz w:val="26"/>
          <w:szCs w:val="26"/>
          <w:lang w:val="vi-VN"/>
        </w:rPr>
        <w:t>0. Hòa tan trong nước.</w:t>
      </w:r>
      <w:r>
        <w:rPr>
          <w:rStyle w:val="y2iqfc"/>
          <w:rFonts w:ascii="Arial" w:hAnsi="Arial" w:cs="Arial"/>
          <w:sz w:val="26"/>
          <w:szCs w:val="26"/>
        </w:rPr>
        <w:t xml:space="preserve"> Là </w:t>
      </w:r>
      <w:r w:rsidRPr="003708C0">
        <w:rPr>
          <w:rStyle w:val="y2iqfc"/>
          <w:rFonts w:ascii="Arial" w:hAnsi="Arial" w:cs="Arial"/>
          <w:sz w:val="26"/>
          <w:szCs w:val="26"/>
          <w:lang w:val="vi-VN"/>
        </w:rPr>
        <w:t>một chất trung gian trong sản xuất thuốc trừ sâu và sản xuất natri trichloroacetate, bản thân nó là một chất diệt cỏ.</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Phơi nhiễm ngắn hạn</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sz w:val="26"/>
          <w:szCs w:val="26"/>
          <w:lang w:val="vi-VN"/>
        </w:rPr>
        <w:t xml:space="preserve">Hít phải: Gây kích ứng đường hô hấp với nghẹt thở, ho, chóng mặt và suy nhược. Sưng họng và phổi có thể xảy ra. Mức độ phơi nhiễm cao hơn có thể gây ra phù phổi, một trường hợp cấp cứu y tế </w:t>
      </w:r>
      <w:r>
        <w:rPr>
          <w:rStyle w:val="y2iqfc"/>
          <w:rFonts w:ascii="Arial" w:hAnsi="Arial" w:cs="Arial"/>
          <w:sz w:val="26"/>
          <w:szCs w:val="26"/>
        </w:rPr>
        <w:t xml:space="preserve">chậm </w:t>
      </w:r>
      <w:r w:rsidRPr="003708C0">
        <w:rPr>
          <w:rStyle w:val="y2iqfc"/>
          <w:rFonts w:ascii="Arial" w:hAnsi="Arial" w:cs="Arial"/>
          <w:sz w:val="26"/>
          <w:szCs w:val="26"/>
          <w:lang w:val="vi-VN"/>
        </w:rPr>
        <w:t>trong vài giờ</w:t>
      </w:r>
      <w:r>
        <w:rPr>
          <w:rStyle w:val="y2iqfc"/>
          <w:rFonts w:ascii="Arial" w:hAnsi="Arial" w:cs="Arial"/>
          <w:sz w:val="26"/>
          <w:szCs w:val="26"/>
        </w:rPr>
        <w:t xml:space="preserve"> có thể </w:t>
      </w:r>
      <w:r w:rsidRPr="003708C0">
        <w:rPr>
          <w:rStyle w:val="y2iqfc"/>
          <w:rFonts w:ascii="Arial" w:hAnsi="Arial" w:cs="Arial"/>
          <w:sz w:val="26"/>
          <w:szCs w:val="26"/>
          <w:lang w:val="vi-VN"/>
        </w:rPr>
        <w:t>gây tử vong. Da: Ăn mòn da. Có thể bị bỏng và phồng rộp nếu không được loại bỏ kịp thời. Có thể gây dày da. Mắt: Ăn mòn mắt. Có thể gây bỏng và lở loét vô cùng đau đớn cho mắt, có thể dẫn đến mù lòa. Nuốt phải: Có thể gây bỏng rát dữ dội ở miệng, cổ họng và dạ dày; nôn mửa, tiêu chảy và mệt mỏi. Cổ họng có thể sưng lên làm tắc nghẽn đường thở. Liều gây chết ước tính là khoảng 1 g (1/30 oz).</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Phơi nhiễm lâu dài</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Style w:val="y2iqfc"/>
          <w:rFonts w:ascii="Arial" w:hAnsi="Arial" w:cs="Arial"/>
          <w:sz w:val="26"/>
          <w:szCs w:val="26"/>
          <w:lang w:val="vi-VN"/>
        </w:rPr>
      </w:pPr>
      <w:r>
        <w:rPr>
          <w:rStyle w:val="y2iqfc"/>
          <w:rFonts w:ascii="Arial" w:hAnsi="Arial" w:cs="Arial"/>
          <w:sz w:val="26"/>
          <w:szCs w:val="26"/>
          <w:lang w:val="vi-VN"/>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 </w:t>
      </w:r>
      <w:r>
        <w:rPr>
          <w:rStyle w:val="y2iqfc"/>
          <w:rFonts w:ascii="Arial" w:hAnsi="Arial" w:cs="Arial"/>
          <w:sz w:val="26"/>
          <w:szCs w:val="26"/>
        </w:rPr>
        <w:t>ở dạng k</w:t>
      </w:r>
      <w:r w:rsidRPr="003708C0">
        <w:rPr>
          <w:rStyle w:val="y2iqfc"/>
          <w:rFonts w:ascii="Arial" w:hAnsi="Arial" w:cs="Arial"/>
          <w:sz w:val="26"/>
          <w:szCs w:val="26"/>
          <w:lang w:val="vi-VN"/>
        </w:rPr>
        <w:t xml:space="preserve">hói có thể gây kích ứng cổ họng và phổi kèm theo ho dai dẳng. Sự xáo trộn của đường tiêu hóa cũng có thể được nhận thấy. Những </w:t>
      </w:r>
      <w:r w:rsidRPr="003708C0">
        <w:rPr>
          <w:rStyle w:val="y2iqfc"/>
          <w:rFonts w:ascii="Arial" w:hAnsi="Arial" w:cs="Arial"/>
          <w:sz w:val="26"/>
          <w:szCs w:val="26"/>
          <w:lang w:val="vi-VN"/>
        </w:rPr>
        <w:lastRenderedPageBreak/>
        <w:t xml:space="preserve">điều này </w:t>
      </w:r>
      <w:r w:rsidRPr="003708C0">
        <w:rPr>
          <w:rStyle w:val="y2iqfc"/>
          <w:rFonts w:ascii="Arial" w:hAnsi="Arial" w:cs="Arial"/>
          <w:sz w:val="26"/>
          <w:szCs w:val="26"/>
        </w:rPr>
        <w:t xml:space="preserve">xảy ra </w:t>
      </w:r>
      <w:r w:rsidRPr="003708C0">
        <w:rPr>
          <w:rStyle w:val="y2iqfc"/>
          <w:rFonts w:ascii="Arial" w:hAnsi="Arial" w:cs="Arial"/>
          <w:sz w:val="26"/>
          <w:szCs w:val="26"/>
          <w:lang w:val="vi-VN"/>
        </w:rPr>
        <w:t xml:space="preserve">ở mức </w:t>
      </w:r>
      <w:r w:rsidRPr="003708C0">
        <w:rPr>
          <w:rStyle w:val="y2iqfc"/>
          <w:rFonts w:ascii="Arial" w:hAnsi="Arial" w:cs="Arial"/>
          <w:sz w:val="26"/>
          <w:szCs w:val="26"/>
        </w:rPr>
        <w:t xml:space="preserve">tiếp xúc </w:t>
      </w:r>
      <w:r w:rsidRPr="003708C0">
        <w:rPr>
          <w:rStyle w:val="y2iqfc"/>
          <w:rFonts w:ascii="Arial" w:hAnsi="Arial" w:cs="Arial"/>
          <w:sz w:val="26"/>
          <w:szCs w:val="26"/>
          <w:lang w:val="vi-VN"/>
        </w:rPr>
        <w:t xml:space="preserve">cao hơn giới hạn phơi nhiễm nghề nghiệp được khuyến nghị. </w:t>
      </w:r>
      <w:r>
        <w:rPr>
          <w:rStyle w:val="y2iqfc"/>
          <w:rFonts w:ascii="Arial" w:hAnsi="Arial" w:cs="Arial"/>
          <w:sz w:val="26"/>
          <w:szCs w:val="26"/>
        </w:rPr>
        <w:t>Liều độc tính (Tox)</w:t>
      </w:r>
      <w:r w:rsidRPr="003708C0">
        <w:rPr>
          <w:rStyle w:val="y2iqfc"/>
          <w:rFonts w:ascii="Arial" w:hAnsi="Arial" w:cs="Arial"/>
          <w:sz w:val="26"/>
          <w:szCs w:val="26"/>
          <w:lang w:val="vi-VN"/>
        </w:rPr>
        <w:t xml:space="preserve"> của con người </w:t>
      </w:r>
      <w:r w:rsidRPr="003708C0">
        <w:rPr>
          <w:rStyle w:val="y2iqfc"/>
          <w:rFonts w:ascii="Arial" w:hAnsi="Arial" w:cs="Arial"/>
          <w:sz w:val="26"/>
          <w:szCs w:val="26"/>
        </w:rPr>
        <w:t xml:space="preserve">= </w:t>
      </w:r>
      <w:r w:rsidRPr="003708C0">
        <w:rPr>
          <w:rStyle w:val="y2iqfc"/>
          <w:rFonts w:ascii="Arial" w:hAnsi="Arial" w:cs="Arial"/>
          <w:sz w:val="26"/>
          <w:szCs w:val="26"/>
          <w:lang w:val="vi-VN"/>
        </w:rPr>
        <w:t>60.00000 ppb (THẤP).</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lang w:val="vi-VN"/>
        </w:rPr>
        <w:t>Giám sát y tế</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sz w:val="26"/>
          <w:szCs w:val="26"/>
          <w:lang w:val="vi-VN"/>
        </w:rPr>
        <w:t>Đối với những người thường xuyên h</w:t>
      </w:r>
      <w:r>
        <w:rPr>
          <w:rStyle w:val="y2iqfc"/>
          <w:rFonts w:ascii="Arial" w:hAnsi="Arial" w:cs="Arial"/>
          <w:sz w:val="26"/>
          <w:szCs w:val="26"/>
          <w:lang w:val="vi-VN"/>
        </w:rPr>
        <w:t xml:space="preserve">oặc có khả năng phơi nhiễm cao phải </w:t>
      </w:r>
      <w:r>
        <w:rPr>
          <w:rStyle w:val="y2iqfc"/>
          <w:rFonts w:ascii="Arial" w:hAnsi="Arial" w:cs="Arial"/>
          <w:sz w:val="26"/>
          <w:szCs w:val="26"/>
        </w:rPr>
        <w:t xml:space="preserve">định kì </w:t>
      </w:r>
      <w:r w:rsidRPr="003708C0">
        <w:rPr>
          <w:rStyle w:val="y2iqfc"/>
          <w:rFonts w:ascii="Arial" w:hAnsi="Arial" w:cs="Arial"/>
          <w:sz w:val="26"/>
          <w:szCs w:val="26"/>
          <w:lang w:val="vi-VN"/>
        </w:rPr>
        <w:t>kiểm tra chức năng phổi. Nếu các triệu chứng phát triển hoặc nghi ngờ phơi nhiễm quá mức</w:t>
      </w:r>
      <w:r>
        <w:rPr>
          <w:rStyle w:val="y2iqfc"/>
          <w:rFonts w:ascii="Arial" w:hAnsi="Arial" w:cs="Arial"/>
          <w:sz w:val="26"/>
          <w:szCs w:val="26"/>
        </w:rPr>
        <w:t>. Với trường hợp tiếp xúc cấp tính cần</w:t>
      </w:r>
      <w:r w:rsidRPr="003708C0">
        <w:rPr>
          <w:rStyle w:val="y2iqfc"/>
          <w:rFonts w:ascii="Arial" w:hAnsi="Arial" w:cs="Arial"/>
          <w:sz w:val="26"/>
          <w:szCs w:val="26"/>
          <w:lang w:val="vi-VN"/>
        </w:rPr>
        <w:t xml:space="preserve"> xem xét chụp X-quang phổi.</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Sơ cứu:</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Fonts w:ascii="Arial" w:hAnsi="Arial" w:cs="Arial"/>
          <w:sz w:val="26"/>
          <w:szCs w:val="26"/>
        </w:rPr>
      </w:pPr>
      <w:r w:rsidRPr="003708C0">
        <w:rPr>
          <w:rStyle w:val="y2iqfc"/>
          <w:rFonts w:ascii="Arial" w:hAnsi="Arial" w:cs="Arial"/>
          <w:sz w:val="26"/>
          <w:szCs w:val="26"/>
          <w:lang w:val="vi-VN"/>
        </w:rPr>
        <w:t xml:space="preserve">Nếu hóa chất này dính vào mắt, hãy lập tức </w:t>
      </w:r>
      <w:r>
        <w:rPr>
          <w:rStyle w:val="y2iqfc"/>
          <w:rFonts w:ascii="Arial" w:hAnsi="Arial" w:cs="Arial"/>
          <w:sz w:val="26"/>
          <w:szCs w:val="26"/>
        </w:rPr>
        <w:t>phun</w:t>
      </w:r>
      <w:r w:rsidRPr="003708C0">
        <w:rPr>
          <w:rStyle w:val="y2iqfc"/>
          <w:rFonts w:ascii="Arial" w:hAnsi="Arial" w:cs="Arial"/>
          <w:sz w:val="26"/>
          <w:szCs w:val="26"/>
          <w:lang w:val="vi-VN"/>
        </w:rPr>
        <w:t xml:space="preserve"> nước ngay trong ít nhất 15 phút, thỉnh thoảng nâng mi trên và mi dưới. Nếu hóa chất này tiếp xúc với da, hãy cởi bỏ quần áo bị nhiễm bẩn và rửa ngay bằng xà phòng và nước. Nếu đã hít phải hóa chất này, hãy loại bỏ khỏi nơi tiếp xúc, bắt đầu thở cấp cứu (sử dụng các biện pháp phòng ngừa phổ biến, bao gồm cả mặt nạ hồi sức) nếu ngừng thở và hô hấp nhân tạo nếu tim ngừng hoạt động. Khi nuốt phải hóa chất này, </w:t>
      </w:r>
      <w:r>
        <w:rPr>
          <w:rStyle w:val="y2iqfc"/>
          <w:rFonts w:ascii="Arial" w:hAnsi="Arial" w:cs="Arial"/>
          <w:sz w:val="26"/>
          <w:szCs w:val="26"/>
        </w:rPr>
        <w:t>n</w:t>
      </w:r>
      <w:r w:rsidRPr="003708C0">
        <w:rPr>
          <w:rStyle w:val="y2iqfc"/>
          <w:rFonts w:ascii="Arial" w:hAnsi="Arial" w:cs="Arial"/>
          <w:sz w:val="26"/>
          <w:szCs w:val="26"/>
          <w:lang w:val="vi-VN"/>
        </w:rPr>
        <w:t>ếu nạn nhân còn tỉnh, cho uống nước hoặc sữa</w:t>
      </w:r>
      <w:r>
        <w:rPr>
          <w:rStyle w:val="y2iqfc"/>
          <w:rFonts w:ascii="Arial" w:hAnsi="Arial" w:cs="Arial"/>
          <w:sz w:val="26"/>
          <w:szCs w:val="26"/>
        </w:rPr>
        <w:t>, k</w:t>
      </w:r>
      <w:r w:rsidRPr="003708C0">
        <w:rPr>
          <w:rStyle w:val="y2iqfc"/>
          <w:rFonts w:ascii="Arial" w:hAnsi="Arial" w:cs="Arial"/>
          <w:sz w:val="26"/>
          <w:szCs w:val="26"/>
          <w:lang w:val="vi-VN"/>
        </w:rPr>
        <w:t xml:space="preserve">hông gây ói mửa. </w:t>
      </w:r>
      <w:r>
        <w:rPr>
          <w:rStyle w:val="y2iqfc"/>
          <w:rFonts w:ascii="Arial" w:hAnsi="Arial" w:cs="Arial"/>
          <w:sz w:val="26"/>
          <w:szCs w:val="26"/>
        </w:rPr>
        <w:t>Các tình huống trên sau khi sơ cứu xong cần phải đưa đến cơ sở y tế để chăm sóc kịp thời.</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 xml:space="preserve">Phương pháp </w:t>
      </w:r>
      <w:r>
        <w:rPr>
          <w:rStyle w:val="y2iqfc"/>
          <w:rFonts w:ascii="Arial" w:hAnsi="Arial" w:cs="Arial"/>
          <w:b/>
          <w:i/>
          <w:sz w:val="26"/>
          <w:szCs w:val="26"/>
        </w:rPr>
        <w:t>b</w:t>
      </w:r>
      <w:r w:rsidRPr="003708C0">
        <w:rPr>
          <w:rStyle w:val="y2iqfc"/>
          <w:rFonts w:ascii="Arial" w:hAnsi="Arial" w:cs="Arial"/>
          <w:b/>
          <w:i/>
          <w:sz w:val="26"/>
          <w:szCs w:val="26"/>
        </w:rPr>
        <w:t xml:space="preserve">ảo vệ </w:t>
      </w:r>
      <w:r>
        <w:rPr>
          <w:rStyle w:val="y2iqfc"/>
          <w:rFonts w:ascii="Arial" w:hAnsi="Arial" w:cs="Arial"/>
          <w:b/>
          <w:i/>
          <w:sz w:val="26"/>
          <w:szCs w:val="26"/>
        </w:rPr>
        <w:t>c</w:t>
      </w:r>
      <w:r w:rsidRPr="003708C0">
        <w:rPr>
          <w:rStyle w:val="y2iqfc"/>
          <w:rFonts w:ascii="Arial" w:hAnsi="Arial" w:cs="Arial"/>
          <w:b/>
          <w:i/>
          <w:sz w:val="26"/>
          <w:szCs w:val="26"/>
        </w:rPr>
        <w:t>á nhân</w:t>
      </w:r>
      <w:r w:rsidRPr="003708C0">
        <w:rPr>
          <w:rStyle w:val="y2iqfc"/>
          <w:rFonts w:ascii="Arial" w:hAnsi="Arial" w:cs="Arial"/>
          <w:sz w:val="26"/>
          <w:szCs w:val="26"/>
          <w:lang w:val="vi-VN"/>
        </w:rPr>
        <w:t xml:space="preserve">: </w:t>
      </w:r>
    </w:p>
    <w:p w:rsidR="004B6A90" w:rsidRPr="003708C0" w:rsidRDefault="004B6A90" w:rsidP="00CF49E0">
      <w:pPr>
        <w:pStyle w:val="HTMLPreformatted"/>
        <w:spacing w:before="120" w:after="120" w:line="400" w:lineRule="exact"/>
        <w:ind w:firstLine="720"/>
        <w:jc w:val="both"/>
        <w:rPr>
          <w:rFonts w:ascii="Arial" w:hAnsi="Arial" w:cs="Arial"/>
          <w:sz w:val="26"/>
          <w:szCs w:val="26"/>
        </w:rPr>
      </w:pPr>
      <w:r w:rsidRPr="003708C0">
        <w:rPr>
          <w:rStyle w:val="y2iqfc"/>
          <w:rFonts w:ascii="Arial" w:hAnsi="Arial" w:cs="Arial"/>
          <w:sz w:val="26"/>
          <w:szCs w:val="26"/>
          <w:lang w:val="vi-VN"/>
        </w:rPr>
        <w:t>Mang găng tay và quần áo bảo vệ để ngăn ngừa việc tiếp xúc với da. Tất cả quần áo bảo hộ (quần áo, găng tay, giày dép, mũ đội đầu) phải sạch sẽ, có sẵn mỗi ngày và mặc trước khi làm việc. Không nên đeo kính áp tròng khi làm việc với hóa chất này. Đeo kính chống bụi và tấm che mặt khi làm việc với bột hoặc bụi, trừ khi đeo thiết bị bảo vệ hô hấp toàn mặt. Đeo kính chống hóa chất và tấm che mặt khi làm việc với chất lỏng, trừ khi đeo thiết bị bảo vệ hô hấp toàn mặt. Nhân viên phải rửa ngay bằng xà phòng khi da bị ướt hoặc bị nhiễm bẩn. Cung cấp vòi hoa sen khẩn cấp và bồn rửa mắt.</w:t>
      </w:r>
    </w:p>
    <w:p w:rsidR="004B6A90" w:rsidRDefault="004B6A90" w:rsidP="00CF49E0">
      <w:pPr>
        <w:pStyle w:val="HTMLPreformatted"/>
        <w:spacing w:before="120" w:after="120" w:line="400" w:lineRule="exact"/>
        <w:ind w:firstLine="720"/>
        <w:jc w:val="both"/>
        <w:rPr>
          <w:rStyle w:val="y2iqfc"/>
          <w:rFonts w:ascii="Arial" w:hAnsi="Arial" w:cs="Arial"/>
          <w:sz w:val="26"/>
          <w:szCs w:val="26"/>
          <w:lang w:val="vi-VN"/>
        </w:rPr>
      </w:pPr>
      <w:r w:rsidRPr="003708C0">
        <w:rPr>
          <w:rStyle w:val="y2iqfc"/>
          <w:rFonts w:ascii="Arial" w:hAnsi="Arial" w:cs="Arial"/>
          <w:b/>
          <w:i/>
          <w:sz w:val="26"/>
          <w:szCs w:val="26"/>
        </w:rPr>
        <w:t>Lưu trữ:</w:t>
      </w:r>
      <w:r w:rsidRPr="003708C0">
        <w:rPr>
          <w:rStyle w:val="y2iqfc"/>
          <w:rFonts w:ascii="Arial" w:hAnsi="Arial" w:cs="Arial"/>
          <w:sz w:val="26"/>
          <w:szCs w:val="26"/>
          <w:lang w:val="vi-VN"/>
        </w:rPr>
        <w:t xml:space="preserve"> </w:t>
      </w:r>
      <w:r>
        <w:rPr>
          <w:rStyle w:val="y2iqfc"/>
          <w:rFonts w:ascii="Arial" w:hAnsi="Arial" w:cs="Arial"/>
          <w:sz w:val="26"/>
          <w:szCs w:val="26"/>
        </w:rPr>
        <w:t xml:space="preserve"> </w:t>
      </w:r>
      <w:r w:rsidRPr="003708C0">
        <w:rPr>
          <w:rStyle w:val="y2iqfc"/>
          <w:rFonts w:ascii="Arial" w:hAnsi="Arial" w:cs="Arial"/>
          <w:sz w:val="26"/>
          <w:szCs w:val="26"/>
          <w:lang w:val="vi-VN"/>
        </w:rPr>
        <w:t xml:space="preserve">Mã màu — Màu trắng: </w:t>
      </w:r>
    </w:p>
    <w:p w:rsidR="004B6A90" w:rsidRPr="003708C0" w:rsidRDefault="004B6A90" w:rsidP="00CF49E0">
      <w:pPr>
        <w:pStyle w:val="HTMLPreformatted"/>
        <w:spacing w:before="120" w:after="120" w:line="400" w:lineRule="exact"/>
        <w:ind w:firstLine="720"/>
        <w:jc w:val="both"/>
        <w:rPr>
          <w:rFonts w:ascii="Arial" w:hAnsi="Arial" w:cs="Arial"/>
          <w:sz w:val="26"/>
          <w:szCs w:val="26"/>
        </w:rPr>
      </w:pPr>
      <w:r>
        <w:rPr>
          <w:rStyle w:val="y2iqfc"/>
          <w:rFonts w:ascii="Arial" w:hAnsi="Arial" w:cs="Arial"/>
          <w:sz w:val="26"/>
          <w:szCs w:val="26"/>
        </w:rPr>
        <w:t xml:space="preserve">Là chất dễ ăn </w:t>
      </w:r>
      <w:r w:rsidRPr="003708C0">
        <w:rPr>
          <w:rStyle w:val="y2iqfc"/>
          <w:rFonts w:ascii="Arial" w:hAnsi="Arial" w:cs="Arial"/>
          <w:sz w:val="26"/>
          <w:szCs w:val="26"/>
          <w:lang w:val="vi-VN"/>
        </w:rPr>
        <w:t>mòn</w:t>
      </w:r>
      <w:r>
        <w:rPr>
          <w:rStyle w:val="y2iqfc"/>
          <w:rFonts w:ascii="Arial" w:hAnsi="Arial" w:cs="Arial"/>
          <w:sz w:val="26"/>
          <w:szCs w:val="26"/>
        </w:rPr>
        <w:t xml:space="preserve"> khi tiếp xúc, cần phải b</w:t>
      </w:r>
      <w:r w:rsidRPr="003708C0">
        <w:rPr>
          <w:rStyle w:val="y2iqfc"/>
          <w:rFonts w:ascii="Arial" w:hAnsi="Arial" w:cs="Arial"/>
          <w:sz w:val="26"/>
          <w:szCs w:val="26"/>
          <w:lang w:val="vi-VN"/>
        </w:rPr>
        <w:t>ảo quản riêng ở vị trí chống ăn mòn. Trước khi làm việc với hóa chất này, nên được đào tạo về cách xử lý và bảo quản đúng cách. Bảo quản nơi khô ráo, thoáng mát, tránh xa các chất oxy hóa mạnh, bazơ mạnh. Nếu có thể, tự động chuyển vật liệu từ các thùng chứa khác sang thùng chứa xử lý.</w:t>
      </w:r>
    </w:p>
    <w:p w:rsidR="004B6A90" w:rsidRPr="00CF49E0" w:rsidRDefault="004B6A90" w:rsidP="00CF49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exact"/>
        <w:ind w:firstLine="720"/>
        <w:jc w:val="both"/>
        <w:rPr>
          <w:rFonts w:ascii="Arial" w:hAnsi="Arial" w:cs="Arial"/>
          <w:bCs/>
          <w:sz w:val="26"/>
          <w:szCs w:val="26"/>
        </w:rPr>
      </w:pPr>
      <w:r w:rsidRPr="00CF49E0">
        <w:rPr>
          <w:rFonts w:ascii="Arial" w:hAnsi="Arial" w:cs="Arial"/>
          <w:bCs/>
          <w:sz w:val="26"/>
          <w:szCs w:val="26"/>
        </w:rPr>
        <w:t xml:space="preserve">Các nước trên thế giới đều đã xây dựng giá trị giới hạn tối đa cho phép của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CF49E0">
        <w:rPr>
          <w:rFonts w:ascii="Arial" w:hAnsi="Arial" w:cs="Arial"/>
          <w:sz w:val="26"/>
          <w:szCs w:val="26"/>
        </w:rPr>
        <w:t xml:space="preserve"> </w:t>
      </w:r>
      <w:r w:rsidRPr="00CF49E0">
        <w:rPr>
          <w:rFonts w:ascii="Arial" w:hAnsi="Arial" w:cs="Arial"/>
          <w:bCs/>
          <w:sz w:val="26"/>
          <w:szCs w:val="26"/>
        </w:rPr>
        <w:t xml:space="preserve">trong không khí nơi làm việc. </w:t>
      </w:r>
    </w:p>
    <w:p w:rsidR="004B6A90" w:rsidRPr="00CF49E0" w:rsidRDefault="004B6A90" w:rsidP="00CF49E0">
      <w:pPr>
        <w:spacing w:line="360" w:lineRule="auto"/>
        <w:ind w:firstLine="720"/>
        <w:jc w:val="both"/>
        <w:rPr>
          <w:rFonts w:ascii="Arial" w:hAnsi="Arial" w:cs="Arial"/>
          <w:bCs/>
          <w:sz w:val="26"/>
          <w:szCs w:val="26"/>
        </w:rPr>
      </w:pPr>
      <w:r w:rsidRPr="00CF49E0">
        <w:rPr>
          <w:rFonts w:ascii="Arial" w:hAnsi="Arial" w:cs="Arial"/>
          <w:bCs/>
          <w:sz w:val="26"/>
          <w:szCs w:val="26"/>
        </w:rPr>
        <w:t xml:space="preserve">Tại Việt Nam, đã có quy định về giới hạn cho phép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CF49E0">
        <w:rPr>
          <w:rFonts w:ascii="Arial" w:hAnsi="Arial" w:cs="Arial"/>
          <w:bCs/>
          <w:sz w:val="26"/>
          <w:szCs w:val="26"/>
        </w:rPr>
        <w:t xml:space="preserve"> tại nơi làm việc tại QĐ số 3733/2002/BYT. Tuy nhiên đây mới là Tiêu chuẩn ngành của Bộ </w:t>
      </w:r>
      <w:r w:rsidRPr="00CF49E0">
        <w:rPr>
          <w:rFonts w:ascii="Arial" w:hAnsi="Arial" w:cs="Arial"/>
          <w:bCs/>
          <w:sz w:val="26"/>
          <w:szCs w:val="26"/>
        </w:rPr>
        <w:lastRenderedPageBreak/>
        <w:t>Y tế. Các quy định chưa cụ thể và chưa cập nhật, chưa có quy định về phương pháp xác định.</w:t>
      </w:r>
    </w:p>
    <w:p w:rsidR="004B6A90" w:rsidRPr="00CF49E0" w:rsidRDefault="004B6A90" w:rsidP="00CF49E0">
      <w:pPr>
        <w:spacing w:line="360" w:lineRule="auto"/>
        <w:ind w:firstLine="720"/>
        <w:jc w:val="both"/>
        <w:rPr>
          <w:rFonts w:ascii="Arial" w:hAnsi="Arial" w:cs="Arial"/>
          <w:bCs/>
          <w:sz w:val="26"/>
          <w:szCs w:val="26"/>
        </w:rPr>
      </w:pPr>
      <w:r w:rsidRPr="00CF49E0">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CF49E0">
        <w:rPr>
          <w:rFonts w:ascii="Arial" w:hAnsi="Arial" w:cs="Arial"/>
          <w:bCs/>
          <w:sz w:val="26"/>
          <w:szCs w:val="26"/>
        </w:rPr>
        <w:t xml:space="preserve"> tại nơi làm việc, cập nhật và hòa nhập với quốc tế, bảo vệ môi trường và sức khỏe người lao động.</w:t>
      </w:r>
    </w:p>
    <w:p w:rsidR="004B6A90" w:rsidRPr="00EC667F" w:rsidRDefault="004B6A90" w:rsidP="00CF49E0">
      <w:pPr>
        <w:spacing w:line="360" w:lineRule="auto"/>
        <w:ind w:firstLine="720"/>
        <w:jc w:val="both"/>
        <w:rPr>
          <w:rFonts w:ascii="Arial" w:hAnsi="Arial" w:cs="Arial"/>
          <w:b/>
          <w:sz w:val="26"/>
          <w:szCs w:val="26"/>
        </w:rPr>
      </w:pPr>
    </w:p>
    <w:p w:rsidR="004B6A90" w:rsidRPr="00EC667F" w:rsidRDefault="004B6A90" w:rsidP="00EC667F">
      <w:pPr>
        <w:spacing w:before="120" w:after="120" w:line="360" w:lineRule="auto"/>
        <w:jc w:val="both"/>
        <w:rPr>
          <w:rFonts w:ascii="Arial" w:hAnsi="Arial" w:cs="Arial"/>
          <w:b/>
          <w:sz w:val="26"/>
          <w:szCs w:val="26"/>
        </w:rPr>
      </w:pPr>
      <w:r w:rsidRPr="00EC667F">
        <w:rPr>
          <w:rFonts w:ascii="Arial" w:hAnsi="Arial" w:cs="Arial"/>
          <w:b/>
          <w:sz w:val="26"/>
          <w:szCs w:val="26"/>
        </w:rPr>
        <w:t xml:space="preserve">II. CĂN CỨ PHÁP LÝ VÀ CƠ SỞ XÂY DỰNG QUY CHUẨN QUỐC GIA VỀ </w:t>
      </w:r>
      <w:r w:rsidRPr="00EC667F">
        <w:rPr>
          <w:rFonts w:ascii="Arial" w:hAnsi="Arial" w:cs="Arial"/>
          <w:b/>
          <w:sz w:val="26"/>
          <w:szCs w:val="26"/>
          <w:lang w:val="nl-NL"/>
        </w:rPr>
        <w:t>ACID TRICHLOACETIC</w:t>
      </w:r>
      <w:r w:rsidRPr="00EC667F">
        <w:rPr>
          <w:rFonts w:ascii="Arial" w:hAnsi="Arial" w:cs="Arial"/>
          <w:b/>
          <w:sz w:val="26"/>
          <w:szCs w:val="26"/>
        </w:rPr>
        <w:t xml:space="preserve"> </w:t>
      </w:r>
    </w:p>
    <w:p w:rsidR="004B6A90" w:rsidRPr="00EC667F" w:rsidRDefault="004B6A90" w:rsidP="00EC667F">
      <w:pPr>
        <w:spacing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4B6A90" w:rsidRPr="00EC667F" w:rsidRDefault="004B6A90"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4B6A90" w:rsidRPr="00EC667F" w:rsidRDefault="004B6A90" w:rsidP="00AC03F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4B6A90" w:rsidRPr="00EC667F" w:rsidRDefault="004B6A90" w:rsidP="00AC03F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4B6A90" w:rsidRPr="00EC667F" w:rsidRDefault="004B6A90" w:rsidP="00AC03F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4B6A90" w:rsidRPr="00EC667F" w:rsidRDefault="004B6A90" w:rsidP="00AC03F2">
      <w:pPr>
        <w:widowControl w:val="0"/>
        <w:spacing w:before="120" w:after="120" w:line="440" w:lineRule="exact"/>
        <w:jc w:val="both"/>
        <w:rPr>
          <w:rFonts w:ascii="Arial" w:hAnsi="Arial" w:cs="Arial"/>
          <w:b/>
          <w:sz w:val="26"/>
          <w:szCs w:val="26"/>
        </w:rPr>
      </w:pPr>
      <w:r w:rsidRPr="00EC667F">
        <w:rPr>
          <w:rFonts w:ascii="Arial" w:hAnsi="Arial" w:cs="Arial"/>
          <w:sz w:val="26"/>
          <w:szCs w:val="26"/>
        </w:rPr>
        <w:lastRenderedPageBreak/>
        <w:t xml:space="preserve">- Thông tư số 14/2016/TT-BYT Quy định chi tiết thi hành một số điều của Luật bảo hiểm xã hội thuộc lĩnh vực y tế; </w:t>
      </w:r>
    </w:p>
    <w:p w:rsidR="004B6A90" w:rsidRPr="00EC667F" w:rsidRDefault="004B6A90" w:rsidP="00AC03F2">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15/2016/TT-BYT Ban hành danh mục và hướng dẫn chẩn đoán, giám định bệnh nghề nghiệp được bảo hiểm; </w:t>
      </w:r>
    </w:p>
    <w:p w:rsidR="004B6A90" w:rsidRPr="00EC667F" w:rsidRDefault="004B6A90" w:rsidP="00AC03F2">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4B6A90" w:rsidRPr="00EC667F" w:rsidRDefault="004B6A90" w:rsidP="00AC03F2">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4B6A90" w:rsidRPr="00EC667F" w:rsidRDefault="004B6A90" w:rsidP="00AC03F2">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4B6A90" w:rsidRPr="00EC667F" w:rsidRDefault="004B6A90" w:rsidP="00AC03F2">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4B6A90" w:rsidRPr="00EC667F" w:rsidRDefault="004B6A90" w:rsidP="00AC03F2">
      <w:pPr>
        <w:pStyle w:val="daude1"/>
        <w:widowControl w:val="0"/>
        <w:spacing w:after="120" w:line="440" w:lineRule="exact"/>
        <w:jc w:val="both"/>
        <w:rPr>
          <w:rFonts w:ascii="Arial" w:hAnsi="Arial" w:cs="Arial"/>
          <w:sz w:val="26"/>
          <w:szCs w:val="26"/>
          <w:lang w:val="nl-NL"/>
        </w:rPr>
      </w:pPr>
      <w:r w:rsidRPr="00EC667F">
        <w:rPr>
          <w:rFonts w:ascii="Arial" w:hAnsi="Arial" w:cs="Arial"/>
          <w:sz w:val="26"/>
          <w:szCs w:val="26"/>
          <w:lang w:val="nl-NL"/>
        </w:rPr>
        <w:t>Các tài liệu làm căn cứ xây dựng quy chuẩn</w:t>
      </w:r>
      <w:r>
        <w:rPr>
          <w:rFonts w:ascii="Arial" w:hAnsi="Arial" w:cs="Arial"/>
          <w:sz w:val="26"/>
          <w:szCs w:val="26"/>
          <w:lang w:val="nl-NL"/>
        </w:rPr>
        <w:t>:</w:t>
      </w:r>
    </w:p>
    <w:p w:rsidR="004B6A90" w:rsidRPr="00EC667F" w:rsidRDefault="004B6A90" w:rsidP="00AC03F2">
      <w:pPr>
        <w:pStyle w:val="daude1"/>
        <w:widowControl w:val="0"/>
        <w:spacing w:after="120" w:line="440" w:lineRule="exact"/>
        <w:jc w:val="both"/>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Tiêu chuẩn của các nước tiên tiến trên thế giới: Mỹ (OSHA, NIOSH), Australia, Canada, EU.</w:t>
      </w:r>
    </w:p>
    <w:p w:rsidR="004B6A90" w:rsidRPr="00EC667F" w:rsidRDefault="004B6A90" w:rsidP="00AC03F2">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châu Á.</w:t>
      </w:r>
    </w:p>
    <w:p w:rsidR="004B6A90" w:rsidRPr="00EC667F" w:rsidRDefault="004B6A90" w:rsidP="00AC03F2">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III. NỘI DUNG QUY CHUẨN</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 xml:space="preserve">- Quy chuẩn không áp dụng để đánh giá </w:t>
      </w:r>
      <w:r>
        <w:rPr>
          <w:rFonts w:ascii="Arial" w:hAnsi="Arial" w:cs="Arial"/>
          <w:bCs/>
          <w:sz w:val="26"/>
          <w:szCs w:val="26"/>
        </w:rPr>
        <w:t>a</w:t>
      </w:r>
      <w:r>
        <w:rPr>
          <w:rStyle w:val="y2iqfc"/>
          <w:rFonts w:ascii="Arial" w:hAnsi="Arial" w:cs="Arial"/>
          <w:sz w:val="26"/>
          <w:szCs w:val="26"/>
        </w:rPr>
        <w:t>cid</w:t>
      </w:r>
      <w:r w:rsidRPr="003708C0">
        <w:rPr>
          <w:rStyle w:val="y2iqfc"/>
          <w:rFonts w:ascii="Arial" w:hAnsi="Arial" w:cs="Arial"/>
          <w:sz w:val="26"/>
          <w:szCs w:val="26"/>
          <w:lang w:val="vi-VN"/>
        </w:rPr>
        <w:t xml:space="preserve"> trichloroacetic</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4B6A90" w:rsidRPr="00EC667F" w:rsidRDefault="004B6A90"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4B6A90" w:rsidRPr="00EC667F" w:rsidRDefault="004B6A90"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4B6A90" w:rsidRPr="00EC667F" w:rsidRDefault="004B6A90"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4B6A90" w:rsidRPr="002E07D1" w:rsidRDefault="004B6A90" w:rsidP="00AC03F2">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w:t>
      </w:r>
      <w:r w:rsidRPr="002E07D1">
        <w:rPr>
          <w:rFonts w:ascii="Arial" w:hAnsi="Arial" w:cs="Arial"/>
          <w:sz w:val="26"/>
          <w:szCs w:val="26"/>
        </w:rPr>
        <w:t>lấy theo phiên âm tiếng Anh quốc tế</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4B6A90" w:rsidRPr="00EC667F" w:rsidRDefault="004B6A90"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2.1. Các quy định quốc tế về giới hạn tiếp xúc cho phép với acid trichloacetic</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C667F">
        <w:rPr>
          <w:rFonts w:ascii="Arial" w:hAnsi="Arial" w:cs="Arial"/>
          <w:bCs/>
          <w:sz w:val="26"/>
          <w:szCs w:val="26"/>
          <w:lang w:val="fr-FR"/>
        </w:rPr>
        <w:t xml:space="preserve">acid trichloacetic </w:t>
      </w:r>
      <w:r w:rsidRPr="00EC667F">
        <w:rPr>
          <w:rFonts w:ascii="Arial" w:hAnsi="Arial" w:cs="Arial"/>
          <w:sz w:val="26"/>
          <w:szCs w:val="26"/>
          <w:lang w:val="fr-FR"/>
        </w:rPr>
        <w:t>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Hoa Kỳ</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NIOSH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OSHA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fr-FR"/>
              </w:rPr>
              <w:t>ACGIH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6,7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857634">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Tại Mỹ, OSHA</w:t>
      </w:r>
      <w:r>
        <w:rPr>
          <w:rFonts w:ascii="Arial" w:hAnsi="Arial" w:cs="Arial"/>
          <w:sz w:val="26"/>
          <w:szCs w:val="26"/>
          <w:lang w:val="fr-FR"/>
        </w:rPr>
        <w:t xml:space="preserve">, </w:t>
      </w:r>
      <w:r w:rsidRPr="00EC667F">
        <w:rPr>
          <w:rFonts w:ascii="Arial" w:hAnsi="Arial" w:cs="Arial"/>
          <w:sz w:val="26"/>
          <w:szCs w:val="26"/>
          <w:lang w:val="fr-FR"/>
        </w:rPr>
        <w:t>NIOSH</w:t>
      </w:r>
      <w:r>
        <w:rPr>
          <w:rFonts w:ascii="Arial" w:hAnsi="Arial" w:cs="Arial"/>
          <w:sz w:val="26"/>
          <w:szCs w:val="26"/>
          <w:lang w:val="fr-FR"/>
        </w:rPr>
        <w:t xml:space="preserve"> </w:t>
      </w:r>
      <w:r w:rsidRPr="00EC667F">
        <w:rPr>
          <w:rFonts w:ascii="Arial" w:hAnsi="Arial" w:cs="Arial"/>
          <w:sz w:val="26"/>
          <w:szCs w:val="26"/>
          <w:lang w:val="fr-FR"/>
        </w:rPr>
        <w:t>và</w:t>
      </w:r>
      <w:r>
        <w:rPr>
          <w:rFonts w:ascii="Arial" w:hAnsi="Arial" w:cs="Arial"/>
          <w:sz w:val="26"/>
          <w:szCs w:val="26"/>
          <w:lang w:val="fr-FR"/>
        </w:rPr>
        <w:t xml:space="preserve"> ACGIH</w:t>
      </w:r>
      <w:r w:rsidRPr="00EC667F">
        <w:rPr>
          <w:rFonts w:ascii="Arial" w:hAnsi="Arial" w:cs="Arial"/>
          <w:sz w:val="26"/>
          <w:szCs w:val="26"/>
          <w:lang w:val="fr-FR"/>
        </w:rPr>
        <w:t xml:space="preserve"> đều quy định TWA là </w:t>
      </w:r>
      <w:r>
        <w:rPr>
          <w:rFonts w:ascii="Arial" w:hAnsi="Arial" w:cs="Arial"/>
          <w:sz w:val="26"/>
          <w:szCs w:val="26"/>
          <w:lang w:val="fr-FR"/>
        </w:rPr>
        <w:t>1ppm (tương đương 6,7 -7</w:t>
      </w:r>
      <w:r w:rsidRPr="00EC667F">
        <w:rPr>
          <w:rFonts w:ascii="Arial" w:hAnsi="Arial" w:cs="Arial"/>
          <w:sz w:val="26"/>
          <w:szCs w:val="26"/>
        </w:rPr>
        <w:t>mg/m³</w:t>
      </w:r>
      <w:r>
        <w:rPr>
          <w:rFonts w:ascii="Arial" w:hAnsi="Arial" w:cs="Arial"/>
          <w:sz w:val="26"/>
          <w:szCs w:val="26"/>
        </w:rPr>
        <w:t xml:space="preserve">) </w:t>
      </w:r>
      <w:r w:rsidRPr="00EC667F">
        <w:rPr>
          <w:rFonts w:ascii="Arial" w:hAnsi="Arial" w:cs="Arial"/>
          <w:sz w:val="26"/>
          <w:szCs w:val="26"/>
        </w:rPr>
        <w:t xml:space="preserve">. </w:t>
      </w:r>
      <w:r>
        <w:rPr>
          <w:rFonts w:ascii="Arial" w:hAnsi="Arial" w:cs="Arial"/>
          <w:sz w:val="26"/>
          <w:szCs w:val="26"/>
        </w:rPr>
        <w:t xml:space="preserve">Cả ba tổ chức trên đều không </w:t>
      </w:r>
      <w:r w:rsidRPr="00EC667F">
        <w:rPr>
          <w:rFonts w:ascii="Arial" w:hAnsi="Arial" w:cs="Arial"/>
          <w:sz w:val="26"/>
          <w:szCs w:val="26"/>
        </w:rPr>
        <w:t xml:space="preserve">quy định </w:t>
      </w:r>
      <w:r>
        <w:rPr>
          <w:rFonts w:ascii="Arial" w:hAnsi="Arial" w:cs="Arial"/>
          <w:sz w:val="26"/>
          <w:szCs w:val="26"/>
        </w:rPr>
        <w:t xml:space="preserve">giá trị </w:t>
      </w:r>
      <w:r w:rsidRPr="00EC667F">
        <w:rPr>
          <w:rFonts w:ascii="Arial" w:hAnsi="Arial" w:cs="Arial"/>
          <w:sz w:val="26"/>
          <w:szCs w:val="26"/>
        </w:rPr>
        <w:t>STEL</w:t>
      </w:r>
      <w:r>
        <w:rPr>
          <w:rFonts w:ascii="Arial" w:hAnsi="Arial" w:cs="Arial"/>
          <w:sz w:val="26"/>
          <w:szCs w:val="26"/>
        </w:rPr>
        <w:t>.</w:t>
      </w:r>
    </w:p>
    <w:p w:rsidR="004B6A90" w:rsidRPr="00EC667F" w:rsidRDefault="004B6A90"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C667F">
        <w:rPr>
          <w:rFonts w:ascii="Arial" w:hAnsi="Arial" w:cs="Arial"/>
          <w:bCs/>
          <w:sz w:val="26"/>
          <w:szCs w:val="26"/>
          <w:lang w:val="fr-FR"/>
        </w:rPr>
        <w:t>acid trichloacetic</w:t>
      </w:r>
      <w:r w:rsidRPr="00EC667F">
        <w:rPr>
          <w:rFonts w:ascii="Arial" w:hAnsi="Arial" w:cs="Arial"/>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b/>
                <w:bCs/>
                <w:sz w:val="26"/>
                <w:szCs w:val="26"/>
                <w:lang w:val="fr-FR"/>
              </w:rPr>
            </w:pP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Liên hiệp Anh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Pháp</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lastRenderedPageBreak/>
              <w:t>3</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Bỉ</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6,7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4B6A90" w:rsidRPr="00EC667F" w:rsidRDefault="004B6A90" w:rsidP="0039227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Thụy sĩ</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Na Uy</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857634">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Bungari</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6,7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bl>
    <w:p w:rsidR="004B6A90" w:rsidRPr="00EC667F" w:rsidRDefault="004B6A90" w:rsidP="00857634">
      <w:pPr>
        <w:spacing w:before="120" w:line="400" w:lineRule="exact"/>
        <w:ind w:firstLine="720"/>
        <w:jc w:val="both"/>
        <w:rPr>
          <w:rFonts w:ascii="Arial" w:hAnsi="Arial" w:cs="Arial"/>
          <w:sz w:val="26"/>
          <w:szCs w:val="26"/>
          <w:lang w:val="pt-BR"/>
        </w:rPr>
      </w:pPr>
      <w:r>
        <w:rPr>
          <w:rFonts w:ascii="Arial" w:hAnsi="Arial" w:cs="Arial"/>
          <w:sz w:val="26"/>
          <w:szCs w:val="26"/>
          <w:lang w:val="pt-BR"/>
        </w:rPr>
        <w:t>Hầu hết</w:t>
      </w:r>
      <w:r w:rsidRPr="00EC667F">
        <w:rPr>
          <w:rFonts w:ascii="Arial" w:hAnsi="Arial" w:cs="Arial"/>
          <w:sz w:val="26"/>
          <w:szCs w:val="26"/>
          <w:lang w:val="pt-BR"/>
        </w:rPr>
        <w:t xml:space="preserve"> nước Châu Âu đều quy định giới hạn cho phép đối với </w:t>
      </w:r>
      <w:r w:rsidRPr="00EC667F">
        <w:rPr>
          <w:rFonts w:ascii="Arial" w:hAnsi="Arial" w:cs="Arial"/>
          <w:bCs/>
          <w:sz w:val="26"/>
          <w:szCs w:val="26"/>
          <w:lang w:val="fr-FR"/>
        </w:rPr>
        <w:t>acid trichloacetic</w:t>
      </w:r>
      <w:r w:rsidRPr="00EC667F">
        <w:rPr>
          <w:rFonts w:ascii="Arial" w:hAnsi="Arial" w:cs="Arial"/>
          <w:sz w:val="26"/>
          <w:szCs w:val="26"/>
          <w:lang w:val="pt-BR"/>
        </w:rPr>
        <w:t xml:space="preserve"> chặt chẽ hơn quy định của Mỹ</w:t>
      </w:r>
      <w:r>
        <w:rPr>
          <w:rFonts w:ascii="Arial" w:hAnsi="Arial" w:cs="Arial"/>
          <w:sz w:val="26"/>
          <w:szCs w:val="26"/>
          <w:lang w:val="pt-BR"/>
        </w:rPr>
        <w:t>, với giá trị TWA dao động từ 5 – 7 mg/m</w:t>
      </w:r>
      <w:r>
        <w:rPr>
          <w:rFonts w:ascii="Arial" w:hAnsi="Arial" w:cs="Arial"/>
          <w:sz w:val="26"/>
          <w:szCs w:val="26"/>
          <w:vertAlign w:val="superscript"/>
          <w:lang w:val="pt-BR"/>
        </w:rPr>
        <w:t>3</w:t>
      </w:r>
      <w:r>
        <w:rPr>
          <w:rFonts w:ascii="Arial" w:hAnsi="Arial" w:cs="Arial"/>
          <w:sz w:val="26"/>
          <w:szCs w:val="26"/>
          <w:lang w:val="pt-BR"/>
        </w:rPr>
        <w:t xml:space="preserve"> và không quy định giá trị STEL.</w:t>
      </w:r>
    </w:p>
    <w:p w:rsidR="004B6A90" w:rsidRPr="00EC667F" w:rsidRDefault="004B6A90"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C667F">
        <w:rPr>
          <w:rFonts w:ascii="Arial" w:hAnsi="Arial" w:cs="Arial"/>
          <w:bCs/>
          <w:sz w:val="26"/>
          <w:szCs w:val="26"/>
          <w:lang w:val="fr-FR"/>
        </w:rPr>
        <w:t>acid trichloacetic</w:t>
      </w:r>
      <w:r w:rsidRPr="00EC667F">
        <w:rPr>
          <w:rFonts w:ascii="Arial" w:hAnsi="Arial" w:cs="Arial"/>
          <w:sz w:val="26"/>
          <w:szCs w:val="26"/>
          <w:lang w:val="fr-FR"/>
        </w:rPr>
        <w:t xml:space="preserve"> 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374B10">
        <w:tc>
          <w:tcPr>
            <w:tcW w:w="708" w:type="dxa"/>
            <w:shd w:val="clear" w:color="auto" w:fill="auto"/>
          </w:tcPr>
          <w:p w:rsidR="004B6A90" w:rsidRPr="00EC667F" w:rsidRDefault="004B6A90" w:rsidP="00374B10">
            <w:pPr>
              <w:spacing w:before="120" w:after="120" w:line="400" w:lineRule="exact"/>
              <w:jc w:val="both"/>
              <w:rPr>
                <w:rFonts w:ascii="Arial" w:hAnsi="Arial" w:cs="Arial"/>
                <w:sz w:val="26"/>
                <w:szCs w:val="26"/>
                <w:lang w:val="fr-FR"/>
              </w:rPr>
            </w:pPr>
          </w:p>
        </w:tc>
        <w:tc>
          <w:tcPr>
            <w:tcW w:w="2552" w:type="dxa"/>
            <w:shd w:val="clear" w:color="auto" w:fill="auto"/>
          </w:tcPr>
          <w:p w:rsidR="004B6A90" w:rsidRPr="00EC667F" w:rsidRDefault="004B6A90" w:rsidP="00374B1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Autralia</w:t>
            </w:r>
          </w:p>
        </w:tc>
        <w:tc>
          <w:tcPr>
            <w:tcW w:w="2693" w:type="dxa"/>
            <w:shd w:val="clear" w:color="auto" w:fill="auto"/>
          </w:tcPr>
          <w:p w:rsidR="004B6A90" w:rsidRPr="00EC667F" w:rsidRDefault="004B6A90" w:rsidP="00374B10">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374B1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bl>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Australia</w:t>
      </w:r>
      <w:r>
        <w:rPr>
          <w:rFonts w:ascii="Arial" w:hAnsi="Arial" w:cs="Arial"/>
          <w:sz w:val="26"/>
          <w:szCs w:val="26"/>
          <w:lang w:val="pt-BR"/>
        </w:rPr>
        <w:t xml:space="preserve"> có quy định giống Mỹ, còn các nước Châu Mỹ không đưa ra quy định cho </w:t>
      </w:r>
      <w:r w:rsidRPr="00EC667F">
        <w:rPr>
          <w:rFonts w:ascii="Arial" w:hAnsi="Arial" w:cs="Arial"/>
          <w:bCs/>
          <w:sz w:val="26"/>
          <w:szCs w:val="26"/>
          <w:lang w:val="fr-FR"/>
        </w:rPr>
        <w:t>acid trichloacetic</w:t>
      </w:r>
      <w:r>
        <w:rPr>
          <w:rFonts w:ascii="Arial" w:hAnsi="Arial" w:cs="Arial"/>
          <w:bCs/>
          <w:sz w:val="26"/>
          <w:szCs w:val="26"/>
          <w:lang w:val="fr-FR"/>
        </w:rPr>
        <w:t xml:space="preserve">. </w:t>
      </w:r>
      <w:r>
        <w:rPr>
          <w:rFonts w:ascii="Arial" w:hAnsi="Arial" w:cs="Arial"/>
          <w:sz w:val="26"/>
          <w:szCs w:val="26"/>
          <w:lang w:val="pt-BR"/>
        </w:rPr>
        <w:t xml:space="preserve">  </w:t>
      </w:r>
      <w:r w:rsidRPr="00EC667F">
        <w:rPr>
          <w:rFonts w:ascii="Arial" w:hAnsi="Arial" w:cs="Arial"/>
          <w:sz w:val="26"/>
          <w:szCs w:val="26"/>
          <w:lang w:val="pt-BR"/>
        </w:rPr>
        <w:t xml:space="preserve"> </w:t>
      </w:r>
    </w:p>
    <w:p w:rsidR="004B6A90" w:rsidRPr="00EC667F" w:rsidRDefault="004B6A90"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EC667F">
        <w:rPr>
          <w:rFonts w:ascii="Arial" w:hAnsi="Arial" w:cs="Arial"/>
          <w:bCs/>
          <w:sz w:val="26"/>
          <w:szCs w:val="26"/>
          <w:lang w:val="fr-FR"/>
        </w:rPr>
        <w:t>acid trichloacetic</w:t>
      </w:r>
      <w:r w:rsidRPr="00EC667F">
        <w:rPr>
          <w:rFonts w:ascii="Arial" w:hAnsi="Arial" w:cs="Arial"/>
          <w:sz w:val="26"/>
          <w:szCs w:val="26"/>
          <w:lang w:val="fr-FR"/>
        </w:rPr>
        <w:t xml:space="preserve"> tại Châu Á và ASEAN:</w:t>
      </w:r>
      <w:r>
        <w:rPr>
          <w:rFonts w:ascii="Arial" w:hAnsi="Arial" w:cs="Arial"/>
          <w:sz w:val="26"/>
          <w:szCs w:val="26"/>
          <w:lang w:val="fr-FR"/>
        </w:rPr>
        <w:t xml:space="preserve"> hầu hết các nước Châu Á như : </w:t>
      </w:r>
      <w:r w:rsidRPr="00EC667F">
        <w:rPr>
          <w:rFonts w:ascii="Arial" w:hAnsi="Arial" w:cs="Arial"/>
          <w:sz w:val="26"/>
          <w:szCs w:val="26"/>
          <w:lang w:val="fr-FR"/>
        </w:rPr>
        <w:t>Nhật Bản</w:t>
      </w:r>
      <w:r>
        <w:rPr>
          <w:rFonts w:ascii="Arial" w:hAnsi="Arial" w:cs="Arial"/>
          <w:sz w:val="26"/>
          <w:szCs w:val="26"/>
          <w:lang w:val="fr-FR"/>
        </w:rPr>
        <w:t xml:space="preserve">, </w:t>
      </w:r>
      <w:r w:rsidRPr="00EC667F">
        <w:rPr>
          <w:rFonts w:ascii="Arial" w:hAnsi="Arial" w:cs="Arial"/>
          <w:sz w:val="26"/>
          <w:szCs w:val="26"/>
          <w:lang w:val="fr-FR"/>
        </w:rPr>
        <w:t>Trung Quốc</w:t>
      </w:r>
      <w:r>
        <w:rPr>
          <w:rFonts w:ascii="Arial" w:hAnsi="Arial" w:cs="Arial"/>
          <w:sz w:val="26"/>
          <w:szCs w:val="26"/>
          <w:lang w:val="fr-FR"/>
        </w:rPr>
        <w:t xml:space="preserve">, </w:t>
      </w:r>
      <w:r w:rsidRPr="00EC667F">
        <w:rPr>
          <w:rFonts w:ascii="Arial" w:hAnsi="Arial" w:cs="Arial"/>
          <w:sz w:val="26"/>
          <w:szCs w:val="26"/>
          <w:lang w:val="fr-FR"/>
        </w:rPr>
        <w:t>Ấn Độ</w:t>
      </w:r>
      <w:r>
        <w:rPr>
          <w:rFonts w:ascii="Arial" w:hAnsi="Arial" w:cs="Arial"/>
          <w:sz w:val="26"/>
          <w:szCs w:val="26"/>
          <w:lang w:val="fr-FR"/>
        </w:rPr>
        <w:t xml:space="preserve">, </w:t>
      </w:r>
      <w:r w:rsidRPr="00EC667F">
        <w:rPr>
          <w:rFonts w:ascii="Arial" w:hAnsi="Arial" w:cs="Arial"/>
          <w:sz w:val="26"/>
          <w:szCs w:val="26"/>
          <w:lang w:val="fr-FR"/>
        </w:rPr>
        <w:t>Hàn Quốc</w:t>
      </w:r>
      <w:r>
        <w:rPr>
          <w:rFonts w:ascii="Arial" w:hAnsi="Arial" w:cs="Arial"/>
          <w:sz w:val="26"/>
          <w:szCs w:val="26"/>
          <w:lang w:val="fr-FR"/>
        </w:rPr>
        <w:t xml:space="preserve">, </w:t>
      </w:r>
      <w:r w:rsidRPr="00EC667F">
        <w:rPr>
          <w:rFonts w:ascii="Arial" w:hAnsi="Arial" w:cs="Arial"/>
          <w:sz w:val="26"/>
          <w:szCs w:val="26"/>
          <w:lang w:val="fr-FR"/>
        </w:rPr>
        <w:t>Singapo</w:t>
      </w:r>
      <w:r>
        <w:rPr>
          <w:rFonts w:ascii="Arial" w:hAnsi="Arial" w:cs="Arial"/>
          <w:sz w:val="26"/>
          <w:szCs w:val="26"/>
          <w:lang w:val="fr-FR"/>
        </w:rPr>
        <w:t xml:space="preserve"> đều chưa đưa ra quy định.</w:t>
      </w:r>
    </w:p>
    <w:p w:rsidR="004B6A90" w:rsidRPr="00EC667F" w:rsidRDefault="004B6A90"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sz w:val="26"/>
          <w:szCs w:val="26"/>
          <w:lang w:val="pt-BR"/>
        </w:rPr>
        <w:t>acid trichloacetic</w:t>
      </w:r>
      <w:r w:rsidRPr="00EC667F">
        <w:rPr>
          <w:rFonts w:ascii="Arial" w:hAnsi="Arial" w:cs="Arial"/>
          <w:sz w:val="26"/>
          <w:szCs w:val="26"/>
          <w:lang w:val="pt-BR"/>
        </w:rPr>
        <w:t xml:space="preserve"> như sau:</w:t>
      </w:r>
    </w:p>
    <w:p w:rsidR="004B6A90" w:rsidRPr="00EC667F" w:rsidRDefault="004B6A90"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pt-BR"/>
              </w:rPr>
              <w:t>Acid trichloacetic</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2</w:t>
            </w:r>
            <w:r w:rsidRPr="00EC667F">
              <w:rPr>
                <w:rFonts w:ascii="Arial" w:hAnsi="Arial" w:cs="Arial"/>
                <w:sz w:val="26"/>
                <w:szCs w:val="26"/>
                <w:lang w:val="fr-FR"/>
              </w:rPr>
              <w:t xml:space="preserve"> </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r>
    </w:tbl>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4B6A90" w:rsidRPr="00EC667F" w:rsidRDefault="004B6A90"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pt-BR"/>
              </w:rPr>
              <w:t>Acid trichloacetic</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 Về Giới hạn tiếp xúc ca làm việc (TWA): dự thảo quy tương tự quy định của NIOSH, OSHA (Hoa Kỳ); tương tự quy định của các quốc gia Châu Á, Châu Mỹ. </w:t>
      </w:r>
    </w:p>
    <w:p w:rsidR="004B6A90" w:rsidRPr="00EC667F" w:rsidRDefault="004B6A90" w:rsidP="004B723D">
      <w:pPr>
        <w:spacing w:before="120" w:line="400" w:lineRule="exact"/>
        <w:jc w:val="both"/>
        <w:rPr>
          <w:rFonts w:ascii="Arial" w:hAnsi="Arial" w:cs="Arial"/>
          <w:sz w:val="26"/>
          <w:szCs w:val="26"/>
        </w:rPr>
      </w:pPr>
      <w:r w:rsidRPr="00EC667F">
        <w:rPr>
          <w:rFonts w:ascii="Arial" w:hAnsi="Arial" w:cs="Arial"/>
          <w:sz w:val="26"/>
          <w:szCs w:val="26"/>
          <w:lang w:val="pt-BR"/>
        </w:rPr>
        <w:t xml:space="preserve">- Về giới hạn tiếp xúc ngắn (STEL): dự thảo quy định tương tự quy định của </w:t>
      </w:r>
      <w:r>
        <w:rPr>
          <w:rFonts w:ascii="Arial" w:hAnsi="Arial" w:cs="Arial"/>
          <w:sz w:val="26"/>
          <w:szCs w:val="26"/>
          <w:lang w:val="pt-BR"/>
        </w:rPr>
        <w:t xml:space="preserve">OSHA, </w:t>
      </w:r>
      <w:r w:rsidRPr="00EC667F">
        <w:rPr>
          <w:rFonts w:ascii="Arial" w:hAnsi="Arial" w:cs="Arial"/>
          <w:sz w:val="26"/>
          <w:szCs w:val="26"/>
          <w:lang w:val="pt-BR"/>
        </w:rPr>
        <w:t>NIOSH</w:t>
      </w:r>
      <w:r>
        <w:rPr>
          <w:rFonts w:ascii="Arial" w:hAnsi="Arial" w:cs="Arial"/>
          <w:sz w:val="26"/>
          <w:szCs w:val="26"/>
          <w:lang w:val="pt-BR"/>
        </w:rPr>
        <w:t>, ACGIH</w:t>
      </w:r>
      <w:r w:rsidRPr="00EC667F">
        <w:rPr>
          <w:rFonts w:ascii="Arial" w:hAnsi="Arial" w:cs="Arial"/>
          <w:sz w:val="26"/>
          <w:szCs w:val="26"/>
          <w:lang w:val="pt-BR"/>
        </w:rPr>
        <w:t xml:space="preserve"> (Hoa Kỳ)</w:t>
      </w:r>
      <w:r>
        <w:rPr>
          <w:rFonts w:ascii="Arial" w:hAnsi="Arial" w:cs="Arial"/>
          <w:sz w:val="26"/>
          <w:szCs w:val="26"/>
          <w:lang w:val="pt-BR"/>
        </w:rPr>
        <w:t xml:space="preserve"> và một số nước Châu Âu</w:t>
      </w:r>
      <w:r w:rsidRPr="00EC667F">
        <w:rPr>
          <w:rFonts w:ascii="Arial" w:hAnsi="Arial" w:cs="Arial"/>
          <w:sz w:val="26"/>
          <w:szCs w:val="26"/>
          <w:lang w:val="pt-BR"/>
        </w:rPr>
        <w:t xml:space="preserve">; nới rộng so với quy định tại QĐ3733/2002/BYT (từ </w:t>
      </w:r>
      <w:r>
        <w:rPr>
          <w:rFonts w:ascii="Arial" w:hAnsi="Arial" w:cs="Arial"/>
          <w:sz w:val="26"/>
          <w:szCs w:val="26"/>
          <w:lang w:val="pt-BR"/>
        </w:rPr>
        <w:t>2</w:t>
      </w:r>
      <w:r w:rsidRPr="00EC667F">
        <w:rPr>
          <w:rFonts w:ascii="Arial" w:hAnsi="Arial" w:cs="Arial"/>
          <w:sz w:val="26"/>
          <w:szCs w:val="26"/>
          <w:lang w:val="pt-BR"/>
        </w:rPr>
        <w:t xml:space="preserve"> lên </w:t>
      </w:r>
      <w:r>
        <w:rPr>
          <w:rFonts w:ascii="Arial" w:hAnsi="Arial" w:cs="Arial"/>
          <w:sz w:val="26"/>
          <w:szCs w:val="26"/>
          <w:lang w:val="pt-BR"/>
        </w:rPr>
        <w:t>7</w:t>
      </w:r>
      <w:r w:rsidRPr="00EC667F">
        <w:rPr>
          <w:rFonts w:ascii="Arial" w:hAnsi="Arial" w:cs="Arial"/>
          <w:sz w:val="26"/>
          <w:szCs w:val="26"/>
        </w:rPr>
        <w:t xml:space="preserve"> mg/m³</w:t>
      </w:r>
      <w:r>
        <w:rPr>
          <w:rFonts w:ascii="Arial" w:hAnsi="Arial" w:cs="Arial"/>
          <w:sz w:val="26"/>
          <w:szCs w:val="26"/>
        </w:rPr>
        <w:t xml:space="preserve"> cho giá trị TWA và bỏ quy định giá trị STEL</w:t>
      </w:r>
      <w:r w:rsidRPr="00EC667F">
        <w:rPr>
          <w:rFonts w:ascii="Arial" w:hAnsi="Arial" w:cs="Arial"/>
          <w:sz w:val="26"/>
          <w:szCs w:val="26"/>
        </w:rPr>
        <w:t xml:space="preserve">). Việc nới rộng này vẫn đảm bảo giá trị bảo vệ người lao động và đảm bảo tính hội nhập với quy định của các quốc gia khu vực và trên thế giới. </w:t>
      </w:r>
    </w:p>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4B6A90" w:rsidRPr="00EC667F" w:rsidRDefault="004B6A90" w:rsidP="0085763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4B6A90" w:rsidRPr="00EC667F" w:rsidRDefault="004B6A90"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pt-BR"/>
        </w:rPr>
        <w:t>acid trichloacetic</w:t>
      </w:r>
      <w:r w:rsidRPr="00EC667F">
        <w:rPr>
          <w:rFonts w:ascii="Arial" w:hAnsi="Arial" w:cs="Arial"/>
          <w:sz w:val="26"/>
          <w:szCs w:val="26"/>
          <w:lang w:val="pt-BR"/>
        </w:rPr>
        <w:t xml:space="preserve"> trong môi trường. </w:t>
      </w:r>
    </w:p>
    <w:p w:rsidR="004B6A90" w:rsidRPr="00EC667F" w:rsidRDefault="004B6A90" w:rsidP="00857634">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lastRenderedPageBreak/>
        <w:t xml:space="preserve">Dự thảo xây dựng phương pháp xác định </w:t>
      </w:r>
      <w:r>
        <w:rPr>
          <w:rFonts w:ascii="Arial" w:hAnsi="Arial" w:cs="Arial"/>
          <w:sz w:val="26"/>
          <w:szCs w:val="26"/>
          <w:lang w:val="pt-BR"/>
        </w:rPr>
        <w:t>acid trichloacetic</w:t>
      </w:r>
      <w:r w:rsidRPr="00EC667F">
        <w:rPr>
          <w:rFonts w:ascii="Arial" w:hAnsi="Arial" w:cs="Arial"/>
          <w:sz w:val="26"/>
          <w:szCs w:val="26"/>
          <w:lang w:val="pt-BR"/>
        </w:rPr>
        <w:t xml:space="preserve"> theo Method </w:t>
      </w:r>
      <w:r>
        <w:rPr>
          <w:rFonts w:ascii="Arial" w:hAnsi="Arial" w:cs="Arial"/>
          <w:sz w:val="26"/>
          <w:szCs w:val="26"/>
          <w:lang w:val="pt-BR"/>
        </w:rPr>
        <w:t>PV2017</w:t>
      </w:r>
      <w:r w:rsidRPr="00EC667F">
        <w:rPr>
          <w:rFonts w:ascii="Arial" w:hAnsi="Arial" w:cs="Arial"/>
          <w:sz w:val="26"/>
          <w:szCs w:val="26"/>
          <w:lang w:val="pt-BR"/>
        </w:rPr>
        <w:t xml:space="preserve"> của </w:t>
      </w:r>
      <w:r>
        <w:rPr>
          <w:rFonts w:ascii="Arial" w:hAnsi="Arial" w:cs="Arial"/>
          <w:sz w:val="26"/>
          <w:szCs w:val="26"/>
          <w:lang w:val="pt-BR"/>
        </w:rPr>
        <w:t>OSHA</w:t>
      </w:r>
      <w:r w:rsidRPr="00EC667F">
        <w:rPr>
          <w:rFonts w:ascii="Arial" w:hAnsi="Arial" w:cs="Arial"/>
          <w:sz w:val="26"/>
          <w:szCs w:val="26"/>
          <w:lang w:val="pt-BR"/>
        </w:rPr>
        <w:t xml:space="preserve"> (Mỹ). Hầu hết các nước trên thế giới cũng sử dụng phương pháp này để xác định </w:t>
      </w:r>
      <w:r>
        <w:rPr>
          <w:rFonts w:ascii="Arial" w:hAnsi="Arial" w:cs="Arial"/>
          <w:sz w:val="26"/>
          <w:szCs w:val="26"/>
          <w:lang w:val="pt-BR"/>
        </w:rPr>
        <w:t>acid trichloacetic</w:t>
      </w:r>
      <w:r w:rsidRPr="00EC667F">
        <w:rPr>
          <w:rFonts w:ascii="Arial" w:hAnsi="Arial" w:cs="Arial"/>
          <w:sz w:val="26"/>
          <w:szCs w:val="26"/>
          <w:lang w:val="pt-BR"/>
        </w:rPr>
        <w:t xml:space="preserve"> trong môi trường lao động.</w:t>
      </w:r>
    </w:p>
    <w:p w:rsidR="004B6A90" w:rsidRPr="00EC667F" w:rsidRDefault="004B6A90" w:rsidP="00506375">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4B6A90" w:rsidRPr="00EC667F" w:rsidRDefault="004B6A90"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4B6A90" w:rsidRPr="00EC667F" w:rsidRDefault="004B6A90"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4B6A90" w:rsidRPr="00EC667F" w:rsidRDefault="004B6A90" w:rsidP="00506375">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pt-BR"/>
        </w:rPr>
        <w:t>acid trichloacetic</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4B6A90" w:rsidRPr="00EC667F" w:rsidRDefault="004B6A90" w:rsidP="00506375">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4B6A90" w:rsidRPr="00EC667F" w:rsidRDefault="004B6A90" w:rsidP="00506375">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4B6A90" w:rsidRPr="00EC667F" w:rsidRDefault="004B6A90" w:rsidP="004B723D">
      <w:pPr>
        <w:spacing w:before="120" w:after="120" w:line="400" w:lineRule="exact"/>
        <w:jc w:val="both"/>
        <w:rPr>
          <w:rFonts w:ascii="Arial" w:hAnsi="Arial" w:cs="Arial"/>
          <w:sz w:val="26"/>
          <w:szCs w:val="26"/>
          <w:lang w:val="pt-BR"/>
        </w:rPr>
      </w:pPr>
    </w:p>
    <w:p w:rsidR="004B6A90" w:rsidRPr="00EC667F" w:rsidRDefault="004B6A90" w:rsidP="002B51BD">
      <w:pPr>
        <w:spacing w:before="120" w:after="120" w:line="360" w:lineRule="auto"/>
        <w:jc w:val="center"/>
        <w:rPr>
          <w:rFonts w:ascii="Arial" w:hAnsi="Arial" w:cs="Arial"/>
          <w:b/>
          <w:sz w:val="26"/>
          <w:szCs w:val="26"/>
          <w:lang w:val="pt-BR"/>
        </w:rPr>
      </w:pPr>
      <w:r w:rsidRPr="00EC667F">
        <w:rPr>
          <w:rFonts w:ascii="Arial" w:hAnsi="Arial" w:cs="Arial"/>
          <w:b/>
          <w:sz w:val="26"/>
          <w:szCs w:val="26"/>
          <w:lang w:val="pt-BR"/>
        </w:rPr>
        <w:t>TÀI LIỆU THAM KHẢO</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 xml:space="preserve">Luật tiêu chuẩn và quy chuẩn kỹ thuật (2006/QH11). </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Luật an toàn vệ sinh lao động (2015/QH13).</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Tiêu chuẩn vệ sinh lao động QĐ số 3733/2002/QĐ/BYT-2002.</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European Union Risk Assessment Report. Acrolein – Risk Assessment.</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IARC, Monographs on the Identification of Carcinogenic Hazards to Humans. Acrolein, Crotonaldehyde and Arecoline, Volum 128.</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rPr>
        <w:t xml:space="preserve">IPCS (1992) INCHEM Environmental Health, </w:t>
      </w:r>
      <w:r w:rsidRPr="00EC667F">
        <w:rPr>
          <w:rFonts w:ascii="Arial" w:hAnsi="Arial" w:cs="Arial"/>
          <w:bCs/>
          <w:sz w:val="26"/>
          <w:szCs w:val="26"/>
        </w:rPr>
        <w:t>Environmental Aspects</w:t>
      </w:r>
      <w:r w:rsidRPr="00EC667F">
        <w:rPr>
          <w:rFonts w:ascii="Arial" w:hAnsi="Arial" w:cs="Arial"/>
          <w:b/>
          <w:bCs/>
          <w:sz w:val="26"/>
          <w:szCs w:val="26"/>
        </w:rPr>
        <w:t xml:space="preserve">, </w:t>
      </w:r>
      <w:r w:rsidRPr="00EC667F">
        <w:rPr>
          <w:rFonts w:ascii="Arial" w:hAnsi="Arial" w:cs="Arial"/>
          <w:sz w:val="26"/>
          <w:szCs w:val="26"/>
        </w:rPr>
        <w:t xml:space="preserve"> International Programme on Chemical Safety.</w:t>
      </w:r>
    </w:p>
    <w:p w:rsidR="004B6A90" w:rsidRPr="00EC667F" w:rsidRDefault="004B6A90" w:rsidP="004B6A90">
      <w:pPr>
        <w:numPr>
          <w:ilvl w:val="0"/>
          <w:numId w:val="7"/>
        </w:numPr>
        <w:spacing w:after="0" w:line="360" w:lineRule="auto"/>
        <w:ind w:left="360"/>
        <w:jc w:val="both"/>
        <w:rPr>
          <w:rFonts w:ascii="Arial" w:hAnsi="Arial" w:cs="Arial"/>
          <w:sz w:val="26"/>
          <w:szCs w:val="26"/>
        </w:rPr>
      </w:pPr>
      <w:hyperlink r:id="rId155" w:history="1">
        <w:r w:rsidRPr="00EC667F">
          <w:rPr>
            <w:rFonts w:ascii="Arial" w:hAnsi="Arial" w:cs="Arial"/>
            <w:sz w:val="26"/>
            <w:szCs w:val="26"/>
          </w:rPr>
          <w:t xml:space="preserve">NIOSH, </w:t>
        </w:r>
      </w:hyperlink>
      <w:hyperlink r:id="rId156" w:history="1">
        <w:r w:rsidRPr="00EC667F">
          <w:rPr>
            <w:rFonts w:ascii="Arial" w:hAnsi="Arial" w:cs="Arial"/>
            <w:sz w:val="26"/>
            <w:szCs w:val="26"/>
          </w:rPr>
          <w:t xml:space="preserve"> Pocket Guide to Chemical Hazards</w:t>
        </w:r>
      </w:hyperlink>
      <w:r w:rsidRPr="00EC667F">
        <w:rPr>
          <w:rFonts w:ascii="Arial" w:hAnsi="Arial" w:cs="Arial"/>
          <w:sz w:val="26"/>
          <w:szCs w:val="26"/>
          <w:lang w:val="it-IT"/>
        </w:rPr>
        <w:t>.</w:t>
      </w:r>
    </w:p>
    <w:p w:rsidR="004B6A90" w:rsidRPr="00EC667F" w:rsidRDefault="004B6A90" w:rsidP="004B6A90">
      <w:pPr>
        <w:numPr>
          <w:ilvl w:val="0"/>
          <w:numId w:val="7"/>
        </w:numPr>
        <w:spacing w:after="0" w:line="360" w:lineRule="auto"/>
        <w:ind w:left="360"/>
        <w:jc w:val="both"/>
        <w:rPr>
          <w:rFonts w:ascii="Arial" w:hAnsi="Arial" w:cs="Arial"/>
          <w:sz w:val="26"/>
          <w:szCs w:val="26"/>
        </w:rPr>
      </w:pPr>
      <w:r w:rsidRPr="00EC667F">
        <w:rPr>
          <w:rFonts w:ascii="Arial" w:hAnsi="Arial" w:cs="Arial"/>
          <w:sz w:val="26"/>
          <w:szCs w:val="26"/>
        </w:rPr>
        <w:t>NIOSH, Manual of Analytical Methods, Method 2501, Issue 2.</w:t>
      </w:r>
    </w:p>
    <w:p w:rsidR="004B6A90" w:rsidRPr="00EC667F" w:rsidRDefault="004B6A90" w:rsidP="004B6A90">
      <w:pPr>
        <w:numPr>
          <w:ilvl w:val="0"/>
          <w:numId w:val="7"/>
        </w:numPr>
        <w:spacing w:after="0" w:line="360" w:lineRule="auto"/>
        <w:ind w:left="360"/>
        <w:jc w:val="both"/>
        <w:rPr>
          <w:rFonts w:ascii="Arial" w:hAnsi="Arial" w:cs="Arial"/>
          <w:sz w:val="26"/>
          <w:szCs w:val="26"/>
        </w:rPr>
      </w:pPr>
      <w:r w:rsidRPr="00EC667F">
        <w:rPr>
          <w:rFonts w:ascii="Arial" w:hAnsi="Arial" w:cs="Arial"/>
          <w:sz w:val="26"/>
          <w:szCs w:val="26"/>
        </w:rPr>
        <w:lastRenderedPageBreak/>
        <w:t xml:space="preserve">Occupational Exposure Limits for Airborne Toxic Substance, Value of Selected Countries, Prepared from the ILO-CIS Data Base of Exposure Limits. </w:t>
      </w:r>
    </w:p>
    <w:p w:rsidR="004B6A90" w:rsidRDefault="004B6A90" w:rsidP="0023018D">
      <w:pPr>
        <w:spacing w:line="360" w:lineRule="auto"/>
        <w:ind w:left="360" w:hanging="360"/>
        <w:jc w:val="both"/>
        <w:rPr>
          <w:rFonts w:ascii="Arial" w:hAnsi="Arial" w:cs="Arial"/>
          <w:sz w:val="26"/>
          <w:szCs w:val="26"/>
        </w:rPr>
      </w:pPr>
      <w:r>
        <w:rPr>
          <w:rFonts w:ascii="Arial" w:hAnsi="Arial" w:cs="Arial"/>
          <w:sz w:val="26"/>
          <w:szCs w:val="26"/>
        </w:rPr>
        <w:t xml:space="preserve">10. </w:t>
      </w:r>
      <w:r w:rsidRPr="00EC667F">
        <w:rPr>
          <w:rFonts w:ascii="Arial" w:hAnsi="Arial" w:cs="Arial"/>
          <w:sz w:val="26"/>
          <w:szCs w:val="26"/>
        </w:rPr>
        <w:t>Threshold Limit Value for Chemical Substance and Physical Agents &amp; Biological Exposure Indices, ACGIH Worldwide, USA, 2005.</w:t>
      </w:r>
    </w:p>
    <w:p w:rsidR="004B6A90" w:rsidRPr="0023018D" w:rsidRDefault="004B6A90" w:rsidP="0023018D">
      <w:pPr>
        <w:spacing w:line="360" w:lineRule="auto"/>
        <w:ind w:left="360" w:hanging="360"/>
        <w:jc w:val="both"/>
        <w:rPr>
          <w:rStyle w:val="y2iqfc"/>
          <w:rFonts w:ascii="Arial" w:hAnsi="Arial" w:cs="Arial"/>
          <w:sz w:val="26"/>
          <w:szCs w:val="26"/>
        </w:rPr>
      </w:pPr>
      <w:r>
        <w:rPr>
          <w:rStyle w:val="y2iqfc"/>
          <w:rFonts w:ascii="Arial" w:hAnsi="Arial" w:cs="Arial"/>
          <w:sz w:val="26"/>
          <w:szCs w:val="26"/>
        </w:rPr>
        <w:t xml:space="preserve">11. </w:t>
      </w:r>
      <w:r w:rsidRPr="0023018D">
        <w:rPr>
          <w:rStyle w:val="y2iqfc"/>
          <w:rFonts w:ascii="Arial" w:hAnsi="Arial" w:cs="Arial"/>
          <w:sz w:val="26"/>
          <w:szCs w:val="26"/>
          <w:lang w:val="vi-VN"/>
        </w:rPr>
        <w:t>Bộ Y tế Tiểu bang New York. (Tháng 3 năm 1986). Tờ thông tin hóa học: Axit trichloroacetic. Albany, NY: Cục đánh giá chất độc hại</w:t>
      </w:r>
      <w:r w:rsidRPr="0023018D">
        <w:rPr>
          <w:rStyle w:val="y2iqfc"/>
          <w:rFonts w:ascii="Arial" w:hAnsi="Arial" w:cs="Arial"/>
          <w:sz w:val="26"/>
          <w:szCs w:val="26"/>
        </w:rPr>
        <w:t>.</w:t>
      </w:r>
    </w:p>
    <w:p w:rsidR="004B6A90" w:rsidRPr="0023018D" w:rsidRDefault="004B6A90" w:rsidP="0023018D">
      <w:pPr>
        <w:pStyle w:val="HTMLPreformatted"/>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 xml:space="preserve">12. </w:t>
      </w:r>
      <w:r w:rsidRPr="0023018D">
        <w:rPr>
          <w:rStyle w:val="y2iqfc"/>
          <w:rFonts w:ascii="Arial" w:hAnsi="Arial" w:cs="Arial"/>
          <w:sz w:val="26"/>
          <w:szCs w:val="26"/>
          <w:lang w:val="vi-VN"/>
        </w:rPr>
        <w:t>Cơ quan Bảo vệ Môi trường Hoa Kỳ, Phòng Đánh giá Đặc biệt và Đăng ký lại Văn phòng các Chương trình Thuốc trừ sâu. (1998). Tình trạng Cơ quan về Thuốc bảo vệ thực vật trong Đăng ký, Đăng ký lại và Đánh giá Đặc biệt (Báo cáo Rainbow). Washington DC</w:t>
      </w:r>
      <w:r w:rsidRPr="0023018D">
        <w:rPr>
          <w:rStyle w:val="y2iqfc"/>
          <w:rFonts w:ascii="Arial" w:hAnsi="Arial" w:cs="Arial"/>
          <w:sz w:val="26"/>
          <w:szCs w:val="26"/>
        </w:rPr>
        <w:t>.</w:t>
      </w:r>
    </w:p>
    <w:p w:rsidR="004B6A90" w:rsidRPr="0023018D" w:rsidRDefault="004B6A90" w:rsidP="0023018D">
      <w:pPr>
        <w:pStyle w:val="HTMLPreformatted"/>
        <w:spacing w:before="120" w:after="120" w:line="400" w:lineRule="exact"/>
        <w:ind w:left="360" w:hanging="360"/>
        <w:jc w:val="both"/>
        <w:rPr>
          <w:rFonts w:ascii="Arial" w:hAnsi="Arial" w:cs="Arial"/>
          <w:sz w:val="26"/>
          <w:szCs w:val="26"/>
        </w:rPr>
      </w:pPr>
      <w:r>
        <w:rPr>
          <w:rStyle w:val="y2iqfc"/>
          <w:rFonts w:ascii="Arial" w:hAnsi="Arial" w:cs="Arial"/>
          <w:sz w:val="26"/>
          <w:szCs w:val="26"/>
        </w:rPr>
        <w:t xml:space="preserve">13. </w:t>
      </w:r>
      <w:r w:rsidRPr="0023018D">
        <w:rPr>
          <w:rStyle w:val="y2iqfc"/>
          <w:rFonts w:ascii="Arial" w:hAnsi="Arial" w:cs="Arial"/>
          <w:sz w:val="26"/>
          <w:szCs w:val="26"/>
          <w:lang w:val="vi-VN"/>
        </w:rPr>
        <w:t>Bộ Y tế và Dịch vụ Cấp cao New Jersey. (Tháng 5 năm 2004). Tờ thông tin về các chất nguy hiểm: Axit trichloroacetic. Trenton, NJ</w:t>
      </w:r>
      <w:r w:rsidRPr="0023018D">
        <w:rPr>
          <w:rStyle w:val="y2iqfc"/>
          <w:rFonts w:ascii="Arial" w:hAnsi="Arial" w:cs="Arial"/>
          <w:sz w:val="26"/>
          <w:szCs w:val="26"/>
        </w:rPr>
        <w:t>.</w:t>
      </w:r>
    </w:p>
    <w:p w:rsidR="004B6A90" w:rsidRPr="00EC667F" w:rsidRDefault="004B6A90" w:rsidP="0023018D">
      <w:pPr>
        <w:spacing w:line="360" w:lineRule="auto"/>
        <w:ind w:left="360" w:hanging="360"/>
        <w:jc w:val="both"/>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ind w:left="360"/>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pPr>
        <w:rPr>
          <w:rFonts w:ascii="Arial" w:hAnsi="Arial" w:cs="Arial"/>
          <w:sz w:val="26"/>
          <w:szCs w:val="26"/>
        </w:rPr>
      </w:pPr>
    </w:p>
    <w:p w:rsidR="004B6A90" w:rsidRDefault="004B6A90" w:rsidP="009872E7">
      <w:pPr>
        <w:spacing w:line="360" w:lineRule="auto"/>
        <w:ind w:left="360"/>
        <w:rPr>
          <w:color w:val="000000"/>
          <w:sz w:val="26"/>
          <w:szCs w:val="26"/>
        </w:rPr>
      </w:pPr>
      <w:r>
        <w:rPr>
          <w:color w:val="000000"/>
          <w:sz w:val="26"/>
          <w:szCs w:val="26"/>
        </w:rPr>
        <w:br w:type="page"/>
      </w:r>
    </w:p>
    <w:p w:rsidR="004B6A90" w:rsidRPr="00EC667F" w:rsidRDefault="004B6A90"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4B6A90" w:rsidRPr="00EC667F" w:rsidRDefault="004B6A90"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4B6A90" w:rsidRPr="00EC667F" w:rsidRDefault="004B6A90" w:rsidP="004B723D">
      <w:pPr>
        <w:spacing w:before="120" w:after="120" w:line="400" w:lineRule="exact"/>
        <w:jc w:val="center"/>
        <w:rPr>
          <w:rFonts w:ascii="Arial" w:hAnsi="Arial" w:cs="Arial"/>
          <w:lang w:val="nl-NL"/>
        </w:rPr>
      </w:pPr>
      <w:r w:rsidRPr="00EC667F">
        <w:rPr>
          <w:rFonts w:ascii="Arial" w:hAnsi="Arial" w:cs="Arial"/>
          <w:lang w:val="nl-NL"/>
        </w:rPr>
        <w:t>-------------------------------------------------</w:t>
      </w:r>
    </w:p>
    <w:p w:rsidR="004B6A90" w:rsidRPr="00EC667F" w:rsidRDefault="004B6A90" w:rsidP="004B723D">
      <w:pPr>
        <w:spacing w:before="120" w:after="120" w:line="400" w:lineRule="exact"/>
        <w:jc w:val="center"/>
        <w:rPr>
          <w:rFonts w:ascii="Arial" w:hAnsi="Arial" w:cs="Arial"/>
          <w:lang w:val="nl-NL"/>
        </w:rPr>
      </w:pPr>
    </w:p>
    <w:p w:rsidR="004B6A90" w:rsidRPr="009E5E8D" w:rsidRDefault="004B6A90"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4B6A90" w:rsidRPr="009E5E8D" w:rsidRDefault="004B6A90"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GIÁ TRỊ GIỚI HẠN TIẾP XÚC CHO PHÉP </w:t>
      </w:r>
    </w:p>
    <w:p w:rsidR="004B6A90" w:rsidRPr="009E5E8D" w:rsidRDefault="004B6A90"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AZINPHO METHYL </w:t>
      </w:r>
      <w:r w:rsidRPr="004572A9">
        <w:rPr>
          <w:rFonts w:ascii="Arial" w:hAnsi="Arial" w:cs="Arial"/>
          <w:b/>
          <w:sz w:val="32"/>
          <w:szCs w:val="32"/>
          <w:lang w:val="nl-NL"/>
        </w:rPr>
        <w:t>[</w:t>
      </w:r>
      <w:r w:rsidRPr="004572A9">
        <w:rPr>
          <w:rFonts w:ascii="Arial" w:hAnsi="Arial" w:cs="Arial"/>
          <w:b/>
          <w:sz w:val="32"/>
          <w:szCs w:val="32"/>
        </w:rPr>
        <w:t>C</w:t>
      </w:r>
      <w:r w:rsidRPr="004572A9">
        <w:rPr>
          <w:rFonts w:ascii="Arial" w:hAnsi="Arial" w:cs="Arial"/>
          <w:b/>
          <w:sz w:val="32"/>
          <w:szCs w:val="32"/>
          <w:vertAlign w:val="subscript"/>
        </w:rPr>
        <w:t>10</w:t>
      </w:r>
      <w:r w:rsidRPr="004572A9">
        <w:rPr>
          <w:rFonts w:ascii="Arial" w:hAnsi="Arial" w:cs="Arial"/>
          <w:b/>
          <w:sz w:val="32"/>
          <w:szCs w:val="32"/>
        </w:rPr>
        <w:t>H</w:t>
      </w:r>
      <w:r w:rsidRPr="004572A9">
        <w:rPr>
          <w:rFonts w:ascii="Arial" w:hAnsi="Arial" w:cs="Arial"/>
          <w:b/>
          <w:sz w:val="32"/>
          <w:szCs w:val="32"/>
          <w:vertAlign w:val="subscript"/>
        </w:rPr>
        <w:t>12</w:t>
      </w:r>
      <w:r w:rsidRPr="004572A9">
        <w:rPr>
          <w:rFonts w:ascii="Arial" w:hAnsi="Arial" w:cs="Arial"/>
          <w:b/>
          <w:sz w:val="32"/>
          <w:szCs w:val="32"/>
        </w:rPr>
        <w:t>O</w:t>
      </w:r>
      <w:r w:rsidRPr="004572A9">
        <w:rPr>
          <w:rFonts w:ascii="Arial" w:hAnsi="Arial" w:cs="Arial"/>
          <w:b/>
          <w:sz w:val="32"/>
          <w:szCs w:val="32"/>
          <w:vertAlign w:val="subscript"/>
        </w:rPr>
        <w:t>3</w:t>
      </w:r>
      <w:r w:rsidRPr="004572A9">
        <w:rPr>
          <w:rFonts w:ascii="Arial" w:hAnsi="Arial" w:cs="Arial"/>
          <w:b/>
          <w:sz w:val="32"/>
          <w:szCs w:val="32"/>
        </w:rPr>
        <w:t xml:space="preserve"> PS</w:t>
      </w:r>
      <w:r w:rsidRPr="004572A9">
        <w:rPr>
          <w:rFonts w:ascii="Arial" w:hAnsi="Arial" w:cs="Arial"/>
          <w:b/>
          <w:sz w:val="32"/>
          <w:szCs w:val="32"/>
          <w:vertAlign w:val="subscript"/>
        </w:rPr>
        <w:t>2</w:t>
      </w:r>
      <w:r w:rsidRPr="004572A9">
        <w:rPr>
          <w:rFonts w:ascii="Arial" w:hAnsi="Arial" w:cs="Arial"/>
          <w:b/>
          <w:sz w:val="32"/>
          <w:szCs w:val="32"/>
        </w:rPr>
        <w:t>N</w:t>
      </w:r>
      <w:r w:rsidRPr="004572A9">
        <w:rPr>
          <w:rFonts w:ascii="Arial" w:hAnsi="Arial" w:cs="Arial"/>
          <w:b/>
          <w:sz w:val="32"/>
          <w:szCs w:val="32"/>
          <w:vertAlign w:val="subscript"/>
        </w:rPr>
        <w:t>3</w:t>
      </w:r>
      <w:r w:rsidRPr="004572A9">
        <w:rPr>
          <w:rFonts w:ascii="Arial" w:hAnsi="Arial" w:cs="Arial"/>
          <w:b/>
          <w:sz w:val="32"/>
          <w:szCs w:val="32"/>
        </w:rPr>
        <w:t>]</w:t>
      </w:r>
      <w:r w:rsidRPr="009E5E8D">
        <w:rPr>
          <w:rFonts w:ascii="Arial" w:hAnsi="Arial" w:cs="Arial"/>
          <w:b/>
          <w:sz w:val="32"/>
          <w:szCs w:val="32"/>
          <w:lang w:val="nl-NL"/>
        </w:rPr>
        <w:t xml:space="preserve"> </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4B6A90" w:rsidRPr="009E5E8D" w:rsidRDefault="004B6A90" w:rsidP="007A4330">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4B6A90" w:rsidRPr="009E5E8D" w:rsidRDefault="004B6A90" w:rsidP="007A4330">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Azinphos methyl </w:t>
      </w:r>
      <w:r w:rsidRPr="004572A9">
        <w:rPr>
          <w:rFonts w:ascii="Arial" w:hAnsi="Arial" w:cs="Arial"/>
          <w:b/>
          <w:i/>
          <w:sz w:val="28"/>
          <w:szCs w:val="28"/>
          <w:lang w:val="nl-NL"/>
        </w:rPr>
        <w:t>[</w:t>
      </w:r>
      <w:r w:rsidRPr="004572A9">
        <w:rPr>
          <w:rFonts w:ascii="Arial" w:hAnsi="Arial" w:cs="Arial"/>
          <w:b/>
          <w:i/>
          <w:sz w:val="28"/>
          <w:szCs w:val="28"/>
        </w:rPr>
        <w:t>C</w:t>
      </w:r>
      <w:r w:rsidRPr="004572A9">
        <w:rPr>
          <w:rFonts w:ascii="Arial" w:hAnsi="Arial" w:cs="Arial"/>
          <w:b/>
          <w:i/>
          <w:sz w:val="28"/>
          <w:szCs w:val="28"/>
          <w:vertAlign w:val="subscript"/>
        </w:rPr>
        <w:t>10</w:t>
      </w:r>
      <w:r w:rsidRPr="004572A9">
        <w:rPr>
          <w:rFonts w:ascii="Arial" w:hAnsi="Arial" w:cs="Arial"/>
          <w:b/>
          <w:i/>
          <w:sz w:val="28"/>
          <w:szCs w:val="28"/>
        </w:rPr>
        <w:t>H</w:t>
      </w:r>
      <w:r w:rsidRPr="004572A9">
        <w:rPr>
          <w:rFonts w:ascii="Arial" w:hAnsi="Arial" w:cs="Arial"/>
          <w:b/>
          <w:i/>
          <w:sz w:val="28"/>
          <w:szCs w:val="28"/>
          <w:vertAlign w:val="subscript"/>
        </w:rPr>
        <w:t>12</w:t>
      </w:r>
      <w:r w:rsidRPr="004572A9">
        <w:rPr>
          <w:rFonts w:ascii="Arial" w:hAnsi="Arial" w:cs="Arial"/>
          <w:b/>
          <w:i/>
          <w:sz w:val="28"/>
          <w:szCs w:val="28"/>
        </w:rPr>
        <w:t>O</w:t>
      </w:r>
      <w:r w:rsidRPr="004572A9">
        <w:rPr>
          <w:rFonts w:ascii="Arial" w:hAnsi="Arial" w:cs="Arial"/>
          <w:b/>
          <w:i/>
          <w:sz w:val="28"/>
          <w:szCs w:val="28"/>
          <w:vertAlign w:val="subscript"/>
        </w:rPr>
        <w:t>3</w:t>
      </w:r>
      <w:r w:rsidRPr="004572A9">
        <w:rPr>
          <w:rFonts w:ascii="Arial" w:hAnsi="Arial" w:cs="Arial"/>
          <w:b/>
          <w:i/>
          <w:sz w:val="28"/>
          <w:szCs w:val="28"/>
        </w:rPr>
        <w:t xml:space="preserve"> PS</w:t>
      </w:r>
      <w:r w:rsidRPr="004572A9">
        <w:rPr>
          <w:rFonts w:ascii="Arial" w:hAnsi="Arial" w:cs="Arial"/>
          <w:b/>
          <w:i/>
          <w:sz w:val="28"/>
          <w:szCs w:val="28"/>
          <w:vertAlign w:val="subscript"/>
        </w:rPr>
        <w:t>2</w:t>
      </w:r>
      <w:r w:rsidRPr="004572A9">
        <w:rPr>
          <w:rFonts w:ascii="Arial" w:hAnsi="Arial" w:cs="Arial"/>
          <w:b/>
          <w:i/>
          <w:sz w:val="28"/>
          <w:szCs w:val="28"/>
        </w:rPr>
        <w:t>N</w:t>
      </w:r>
      <w:r w:rsidRPr="004572A9">
        <w:rPr>
          <w:rFonts w:ascii="Arial" w:hAnsi="Arial" w:cs="Arial"/>
          <w:b/>
          <w:i/>
          <w:sz w:val="28"/>
          <w:szCs w:val="28"/>
          <w:vertAlign w:val="subscript"/>
        </w:rPr>
        <w:t>3</w:t>
      </w:r>
      <w:r w:rsidRPr="004572A9">
        <w:rPr>
          <w:rFonts w:ascii="Arial" w:hAnsi="Arial" w:cs="Arial"/>
          <w:b/>
          <w:i/>
          <w:sz w:val="28"/>
          <w:szCs w:val="28"/>
        </w:rPr>
        <w:t>]</w:t>
      </w:r>
      <w:r w:rsidRPr="009E5E8D">
        <w:rPr>
          <w:rFonts w:ascii="Arial" w:hAnsi="Arial" w:cs="Arial"/>
          <w:b/>
          <w:sz w:val="32"/>
          <w:szCs w:val="32"/>
          <w:lang w:val="nl-NL"/>
        </w:rPr>
        <w:t xml:space="preserve"> </w:t>
      </w:r>
      <w:r w:rsidRPr="0090403A">
        <w:rPr>
          <w:rFonts w:ascii="Arial" w:hAnsi="Arial" w:cs="Arial"/>
          <w:b/>
          <w:i/>
          <w:sz w:val="28"/>
          <w:szCs w:val="28"/>
        </w:rPr>
        <w:t>at the Workplace</w:t>
      </w:r>
    </w:p>
    <w:p w:rsidR="004B6A90" w:rsidRPr="00EC667F" w:rsidRDefault="004B6A90" w:rsidP="004B723D">
      <w:pPr>
        <w:pStyle w:val="BodyText3"/>
        <w:spacing w:before="120" w:line="400" w:lineRule="exact"/>
        <w:ind w:left="720" w:firstLine="720"/>
        <w:rPr>
          <w:rFonts w:ascii="Arial" w:hAnsi="Arial" w:cs="Arial"/>
          <w:b/>
          <w:i/>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4B6A90" w:rsidRPr="00EC667F" w:rsidRDefault="004B6A90" w:rsidP="004B723D">
      <w:pPr>
        <w:spacing w:before="120" w:after="120" w:line="400" w:lineRule="exact"/>
        <w:jc w:val="center"/>
        <w:rPr>
          <w:rFonts w:ascii="Arial" w:hAnsi="Arial" w:cs="Arial"/>
          <w:b/>
          <w:sz w:val="32"/>
          <w:szCs w:val="32"/>
          <w:lang w:val="it-IT"/>
        </w:rPr>
      </w:pPr>
    </w:p>
    <w:p w:rsidR="004B6A90" w:rsidRPr="009E5E8D" w:rsidRDefault="004B6A90"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4B6A90" w:rsidRDefault="004B6A90"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AZINPHO METHYL </w:t>
      </w:r>
      <w:r w:rsidRPr="004572A9">
        <w:rPr>
          <w:rFonts w:ascii="Arial" w:hAnsi="Arial" w:cs="Arial"/>
          <w:b/>
          <w:sz w:val="32"/>
          <w:szCs w:val="32"/>
          <w:lang w:val="nl-NL"/>
        </w:rPr>
        <w:t>[</w:t>
      </w:r>
      <w:r w:rsidRPr="004572A9">
        <w:rPr>
          <w:rFonts w:ascii="Arial" w:hAnsi="Arial" w:cs="Arial"/>
          <w:b/>
          <w:sz w:val="32"/>
          <w:szCs w:val="32"/>
        </w:rPr>
        <w:t>C</w:t>
      </w:r>
      <w:r w:rsidRPr="004572A9">
        <w:rPr>
          <w:rFonts w:ascii="Arial" w:hAnsi="Arial" w:cs="Arial"/>
          <w:b/>
          <w:sz w:val="32"/>
          <w:szCs w:val="32"/>
          <w:vertAlign w:val="subscript"/>
        </w:rPr>
        <w:t>10</w:t>
      </w:r>
      <w:r w:rsidRPr="004572A9">
        <w:rPr>
          <w:rFonts w:ascii="Arial" w:hAnsi="Arial" w:cs="Arial"/>
          <w:b/>
          <w:sz w:val="32"/>
          <w:szCs w:val="32"/>
        </w:rPr>
        <w:t>H</w:t>
      </w:r>
      <w:r w:rsidRPr="004572A9">
        <w:rPr>
          <w:rFonts w:ascii="Arial" w:hAnsi="Arial" w:cs="Arial"/>
          <w:b/>
          <w:sz w:val="32"/>
          <w:szCs w:val="32"/>
          <w:vertAlign w:val="subscript"/>
        </w:rPr>
        <w:t>12</w:t>
      </w:r>
      <w:r w:rsidRPr="004572A9">
        <w:rPr>
          <w:rFonts w:ascii="Arial" w:hAnsi="Arial" w:cs="Arial"/>
          <w:b/>
          <w:sz w:val="32"/>
          <w:szCs w:val="32"/>
        </w:rPr>
        <w:t>O</w:t>
      </w:r>
      <w:r w:rsidRPr="004572A9">
        <w:rPr>
          <w:rFonts w:ascii="Arial" w:hAnsi="Arial" w:cs="Arial"/>
          <w:b/>
          <w:sz w:val="32"/>
          <w:szCs w:val="32"/>
          <w:vertAlign w:val="subscript"/>
        </w:rPr>
        <w:t>3</w:t>
      </w:r>
      <w:r w:rsidRPr="004572A9">
        <w:rPr>
          <w:rFonts w:ascii="Arial" w:hAnsi="Arial" w:cs="Arial"/>
          <w:b/>
          <w:sz w:val="32"/>
          <w:szCs w:val="32"/>
        </w:rPr>
        <w:t xml:space="preserve"> PS</w:t>
      </w:r>
      <w:r w:rsidRPr="004572A9">
        <w:rPr>
          <w:rFonts w:ascii="Arial" w:hAnsi="Arial" w:cs="Arial"/>
          <w:b/>
          <w:sz w:val="32"/>
          <w:szCs w:val="32"/>
          <w:vertAlign w:val="subscript"/>
        </w:rPr>
        <w:t>2</w:t>
      </w:r>
      <w:r w:rsidRPr="004572A9">
        <w:rPr>
          <w:rFonts w:ascii="Arial" w:hAnsi="Arial" w:cs="Arial"/>
          <w:b/>
          <w:sz w:val="32"/>
          <w:szCs w:val="32"/>
        </w:rPr>
        <w:t>N</w:t>
      </w:r>
      <w:r w:rsidRPr="004572A9">
        <w:rPr>
          <w:rFonts w:ascii="Arial" w:hAnsi="Arial" w:cs="Arial"/>
          <w:b/>
          <w:sz w:val="32"/>
          <w:szCs w:val="32"/>
          <w:vertAlign w:val="subscript"/>
        </w:rPr>
        <w:t>3</w:t>
      </w:r>
      <w:r w:rsidRPr="004572A9">
        <w:rPr>
          <w:rFonts w:ascii="Arial" w:hAnsi="Arial" w:cs="Arial"/>
          <w:b/>
          <w:sz w:val="32"/>
          <w:szCs w:val="32"/>
        </w:rPr>
        <w:t>]</w:t>
      </w:r>
      <w:r w:rsidRPr="009E5E8D">
        <w:rPr>
          <w:rFonts w:ascii="Arial" w:hAnsi="Arial" w:cs="Arial"/>
          <w:b/>
          <w:sz w:val="32"/>
          <w:szCs w:val="32"/>
          <w:lang w:val="nl-NL"/>
        </w:rPr>
        <w:t xml:space="preserve"> </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4B6A90" w:rsidRPr="009E5E8D" w:rsidRDefault="004B6A90" w:rsidP="007A4330">
      <w:pPr>
        <w:spacing w:before="120" w:after="120" w:line="400" w:lineRule="exact"/>
        <w:jc w:val="center"/>
        <w:rPr>
          <w:rFonts w:ascii="Arial" w:hAnsi="Arial" w:cs="Arial"/>
          <w:b/>
          <w:sz w:val="32"/>
          <w:szCs w:val="32"/>
          <w:lang w:val="nl-NL"/>
        </w:rPr>
      </w:pPr>
    </w:p>
    <w:p w:rsidR="004B6A90" w:rsidRPr="009E5E8D" w:rsidRDefault="004B6A90" w:rsidP="007A4330">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4B6A90" w:rsidRPr="009E5E8D" w:rsidRDefault="004B6A90" w:rsidP="007A4330">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Azinphos methyl </w:t>
      </w:r>
      <w:r w:rsidRPr="004572A9">
        <w:rPr>
          <w:rFonts w:ascii="Arial" w:hAnsi="Arial" w:cs="Arial"/>
          <w:b/>
          <w:i/>
          <w:sz w:val="28"/>
          <w:szCs w:val="28"/>
          <w:lang w:val="nl-NL"/>
        </w:rPr>
        <w:t>[</w:t>
      </w:r>
      <w:r w:rsidRPr="004572A9">
        <w:rPr>
          <w:rFonts w:ascii="Arial" w:hAnsi="Arial" w:cs="Arial"/>
          <w:b/>
          <w:i/>
          <w:sz w:val="28"/>
          <w:szCs w:val="28"/>
        </w:rPr>
        <w:t>C</w:t>
      </w:r>
      <w:r w:rsidRPr="004572A9">
        <w:rPr>
          <w:rFonts w:ascii="Arial" w:hAnsi="Arial" w:cs="Arial"/>
          <w:b/>
          <w:i/>
          <w:sz w:val="28"/>
          <w:szCs w:val="28"/>
          <w:vertAlign w:val="subscript"/>
        </w:rPr>
        <w:t>10</w:t>
      </w:r>
      <w:r w:rsidRPr="004572A9">
        <w:rPr>
          <w:rFonts w:ascii="Arial" w:hAnsi="Arial" w:cs="Arial"/>
          <w:b/>
          <w:i/>
          <w:sz w:val="28"/>
          <w:szCs w:val="28"/>
        </w:rPr>
        <w:t>H</w:t>
      </w:r>
      <w:r w:rsidRPr="004572A9">
        <w:rPr>
          <w:rFonts w:ascii="Arial" w:hAnsi="Arial" w:cs="Arial"/>
          <w:b/>
          <w:i/>
          <w:sz w:val="28"/>
          <w:szCs w:val="28"/>
          <w:vertAlign w:val="subscript"/>
        </w:rPr>
        <w:t>12</w:t>
      </w:r>
      <w:r w:rsidRPr="004572A9">
        <w:rPr>
          <w:rFonts w:ascii="Arial" w:hAnsi="Arial" w:cs="Arial"/>
          <w:b/>
          <w:i/>
          <w:sz w:val="28"/>
          <w:szCs w:val="28"/>
        </w:rPr>
        <w:t>O</w:t>
      </w:r>
      <w:r w:rsidRPr="004572A9">
        <w:rPr>
          <w:rFonts w:ascii="Arial" w:hAnsi="Arial" w:cs="Arial"/>
          <w:b/>
          <w:i/>
          <w:sz w:val="28"/>
          <w:szCs w:val="28"/>
          <w:vertAlign w:val="subscript"/>
        </w:rPr>
        <w:t>3</w:t>
      </w:r>
      <w:r w:rsidRPr="004572A9">
        <w:rPr>
          <w:rFonts w:ascii="Arial" w:hAnsi="Arial" w:cs="Arial"/>
          <w:b/>
          <w:i/>
          <w:sz w:val="28"/>
          <w:szCs w:val="28"/>
        </w:rPr>
        <w:t xml:space="preserve"> PS</w:t>
      </w:r>
      <w:r w:rsidRPr="004572A9">
        <w:rPr>
          <w:rFonts w:ascii="Arial" w:hAnsi="Arial" w:cs="Arial"/>
          <w:b/>
          <w:i/>
          <w:sz w:val="28"/>
          <w:szCs w:val="28"/>
          <w:vertAlign w:val="subscript"/>
        </w:rPr>
        <w:t>2</w:t>
      </w:r>
      <w:r w:rsidRPr="004572A9">
        <w:rPr>
          <w:rFonts w:ascii="Arial" w:hAnsi="Arial" w:cs="Arial"/>
          <w:b/>
          <w:i/>
          <w:sz w:val="28"/>
          <w:szCs w:val="28"/>
        </w:rPr>
        <w:t>N</w:t>
      </w:r>
      <w:r w:rsidRPr="004572A9">
        <w:rPr>
          <w:rFonts w:ascii="Arial" w:hAnsi="Arial" w:cs="Arial"/>
          <w:b/>
          <w:i/>
          <w:sz w:val="28"/>
          <w:szCs w:val="28"/>
          <w:vertAlign w:val="subscript"/>
        </w:rPr>
        <w:t>3</w:t>
      </w:r>
      <w:r w:rsidRPr="004572A9">
        <w:rPr>
          <w:rFonts w:ascii="Arial" w:hAnsi="Arial" w:cs="Arial"/>
          <w:b/>
          <w:i/>
          <w:sz w:val="28"/>
          <w:szCs w:val="28"/>
        </w:rPr>
        <w:t>]</w:t>
      </w:r>
      <w:r w:rsidRPr="009E5E8D">
        <w:rPr>
          <w:rFonts w:ascii="Arial" w:hAnsi="Arial" w:cs="Arial"/>
          <w:b/>
          <w:sz w:val="32"/>
          <w:szCs w:val="32"/>
          <w:lang w:val="nl-NL"/>
        </w:rPr>
        <w:t xml:space="preserve"> </w:t>
      </w:r>
      <w:r w:rsidRPr="0090403A">
        <w:rPr>
          <w:rFonts w:ascii="Arial" w:hAnsi="Arial" w:cs="Arial"/>
          <w:b/>
          <w:i/>
          <w:sz w:val="28"/>
          <w:szCs w:val="28"/>
        </w:rPr>
        <w:t>at the Workplace</w:t>
      </w:r>
    </w:p>
    <w:p w:rsidR="004B6A90" w:rsidRPr="00EC667F" w:rsidRDefault="004B6A90" w:rsidP="00C420A6">
      <w:pPr>
        <w:jc w:val="center"/>
        <w:rPr>
          <w:rFonts w:ascii="Arial" w:hAnsi="Arial" w:cs="Arial"/>
          <w:b/>
          <w:i/>
          <w:sz w:val="28"/>
          <w:szCs w:val="28"/>
        </w:rPr>
      </w:pPr>
    </w:p>
    <w:p w:rsidR="004B6A90" w:rsidRPr="00EC667F" w:rsidRDefault="004B6A90" w:rsidP="004B723D">
      <w:pPr>
        <w:spacing w:before="120" w:after="120" w:line="400" w:lineRule="exact"/>
        <w:jc w:val="center"/>
        <w:rPr>
          <w:rFonts w:ascii="Arial" w:hAnsi="Arial" w:cs="Arial"/>
          <w:b/>
          <w:bCs/>
          <w:sz w:val="26"/>
          <w:szCs w:val="26"/>
        </w:rPr>
      </w:pPr>
    </w:p>
    <w:p w:rsidR="004B6A90" w:rsidRPr="00EC667F" w:rsidRDefault="004B6A90"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4B6A90" w:rsidRPr="007A4330" w:rsidRDefault="004B6A90" w:rsidP="007A4330">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HÀNH QUY CHUẨN QUỐC GIA </w:t>
      </w:r>
      <w:r w:rsidRPr="007A4330">
        <w:rPr>
          <w:rFonts w:ascii="Arial" w:hAnsi="Arial" w:cs="Arial"/>
          <w:b/>
          <w:sz w:val="26"/>
          <w:szCs w:val="26"/>
        </w:rPr>
        <w:t xml:space="preserve">VỀ </w:t>
      </w:r>
      <w:r w:rsidRPr="007A4330">
        <w:rPr>
          <w:rFonts w:ascii="Arial" w:hAnsi="Arial" w:cs="Arial"/>
          <w:b/>
          <w:sz w:val="26"/>
          <w:szCs w:val="26"/>
          <w:lang w:val="nl-NL"/>
        </w:rPr>
        <w:t>AZINPHO METHYL</w:t>
      </w:r>
    </w:p>
    <w:p w:rsidR="004B6A90" w:rsidRDefault="004B6A90" w:rsidP="00462565">
      <w:pPr>
        <w:pStyle w:val="HTMLPreformatted"/>
        <w:shd w:val="clear" w:color="auto" w:fill="F8F9FA"/>
        <w:spacing w:before="120" w:after="120" w:line="400" w:lineRule="exact"/>
        <w:ind w:firstLine="720"/>
        <w:jc w:val="both"/>
        <w:rPr>
          <w:rFonts w:ascii="Arial" w:hAnsi="Arial" w:cs="Arial"/>
          <w:sz w:val="26"/>
          <w:szCs w:val="26"/>
          <w:lang w:val="vi-VN"/>
        </w:rPr>
      </w:pPr>
      <w:r w:rsidRPr="00EC667F">
        <w:rPr>
          <w:rFonts w:ascii="Arial" w:hAnsi="Arial" w:cs="Arial"/>
          <w:sz w:val="26"/>
          <w:szCs w:val="26"/>
          <w:lang w:val="vi-VN"/>
        </w:rPr>
        <w:tab/>
      </w:r>
      <w:r w:rsidRPr="003F4B46">
        <w:rPr>
          <w:rStyle w:val="y2iqfc"/>
          <w:rFonts w:ascii="Arial" w:hAnsi="Arial" w:cs="Arial"/>
          <w:sz w:val="26"/>
          <w:szCs w:val="26"/>
          <w:lang w:val="vi-VN"/>
        </w:rPr>
        <w:t xml:space="preserve">Azinphos-metyl là một chất rắn màu nâu, sáp, hoặc không màu, </w:t>
      </w:r>
      <w:r>
        <w:rPr>
          <w:rStyle w:val="y2iqfc"/>
          <w:rFonts w:ascii="Arial" w:hAnsi="Arial" w:cs="Arial"/>
          <w:sz w:val="26"/>
          <w:szCs w:val="26"/>
        </w:rPr>
        <w:t>tồn tại ở dạng tinh thể</w:t>
      </w:r>
      <w:r w:rsidRPr="003F4B46">
        <w:rPr>
          <w:rStyle w:val="y2iqfc"/>
          <w:rFonts w:ascii="Arial" w:hAnsi="Arial" w:cs="Arial"/>
          <w:sz w:val="26"/>
          <w:szCs w:val="26"/>
          <w:lang w:val="vi-VN"/>
        </w:rPr>
        <w:t xml:space="preserve">. Khối lượng phân tử </w:t>
      </w:r>
      <w:r w:rsidRPr="003F4B46">
        <w:rPr>
          <w:rStyle w:val="y2iqfc"/>
          <w:rFonts w:ascii="Arial" w:hAnsi="Arial" w:cs="Arial"/>
          <w:sz w:val="26"/>
          <w:szCs w:val="26"/>
        </w:rPr>
        <w:t>=</w:t>
      </w:r>
      <w:r w:rsidRPr="003F4B46">
        <w:rPr>
          <w:rStyle w:val="y2iqfc"/>
          <w:rFonts w:ascii="Arial" w:hAnsi="Arial" w:cs="Arial"/>
          <w:sz w:val="26"/>
          <w:szCs w:val="26"/>
          <w:lang w:val="vi-VN"/>
        </w:rPr>
        <w:t xml:space="preserve"> 317,34; Điểm đông đặc / nóng chảy </w:t>
      </w:r>
      <w:r w:rsidRPr="003F4B46">
        <w:rPr>
          <w:rStyle w:val="y2iqfc"/>
          <w:rFonts w:ascii="Arial" w:hAnsi="Arial" w:cs="Arial"/>
          <w:sz w:val="26"/>
          <w:szCs w:val="26"/>
        </w:rPr>
        <w:t>=</w:t>
      </w:r>
      <w:r w:rsidRPr="003F4B46">
        <w:rPr>
          <w:rStyle w:val="y2iqfc"/>
          <w:rFonts w:ascii="Arial" w:hAnsi="Arial" w:cs="Arial"/>
          <w:sz w:val="26"/>
          <w:szCs w:val="26"/>
          <w:lang w:val="vi-VN"/>
        </w:rPr>
        <w:t xml:space="preserve"> 73</w:t>
      </w:r>
      <w:r>
        <w:rPr>
          <w:rStyle w:val="y2iqfc"/>
          <w:rFonts w:ascii="Arial" w:hAnsi="Arial" w:cs="Arial"/>
          <w:sz w:val="26"/>
          <w:szCs w:val="26"/>
        </w:rPr>
        <w:t xml:space="preserve"> </w:t>
      </w:r>
      <w:r w:rsidRPr="003F4B46">
        <w:rPr>
          <w:rStyle w:val="y2iqfc"/>
          <w:rFonts w:ascii="Arial" w:hAnsi="Arial" w:cs="Arial"/>
          <w:sz w:val="26"/>
          <w:szCs w:val="26"/>
        </w:rPr>
        <w:t>-</w:t>
      </w:r>
      <w:r w:rsidRPr="003F4B46">
        <w:rPr>
          <w:rStyle w:val="y2iqfc"/>
          <w:rFonts w:ascii="Arial" w:hAnsi="Arial" w:cs="Arial"/>
          <w:sz w:val="26"/>
          <w:szCs w:val="26"/>
          <w:lang w:val="vi-VN"/>
        </w:rPr>
        <w:t xml:space="preserve">74ºC; Áp suất hơi </w:t>
      </w:r>
      <w:r w:rsidRPr="003F4B46">
        <w:rPr>
          <w:rStyle w:val="y2iqfc"/>
          <w:rFonts w:ascii="Arial" w:hAnsi="Arial" w:cs="Arial"/>
          <w:sz w:val="26"/>
          <w:szCs w:val="26"/>
        </w:rPr>
        <w:t>=</w:t>
      </w:r>
      <w:r w:rsidRPr="003F4B46">
        <w:rPr>
          <w:rStyle w:val="y2iqfc"/>
          <w:rFonts w:ascii="Arial" w:hAnsi="Arial" w:cs="Arial"/>
          <w:sz w:val="26"/>
          <w:szCs w:val="26"/>
          <w:lang w:val="vi-VN"/>
        </w:rPr>
        <w:t xml:space="preserve"> 2,0 </w:t>
      </w:r>
      <w:r w:rsidRPr="003F4B46">
        <w:rPr>
          <w:rStyle w:val="y2iqfc"/>
          <w:rFonts w:ascii="Arial" w:hAnsi="Arial" w:cs="Arial"/>
          <w:sz w:val="26"/>
          <w:szCs w:val="26"/>
        </w:rPr>
        <w:t xml:space="preserve">x </w:t>
      </w:r>
      <w:r w:rsidRPr="003F4B46">
        <w:rPr>
          <w:rStyle w:val="y2iqfc"/>
          <w:rFonts w:ascii="Arial" w:hAnsi="Arial" w:cs="Arial"/>
          <w:sz w:val="26"/>
          <w:szCs w:val="26"/>
          <w:lang w:val="vi-VN"/>
        </w:rPr>
        <w:t>10</w:t>
      </w:r>
      <w:r w:rsidRPr="003F4B46">
        <w:rPr>
          <w:rStyle w:val="y2iqfc"/>
          <w:rFonts w:ascii="Arial" w:hAnsi="Arial" w:cs="Arial"/>
          <w:sz w:val="26"/>
          <w:szCs w:val="26"/>
          <w:vertAlign w:val="superscript"/>
        </w:rPr>
        <w:t>-7</w:t>
      </w:r>
      <w:r w:rsidRPr="003F4B46">
        <w:rPr>
          <w:rStyle w:val="y2iqfc"/>
          <w:rFonts w:ascii="Arial" w:hAnsi="Arial" w:cs="Arial"/>
          <w:sz w:val="26"/>
          <w:szCs w:val="26"/>
        </w:rPr>
        <w:t xml:space="preserve"> </w:t>
      </w:r>
      <w:r w:rsidRPr="003F4B46">
        <w:rPr>
          <w:rStyle w:val="y2iqfc"/>
          <w:rFonts w:ascii="Arial" w:hAnsi="Arial" w:cs="Arial"/>
          <w:sz w:val="26"/>
          <w:szCs w:val="26"/>
          <w:lang w:val="vi-VN"/>
        </w:rPr>
        <w:t xml:space="preserve">mmHg. </w:t>
      </w:r>
    </w:p>
    <w:p w:rsidR="004B6A90" w:rsidRPr="003F4B46" w:rsidRDefault="004B6A90" w:rsidP="00462565">
      <w:pPr>
        <w:spacing w:before="120" w:after="120" w:line="360" w:lineRule="auto"/>
        <w:ind w:firstLine="720"/>
        <w:jc w:val="both"/>
        <w:rPr>
          <w:rStyle w:val="y2iqfc"/>
          <w:rFonts w:ascii="Arial" w:hAnsi="Arial" w:cs="Arial"/>
          <w:sz w:val="26"/>
          <w:szCs w:val="26"/>
          <w:lang w:val="vi-VN"/>
        </w:rPr>
      </w:pPr>
      <w:r w:rsidRPr="003F4B46">
        <w:rPr>
          <w:rStyle w:val="y2iqfc"/>
          <w:rFonts w:ascii="Arial" w:hAnsi="Arial" w:cs="Arial"/>
          <w:b/>
          <w:sz w:val="26"/>
          <w:szCs w:val="26"/>
        </w:rPr>
        <w:t>Con đường xâm nhập</w:t>
      </w:r>
      <w:r>
        <w:rPr>
          <w:rStyle w:val="y2iqfc"/>
          <w:rFonts w:ascii="Arial" w:hAnsi="Arial" w:cs="Arial"/>
          <w:b/>
          <w:sz w:val="26"/>
          <w:szCs w:val="26"/>
        </w:rPr>
        <w:t xml:space="preserve"> bao gồm</w:t>
      </w:r>
      <w:r>
        <w:rPr>
          <w:rStyle w:val="y2iqfc"/>
          <w:rFonts w:ascii="Arial" w:hAnsi="Arial" w:cs="Arial"/>
          <w:sz w:val="26"/>
          <w:szCs w:val="26"/>
          <w:lang w:val="vi-VN"/>
        </w:rPr>
        <w:t xml:space="preserve">: </w:t>
      </w:r>
      <w:r w:rsidRPr="003F4B46">
        <w:rPr>
          <w:rStyle w:val="y2iqfc"/>
          <w:rFonts w:ascii="Arial" w:hAnsi="Arial" w:cs="Arial"/>
          <w:sz w:val="26"/>
          <w:szCs w:val="26"/>
          <w:lang w:val="vi-VN"/>
        </w:rPr>
        <w:t xml:space="preserve">Hít phải, hấp thụ qua da, nuốt phải, tiếp xúc với da và / hoặc mắt. Các triệu chứng </w:t>
      </w:r>
      <w:r>
        <w:rPr>
          <w:rStyle w:val="y2iqfc"/>
          <w:rFonts w:ascii="Arial" w:hAnsi="Arial" w:cs="Arial"/>
          <w:sz w:val="26"/>
          <w:szCs w:val="26"/>
        </w:rPr>
        <w:t>thường xảy ra như</w:t>
      </w:r>
      <w:r w:rsidRPr="003F4B46">
        <w:rPr>
          <w:rStyle w:val="y2iqfc"/>
          <w:rFonts w:ascii="Arial" w:hAnsi="Arial" w:cs="Arial"/>
          <w:sz w:val="26"/>
          <w:szCs w:val="26"/>
          <w:lang w:val="vi-VN"/>
        </w:rPr>
        <w:t xml:space="preserve"> buồn nôn, nôn, tiêu chảy, tiết nhiều nước bọt; mờ thị lực và các dấu hiệu khác của sự ức chế men cholinesterase; mất phối hợp cơ; co giật các cơ, lú lẫn, khó thở; co giật và tử vong. LD50 qua đường miệng cho chuột là 11 mg / kg. Đánh giá độc tính cấp tính là cực kỳ độc hại. Liều có thể gây chết người ở người là 550 mg / kg hoặc từ 7 giọt đến 1 muỗng cà phê đối với người 70 kg (150 lb). Đây là một chất ức chế men cholinesterase mạnh có thể gây tử vong. </w:t>
      </w:r>
    </w:p>
    <w:p w:rsidR="004B6A90" w:rsidRPr="003F4B46" w:rsidRDefault="004B6A90" w:rsidP="007A4330">
      <w:pPr>
        <w:pStyle w:val="HTMLPreformatted"/>
        <w:shd w:val="clear" w:color="auto" w:fill="F8F9FA"/>
        <w:spacing w:before="120" w:after="120" w:line="400" w:lineRule="exact"/>
        <w:ind w:firstLine="720"/>
        <w:jc w:val="both"/>
        <w:rPr>
          <w:rStyle w:val="y2iqfc"/>
          <w:rFonts w:ascii="Arial" w:hAnsi="Arial" w:cs="Arial"/>
          <w:sz w:val="26"/>
          <w:szCs w:val="26"/>
          <w:lang w:val="vi-VN"/>
        </w:rPr>
      </w:pPr>
      <w:r>
        <w:rPr>
          <w:rStyle w:val="y2iqfc"/>
          <w:rFonts w:ascii="Arial" w:hAnsi="Arial" w:cs="Arial"/>
          <w:b/>
          <w:sz w:val="26"/>
          <w:szCs w:val="26"/>
        </w:rPr>
        <w:t>Nhiễm độc cấp tính</w:t>
      </w:r>
      <w:r w:rsidRPr="003F4B46">
        <w:rPr>
          <w:rStyle w:val="y2iqfc"/>
          <w:rFonts w:ascii="Arial" w:hAnsi="Arial" w:cs="Arial"/>
          <w:sz w:val="26"/>
          <w:szCs w:val="26"/>
          <w:lang w:val="vi-VN"/>
        </w:rPr>
        <w:t xml:space="preserve">: Phơi nhiễm có thể gây ra ngộ độc photpho hữu cơ nhanh chóng, gây tử vong. Hít phải có thể kích thích phổi, gây ho và / hoặc khó thở. Mức độ phơi nhiễm cao hơn có thể gây ra phù phổi, </w:t>
      </w:r>
      <w:r>
        <w:rPr>
          <w:rStyle w:val="y2iqfc"/>
          <w:rFonts w:ascii="Arial" w:hAnsi="Arial" w:cs="Arial"/>
          <w:sz w:val="26"/>
          <w:szCs w:val="26"/>
        </w:rPr>
        <w:t>dẫn đến tử vong nếu cấp cứu không kịp thời trong vài giờ khi bị phơi nhiễm.</w:t>
      </w:r>
      <w:r w:rsidRPr="003F4B46">
        <w:rPr>
          <w:rStyle w:val="y2iqfc"/>
          <w:rFonts w:ascii="Arial" w:hAnsi="Arial" w:cs="Arial"/>
          <w:sz w:val="26"/>
          <w:szCs w:val="26"/>
          <w:lang w:val="vi-VN"/>
        </w:rPr>
        <w:t xml:space="preserve"> Thuốc trừ sâu phốt pho hữu cơ được hấp thụ qua da, cũng như theo đường hô hấp và đường tiêu hóa. Chúng là chất ức chế cholinesterase. Các triệu chứng phơi nhiễm</w:t>
      </w:r>
      <w:r w:rsidRPr="003F4B46">
        <w:rPr>
          <w:rStyle w:val="y2iqfc"/>
          <w:rFonts w:ascii="Arial" w:hAnsi="Arial" w:cs="Arial"/>
          <w:sz w:val="26"/>
          <w:szCs w:val="26"/>
        </w:rPr>
        <w:t xml:space="preserve"> </w:t>
      </w:r>
      <w:r w:rsidRPr="003F4B46">
        <w:rPr>
          <w:rStyle w:val="y2iqfc"/>
          <w:rFonts w:ascii="Arial" w:hAnsi="Arial" w:cs="Arial"/>
          <w:sz w:val="26"/>
          <w:szCs w:val="26"/>
          <w:lang w:val="vi-VN"/>
        </w:rPr>
        <w:t xml:space="preserve">bao gồm nhức đầu, chóng mặt, mờ mắt; lo lắng, suy nhược, buồn nôn, chuột rút, tiêu chảy và khó chịu ở ngực. Các dấu </w:t>
      </w:r>
      <w:r w:rsidRPr="003F4B46">
        <w:rPr>
          <w:rStyle w:val="y2iqfc"/>
          <w:rFonts w:ascii="Arial" w:hAnsi="Arial" w:cs="Arial"/>
          <w:sz w:val="26"/>
          <w:szCs w:val="26"/>
          <w:lang w:val="vi-VN"/>
        </w:rPr>
        <w:lastRenderedPageBreak/>
        <w:t xml:space="preserve">hiệu bao gồm đổ mồ hôi, chảy nước mắt, tiết nước bọt, nôn mửa, tím tái, co giật, hôn mê, mất phản xạ và mất kiểm soát cơ vòng. </w:t>
      </w:r>
    </w:p>
    <w:p w:rsidR="004B6A90" w:rsidRPr="003F4B46" w:rsidRDefault="004B6A90" w:rsidP="007A4330">
      <w:pPr>
        <w:pStyle w:val="HTMLPreformatted"/>
        <w:shd w:val="clear" w:color="auto" w:fill="F8F9FA"/>
        <w:spacing w:before="120" w:after="120" w:line="400" w:lineRule="exact"/>
        <w:ind w:firstLine="720"/>
        <w:jc w:val="both"/>
        <w:rPr>
          <w:rStyle w:val="y2iqfc"/>
          <w:rFonts w:ascii="Arial" w:hAnsi="Arial" w:cs="Arial"/>
          <w:sz w:val="26"/>
          <w:szCs w:val="26"/>
          <w:lang w:val="vi-VN"/>
        </w:rPr>
      </w:pPr>
      <w:r>
        <w:rPr>
          <w:rStyle w:val="y2iqfc"/>
          <w:rFonts w:ascii="Arial" w:hAnsi="Arial" w:cs="Arial"/>
          <w:b/>
          <w:sz w:val="26"/>
          <w:szCs w:val="26"/>
        </w:rPr>
        <w:t>Nhiễm độc mạn tính</w:t>
      </w:r>
      <w:r w:rsidRPr="003F4B46">
        <w:rPr>
          <w:rStyle w:val="y2iqfc"/>
          <w:rFonts w:ascii="Arial" w:hAnsi="Arial" w:cs="Arial"/>
          <w:sz w:val="26"/>
          <w:szCs w:val="26"/>
          <w:lang w:val="vi-VN"/>
        </w:rPr>
        <w:t xml:space="preserve">: </w:t>
      </w:r>
      <w:r>
        <w:rPr>
          <w:rStyle w:val="y2iqfc"/>
          <w:rFonts w:ascii="Arial" w:hAnsi="Arial" w:cs="Arial"/>
          <w:sz w:val="26"/>
          <w:szCs w:val="26"/>
        </w:rPr>
        <w:t>là c</w:t>
      </w:r>
      <w:r>
        <w:rPr>
          <w:rStyle w:val="y2iqfc"/>
          <w:rFonts w:ascii="Arial" w:hAnsi="Arial" w:cs="Arial"/>
          <w:sz w:val="26"/>
          <w:szCs w:val="26"/>
          <w:lang w:val="vi-VN"/>
        </w:rPr>
        <w:t xml:space="preserve">hất ức chế men cholinesterase. </w:t>
      </w:r>
      <w:r w:rsidRPr="003F4B46">
        <w:rPr>
          <w:rStyle w:val="y2iqfc"/>
          <w:rFonts w:ascii="Arial" w:hAnsi="Arial" w:cs="Arial"/>
          <w:sz w:val="26"/>
          <w:szCs w:val="26"/>
          <w:lang w:val="vi-VN"/>
        </w:rPr>
        <w:t>Hóa chất này có thể làm tổn thương hệ thống thần kinh gây ra sự yếu ớt, “kim châm” và khả năng phối hợp kém ở tay và chân khi tiếp xúc nhiều lần, dẫn đến co giật và suy hô hấp. Có thể gây tổn thương gan. Tiếp xúc nhiều lần có thể gây ra thay đổi tính cách trầm cảm, lo lắng hoặc cáu kỉnh.</w:t>
      </w:r>
      <w:r>
        <w:rPr>
          <w:rStyle w:val="y2iqfc"/>
          <w:rFonts w:ascii="Arial" w:hAnsi="Arial" w:cs="Arial"/>
          <w:sz w:val="26"/>
          <w:szCs w:val="26"/>
          <w:lang w:val="vi-VN"/>
        </w:rPr>
        <w:t xml:space="preserve"> Độc tố con người: 10.50000 ppb.</w:t>
      </w:r>
    </w:p>
    <w:p w:rsidR="004B6A90" w:rsidRPr="003F4B46" w:rsidRDefault="004B6A90" w:rsidP="007A4330">
      <w:pPr>
        <w:pStyle w:val="HTMLPreformatted"/>
        <w:shd w:val="clear" w:color="auto" w:fill="F8F9FA"/>
        <w:spacing w:before="120" w:after="120" w:line="400" w:lineRule="exact"/>
        <w:ind w:firstLine="720"/>
        <w:jc w:val="both"/>
        <w:rPr>
          <w:rStyle w:val="y2iqfc"/>
          <w:rFonts w:ascii="Arial" w:hAnsi="Arial" w:cs="Arial"/>
          <w:sz w:val="26"/>
          <w:szCs w:val="26"/>
          <w:lang w:val="vi-VN"/>
        </w:rPr>
      </w:pPr>
      <w:r w:rsidRPr="003F4B46">
        <w:rPr>
          <w:rStyle w:val="y2iqfc"/>
          <w:rFonts w:ascii="Arial" w:hAnsi="Arial" w:cs="Arial"/>
          <w:b/>
          <w:sz w:val="26"/>
          <w:szCs w:val="26"/>
          <w:lang w:val="vi-VN"/>
        </w:rPr>
        <w:t>Điểm tấn công</w:t>
      </w:r>
      <w:r w:rsidRPr="003F4B46">
        <w:rPr>
          <w:rStyle w:val="y2iqfc"/>
          <w:rFonts w:ascii="Arial" w:hAnsi="Arial" w:cs="Arial"/>
          <w:sz w:val="26"/>
          <w:szCs w:val="26"/>
          <w:lang w:val="vi-VN"/>
        </w:rPr>
        <w:t xml:space="preserve">: Hệ hô hấp, phổi, hệ thần kinh trung ương, hệ tim mạch, men cholinesterase trong máu. </w:t>
      </w:r>
    </w:p>
    <w:p w:rsidR="004B6A90" w:rsidRPr="003F4B46" w:rsidRDefault="004B6A90" w:rsidP="007A4330">
      <w:pPr>
        <w:pStyle w:val="HTMLPreformatted"/>
        <w:shd w:val="clear" w:color="auto" w:fill="F8F9FA"/>
        <w:spacing w:before="120" w:after="120" w:line="400" w:lineRule="exact"/>
        <w:ind w:firstLine="720"/>
        <w:jc w:val="both"/>
        <w:rPr>
          <w:rFonts w:ascii="Arial" w:hAnsi="Arial" w:cs="Arial"/>
          <w:sz w:val="26"/>
          <w:szCs w:val="26"/>
        </w:rPr>
      </w:pPr>
      <w:r w:rsidRPr="003F4B46">
        <w:rPr>
          <w:rStyle w:val="y2iqfc"/>
          <w:rFonts w:ascii="Arial" w:hAnsi="Arial" w:cs="Arial"/>
          <w:b/>
          <w:sz w:val="26"/>
          <w:szCs w:val="26"/>
          <w:lang w:val="vi-VN"/>
        </w:rPr>
        <w:t>Giám sát y tế</w:t>
      </w:r>
      <w:r w:rsidRPr="003F4B46">
        <w:rPr>
          <w:rStyle w:val="y2iqfc"/>
          <w:rFonts w:ascii="Arial" w:hAnsi="Arial" w:cs="Arial"/>
          <w:sz w:val="26"/>
          <w:szCs w:val="26"/>
          <w:lang w:val="vi-VN"/>
        </w:rPr>
        <w:t xml:space="preserve">: </w:t>
      </w:r>
      <w:r>
        <w:rPr>
          <w:rStyle w:val="y2iqfc"/>
          <w:rFonts w:ascii="Arial" w:hAnsi="Arial" w:cs="Arial"/>
          <w:sz w:val="26"/>
          <w:szCs w:val="26"/>
        </w:rPr>
        <w:t xml:space="preserve">Đối với những người tiếp xúc thường xuyên và thời gian dài đã có các khuyến cáo như sau: mức </w:t>
      </w:r>
      <w:r w:rsidRPr="003F4B46">
        <w:rPr>
          <w:rStyle w:val="y2iqfc"/>
          <w:rFonts w:ascii="Arial" w:hAnsi="Arial" w:cs="Arial"/>
          <w:sz w:val="26"/>
          <w:szCs w:val="26"/>
          <w:lang w:val="vi-VN"/>
        </w:rPr>
        <w:t xml:space="preserve">cholinesterase trong huyết tương và hồng cầu (xét nghiệm enzym bị nhiễm độc bởi hóa chất này). Nếu ngừng tiếp xúc, nồng độ huyết tương trở lại bình thường trong 12 tuần trong khi nồng độ hồng cầu có thể giảm trong 13 tháng. Khi nồng độ enzym cholinesterase giảm 25% trở lên dưới mức trước khi triển khai, nguy cơ ngộ độc sẽ tăng lên, ngay cả khi kết quả ở mức thấp hơn “bình thường”. Nên phân công lại công việc không liên quan đến thuốc trừ sâu </w:t>
      </w:r>
      <w:r>
        <w:rPr>
          <w:rStyle w:val="y2iqfc"/>
          <w:rFonts w:ascii="Arial" w:hAnsi="Arial" w:cs="Arial"/>
          <w:sz w:val="26"/>
          <w:szCs w:val="26"/>
        </w:rPr>
        <w:t>cơ photpho</w:t>
      </w:r>
      <w:r w:rsidRPr="003F4B46">
        <w:rPr>
          <w:rStyle w:val="y2iqfc"/>
          <w:rFonts w:ascii="Arial" w:hAnsi="Arial" w:cs="Arial"/>
          <w:sz w:val="26"/>
          <w:szCs w:val="26"/>
          <w:lang w:val="vi-VN"/>
        </w:rPr>
        <w:t xml:space="preserve"> hoặc carbamate cho đến khi mức enzyme phục hồi. Nếu các triệu chứng phát triển hoặc tiếp xúc quá mức xảy ra, hãy lặp lại các xét nghiệm trên càng sớm càng tốt và kiểm tra hệ thần kinh. Cũng nên xem xét công thức máu hoàn chỉnh. Xem xét chụp X-quang ngực sau khi tiếp xúc quá mức cấp tính. Không uống bất kỳ đồ uống có cồn nào trước hoặc trong khi sử dụng. Rượu thúc đẩy sự hấp thụ phốt phát hữu cơ.</w:t>
      </w:r>
    </w:p>
    <w:p w:rsidR="004B6A90" w:rsidRPr="0012106B" w:rsidRDefault="004B6A90" w:rsidP="007A4330">
      <w:pPr>
        <w:pStyle w:val="HTMLPreformatted"/>
        <w:shd w:val="clear" w:color="auto" w:fill="F8F9FA"/>
        <w:spacing w:before="120" w:after="120" w:line="400" w:lineRule="exact"/>
        <w:ind w:firstLine="720"/>
        <w:jc w:val="both"/>
        <w:rPr>
          <w:rStyle w:val="y2iqfc"/>
          <w:rFonts w:ascii="Arial" w:hAnsi="Arial" w:cs="Arial"/>
          <w:sz w:val="26"/>
          <w:szCs w:val="26"/>
        </w:rPr>
      </w:pPr>
      <w:r w:rsidRPr="003F4B46">
        <w:rPr>
          <w:rStyle w:val="y2iqfc"/>
          <w:rFonts w:ascii="Arial" w:hAnsi="Arial" w:cs="Arial"/>
          <w:b/>
          <w:sz w:val="26"/>
          <w:szCs w:val="26"/>
          <w:lang w:val="vi-VN"/>
        </w:rPr>
        <w:t>Sơ cứu</w:t>
      </w:r>
      <w:r w:rsidRPr="003F4B46">
        <w:rPr>
          <w:rStyle w:val="y2iqfc"/>
          <w:rFonts w:ascii="Arial" w:hAnsi="Arial" w:cs="Arial"/>
          <w:sz w:val="26"/>
          <w:szCs w:val="26"/>
          <w:lang w:val="vi-VN"/>
        </w:rPr>
        <w:t xml:space="preserve">: Nếu hóa chất này dính vào mắt, hãy </w:t>
      </w:r>
      <w:r>
        <w:rPr>
          <w:rStyle w:val="y2iqfc"/>
          <w:rFonts w:ascii="Arial" w:hAnsi="Arial" w:cs="Arial"/>
          <w:sz w:val="26"/>
          <w:szCs w:val="26"/>
        </w:rPr>
        <w:t xml:space="preserve">phun </w:t>
      </w:r>
      <w:r w:rsidRPr="003F4B46">
        <w:rPr>
          <w:rStyle w:val="y2iqfc"/>
          <w:rFonts w:ascii="Arial" w:hAnsi="Arial" w:cs="Arial"/>
          <w:sz w:val="26"/>
          <w:szCs w:val="26"/>
          <w:lang w:val="vi-VN"/>
        </w:rPr>
        <w:t xml:space="preserve">nước ngay lập tức trong ít nhất 15 phút, thỉnh thoảng nâng mi trên và mi dưới. Nếu hóa chất này tiếp xúc với da, hãy cởi bỏ quần áo bị nhiễm bẩn và rửa ngay bằng xà phòng và nước. Tốc độ loại bỏ vật liệu khỏi da là cực kỳ quan trọng. Gội đầu kịp thời nếu bị nhiễm bẩn. Nếu đã hít phải hóa chất này, hãy loại bỏ khỏi nơi tiếp xúc, bắt đầu thở cấp cứu (sử dụng các biện pháp phòng ngừa phổ biến, bao gồm cả mặt nạ hồi sức) nếu ngừng thở và hô hấp nhân tạo nếu tim ngừng hoạt động. Khi nuốt phải hóa chất này, </w:t>
      </w:r>
      <w:r>
        <w:rPr>
          <w:rStyle w:val="y2iqfc"/>
          <w:rFonts w:ascii="Arial" w:hAnsi="Arial" w:cs="Arial"/>
          <w:sz w:val="26"/>
          <w:szCs w:val="26"/>
        </w:rPr>
        <w:t>c</w:t>
      </w:r>
      <w:r w:rsidRPr="003F4B46">
        <w:rPr>
          <w:rStyle w:val="y2iqfc"/>
          <w:rFonts w:ascii="Arial" w:hAnsi="Arial" w:cs="Arial"/>
          <w:sz w:val="26"/>
          <w:szCs w:val="26"/>
          <w:lang w:val="vi-VN"/>
        </w:rPr>
        <w:t xml:space="preserve">ho uống nhiều nước và gây nôn. </w:t>
      </w:r>
      <w:r>
        <w:rPr>
          <w:rStyle w:val="y2iqfc"/>
          <w:rFonts w:ascii="Arial" w:hAnsi="Arial" w:cs="Arial"/>
          <w:sz w:val="26"/>
          <w:szCs w:val="26"/>
        </w:rPr>
        <w:t xml:space="preserve">Tất cả các trường hợp trên sau khi sơ cứu cần phải đến ngay cơ sở y tế để chăm sóc kịp thời. </w:t>
      </w:r>
    </w:p>
    <w:p w:rsidR="004B6A90" w:rsidRPr="003F4B46" w:rsidRDefault="004B6A90" w:rsidP="0012106B">
      <w:pPr>
        <w:pStyle w:val="HTMLPreformatted"/>
        <w:shd w:val="clear" w:color="auto" w:fill="F8F9FA"/>
        <w:spacing w:before="120" w:after="120" w:line="400" w:lineRule="exact"/>
        <w:ind w:firstLine="720"/>
        <w:jc w:val="both"/>
        <w:rPr>
          <w:rStyle w:val="y2iqfc"/>
          <w:rFonts w:ascii="Arial" w:hAnsi="Arial" w:cs="Arial"/>
          <w:sz w:val="26"/>
          <w:szCs w:val="26"/>
          <w:lang w:val="vi-VN"/>
        </w:rPr>
      </w:pPr>
      <w:r w:rsidRPr="0012106B">
        <w:rPr>
          <w:rStyle w:val="y2iqfc"/>
          <w:rFonts w:ascii="Arial" w:hAnsi="Arial" w:cs="Arial"/>
          <w:b/>
          <w:sz w:val="26"/>
          <w:szCs w:val="26"/>
          <w:lang w:val="vi-VN"/>
        </w:rPr>
        <w:t>Phương pháp bảo vệ cá nhân</w:t>
      </w:r>
      <w:r w:rsidRPr="003F4B46">
        <w:rPr>
          <w:rStyle w:val="y2iqfc"/>
          <w:rFonts w:ascii="Arial" w:hAnsi="Arial" w:cs="Arial"/>
          <w:sz w:val="26"/>
          <w:szCs w:val="26"/>
          <w:lang w:val="vi-VN"/>
        </w:rPr>
        <w:t>: Ngăn tiếp xúc với da 8 giờ (</w:t>
      </w:r>
      <w:r>
        <w:rPr>
          <w:rStyle w:val="y2iqfc"/>
          <w:rFonts w:ascii="Arial" w:hAnsi="Arial" w:cs="Arial"/>
          <w:sz w:val="26"/>
          <w:szCs w:val="26"/>
        </w:rPr>
        <w:t>h</w:t>
      </w:r>
      <w:r w:rsidRPr="003F4B46">
        <w:rPr>
          <w:rStyle w:val="y2iqfc"/>
          <w:rFonts w:ascii="Arial" w:hAnsi="Arial" w:cs="Arial"/>
          <w:sz w:val="26"/>
          <w:szCs w:val="26"/>
          <w:lang w:val="vi-VN"/>
        </w:rPr>
        <w:t xml:space="preserve">ơn 8 giờ chống đột phá .0,1micron- .g / cm2 / phút): găng tay cao su nitrile, bộ quần áo, ủng. Đeo kính bảo vệ mắt để ngăn ngừa việc tiếp xúc với mắt. Nhân viên phải rửa ngay khi da bị ướt hoặc bị nhiễm bẩn. Quần áo lao động nên được thay hàng ngày nếu có khả </w:t>
      </w:r>
      <w:r w:rsidRPr="003F4B46">
        <w:rPr>
          <w:rStyle w:val="y2iqfc"/>
          <w:rFonts w:ascii="Arial" w:hAnsi="Arial" w:cs="Arial"/>
          <w:sz w:val="26"/>
          <w:szCs w:val="26"/>
          <w:lang w:val="vi-VN"/>
        </w:rPr>
        <w:lastRenderedPageBreak/>
        <w:t xml:space="preserve">năng quần áo bị nhiễm bẩn. Cởi bỏ quần áo không thấm nước ngay lập tức nếu bị ướt hoặc bị nhiễm bẩn. Cung cấp vòi hoa sen khẩn cấp. </w:t>
      </w:r>
    </w:p>
    <w:p w:rsidR="004B6A90" w:rsidRDefault="004B6A90" w:rsidP="007A4330">
      <w:pPr>
        <w:pStyle w:val="HTMLPreformatted"/>
        <w:shd w:val="clear" w:color="auto" w:fill="F8F9FA"/>
        <w:spacing w:before="120" w:after="120" w:line="400" w:lineRule="exact"/>
        <w:ind w:firstLine="720"/>
        <w:jc w:val="both"/>
        <w:rPr>
          <w:rStyle w:val="y2iqfc"/>
          <w:rFonts w:ascii="Arial" w:hAnsi="Arial" w:cs="Arial"/>
          <w:sz w:val="26"/>
          <w:szCs w:val="26"/>
          <w:lang w:val="vi-VN"/>
        </w:rPr>
      </w:pPr>
      <w:r w:rsidRPr="003F4B46">
        <w:rPr>
          <w:rStyle w:val="y2iqfc"/>
          <w:rFonts w:ascii="Arial" w:hAnsi="Arial" w:cs="Arial"/>
          <w:b/>
          <w:sz w:val="26"/>
          <w:szCs w:val="26"/>
          <w:lang w:val="vi-VN"/>
        </w:rPr>
        <w:t>Bảo quản: Mã màu — Xanh lam</w:t>
      </w:r>
      <w:r w:rsidRPr="003F4B46">
        <w:rPr>
          <w:rStyle w:val="y2iqfc"/>
          <w:rFonts w:ascii="Arial" w:hAnsi="Arial" w:cs="Arial"/>
          <w:sz w:val="26"/>
          <w:szCs w:val="26"/>
          <w:lang w:val="vi-VN"/>
        </w:rPr>
        <w:t>: Nguy hiểm cho sức khỏe / Chất độc: Bảo quản ở nơi chống độc an toàn. Trước khi làm việc với hóa chất này, nên được đào tạo về cách xử lý và bảo quản đúng cách. Bảo quản trong bao bì kín ở khu vực thoáng mát, thông gió tốt, tránh xa các chất oxy hóa, a</w:t>
      </w:r>
      <w:r>
        <w:rPr>
          <w:rStyle w:val="y2iqfc"/>
          <w:rFonts w:ascii="Arial" w:hAnsi="Arial" w:cs="Arial"/>
          <w:sz w:val="26"/>
          <w:szCs w:val="26"/>
        </w:rPr>
        <w:t>cid</w:t>
      </w:r>
      <w:r w:rsidRPr="003F4B46">
        <w:rPr>
          <w:rStyle w:val="y2iqfc"/>
          <w:rFonts w:ascii="Arial" w:hAnsi="Arial" w:cs="Arial"/>
          <w:sz w:val="26"/>
          <w:szCs w:val="26"/>
          <w:lang w:val="vi-VN"/>
        </w:rPr>
        <w:t xml:space="preserve"> và các nguồn gây cháy. Mặc dù hợp chất này ổn định về mặt hóa học trong quá trình bảo quản, nhưng nó bị phân hủy ở nhiệt độ cao cùng với sự phát triển của khí; bị phân hủy nhanh chóng trong kiềm lạnh để tạo thành a</w:t>
      </w:r>
      <w:r>
        <w:rPr>
          <w:rStyle w:val="y2iqfc"/>
          <w:rFonts w:ascii="Arial" w:hAnsi="Arial" w:cs="Arial"/>
          <w:sz w:val="26"/>
          <w:szCs w:val="26"/>
        </w:rPr>
        <w:t>cid</w:t>
      </w:r>
      <w:r w:rsidRPr="003F4B46">
        <w:rPr>
          <w:rStyle w:val="y2iqfc"/>
          <w:rFonts w:ascii="Arial" w:hAnsi="Arial" w:cs="Arial"/>
          <w:sz w:val="26"/>
          <w:szCs w:val="26"/>
          <w:lang w:val="vi-VN"/>
        </w:rPr>
        <w:t xml:space="preserve"> anthranilic và các sản phẩm phân hủy khác. </w:t>
      </w:r>
    </w:p>
    <w:p w:rsidR="004B6A90" w:rsidRPr="00BA29AD" w:rsidRDefault="004B6A90" w:rsidP="007A4330">
      <w:pPr>
        <w:pStyle w:val="HTMLPreformatted"/>
        <w:spacing w:before="120" w:after="120" w:line="400" w:lineRule="exact"/>
        <w:jc w:val="both"/>
        <w:rPr>
          <w:rFonts w:ascii="Arial" w:hAnsi="Arial" w:cs="Arial"/>
          <w:bCs/>
          <w:sz w:val="26"/>
          <w:szCs w:val="26"/>
        </w:rPr>
      </w:pPr>
      <w:r>
        <w:rPr>
          <w:rFonts w:ascii="Arial" w:hAnsi="Arial" w:cs="Arial"/>
          <w:bCs/>
          <w:color w:val="70AD47"/>
          <w:sz w:val="26"/>
          <w:szCs w:val="26"/>
        </w:rPr>
        <w:tab/>
      </w:r>
      <w:r w:rsidRPr="00BA29AD">
        <w:rPr>
          <w:rFonts w:ascii="Arial" w:hAnsi="Arial" w:cs="Arial"/>
          <w:bCs/>
          <w:sz w:val="26"/>
          <w:szCs w:val="26"/>
        </w:rPr>
        <w:t xml:space="preserve">Các nước trên thế giới đều đã xây dựng giá trị giới hạn tối đa cho phép của </w:t>
      </w:r>
      <w:r w:rsidRPr="00BA29AD">
        <w:rPr>
          <w:rFonts w:ascii="Arial" w:hAnsi="Arial" w:cs="Arial"/>
          <w:sz w:val="26"/>
          <w:szCs w:val="26"/>
        </w:rPr>
        <w:t>a</w:t>
      </w:r>
      <w:r w:rsidRPr="00BA29AD">
        <w:rPr>
          <w:rFonts w:ascii="Arial" w:hAnsi="Arial" w:cs="Arial"/>
          <w:sz w:val="26"/>
          <w:szCs w:val="26"/>
          <w:lang w:val="vi-VN"/>
        </w:rPr>
        <w:t>crolein</w:t>
      </w:r>
      <w:r w:rsidRPr="00BA29AD">
        <w:rPr>
          <w:rFonts w:ascii="Arial" w:hAnsi="Arial" w:cs="Arial"/>
          <w:sz w:val="26"/>
          <w:szCs w:val="26"/>
        </w:rPr>
        <w:t xml:space="preserve"> </w:t>
      </w:r>
      <w:r w:rsidRPr="00BA29AD">
        <w:rPr>
          <w:rFonts w:ascii="Arial" w:hAnsi="Arial" w:cs="Arial"/>
          <w:bCs/>
          <w:sz w:val="26"/>
          <w:szCs w:val="26"/>
        </w:rPr>
        <w:t xml:space="preserve">trong không khí nơi làm việc. </w:t>
      </w:r>
    </w:p>
    <w:p w:rsidR="004B6A90" w:rsidRPr="00BA29AD" w:rsidRDefault="004B6A90" w:rsidP="004B723D">
      <w:pPr>
        <w:spacing w:line="360" w:lineRule="auto"/>
        <w:ind w:firstLine="720"/>
        <w:jc w:val="both"/>
        <w:rPr>
          <w:rFonts w:ascii="Arial" w:hAnsi="Arial" w:cs="Arial"/>
          <w:bCs/>
          <w:sz w:val="26"/>
          <w:szCs w:val="26"/>
        </w:rPr>
      </w:pPr>
      <w:r w:rsidRPr="00BA29AD">
        <w:rPr>
          <w:rFonts w:ascii="Arial" w:hAnsi="Arial" w:cs="Arial"/>
          <w:bCs/>
          <w:sz w:val="26"/>
          <w:szCs w:val="26"/>
        </w:rPr>
        <w:t xml:space="preserve">Tại Việt Nam, đã có quy định về giới hạn cho phép </w:t>
      </w:r>
      <w:r>
        <w:rPr>
          <w:rFonts w:ascii="Arial" w:hAnsi="Arial" w:cs="Arial"/>
          <w:bCs/>
          <w:sz w:val="26"/>
          <w:szCs w:val="26"/>
        </w:rPr>
        <w:t>a</w:t>
      </w:r>
      <w:r w:rsidRPr="003F4B46">
        <w:rPr>
          <w:rStyle w:val="y2iqfc"/>
          <w:rFonts w:ascii="Arial" w:hAnsi="Arial" w:cs="Arial"/>
          <w:sz w:val="26"/>
          <w:szCs w:val="26"/>
          <w:lang w:val="vi-VN"/>
        </w:rPr>
        <w:t>zinphos-metyl</w:t>
      </w:r>
      <w:r w:rsidRPr="00BA29AD">
        <w:rPr>
          <w:rFonts w:ascii="Arial" w:hAnsi="Arial" w:cs="Arial"/>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4B6A90" w:rsidRPr="00BA29AD" w:rsidRDefault="004B6A90" w:rsidP="004B723D">
      <w:pPr>
        <w:spacing w:line="360" w:lineRule="auto"/>
        <w:ind w:firstLine="720"/>
        <w:jc w:val="both"/>
        <w:rPr>
          <w:rFonts w:ascii="Arial" w:hAnsi="Arial" w:cs="Arial"/>
          <w:bCs/>
          <w:sz w:val="26"/>
          <w:szCs w:val="26"/>
        </w:rPr>
      </w:pPr>
      <w:r w:rsidRPr="00BA29AD">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Pr>
          <w:rFonts w:ascii="Arial" w:hAnsi="Arial" w:cs="Arial"/>
          <w:bCs/>
          <w:sz w:val="26"/>
          <w:szCs w:val="26"/>
        </w:rPr>
        <w:t>a</w:t>
      </w:r>
      <w:r w:rsidRPr="003F4B46">
        <w:rPr>
          <w:rStyle w:val="y2iqfc"/>
          <w:rFonts w:ascii="Arial" w:hAnsi="Arial" w:cs="Arial"/>
          <w:sz w:val="26"/>
          <w:szCs w:val="26"/>
          <w:lang w:val="vi-VN"/>
        </w:rPr>
        <w:t>zinphos-metyl</w:t>
      </w:r>
      <w:r w:rsidRPr="00BA29AD">
        <w:rPr>
          <w:rFonts w:ascii="Arial" w:hAnsi="Arial" w:cs="Arial"/>
          <w:bCs/>
          <w:sz w:val="26"/>
          <w:szCs w:val="26"/>
        </w:rPr>
        <w:t xml:space="preserve"> tại nơi làm việc, cập nhật và hòa nhập với quốc tế, bảo vệ môi trường và sức khỏe người lao động.</w:t>
      </w:r>
    </w:p>
    <w:p w:rsidR="004B6A90" w:rsidRPr="00BA29AD" w:rsidRDefault="004B6A90" w:rsidP="004B723D">
      <w:pPr>
        <w:spacing w:line="360" w:lineRule="auto"/>
        <w:jc w:val="both"/>
        <w:rPr>
          <w:rFonts w:ascii="Arial" w:hAnsi="Arial" w:cs="Arial"/>
          <w:b/>
          <w:sz w:val="26"/>
          <w:szCs w:val="26"/>
        </w:rPr>
      </w:pPr>
    </w:p>
    <w:p w:rsidR="004B6A90" w:rsidRPr="007A4330" w:rsidRDefault="004B6A90" w:rsidP="00EC667F">
      <w:pPr>
        <w:spacing w:before="120" w:after="120" w:line="360" w:lineRule="auto"/>
        <w:jc w:val="both"/>
        <w:rPr>
          <w:rFonts w:ascii="Arial" w:hAnsi="Arial" w:cs="Arial"/>
          <w:b/>
          <w:sz w:val="26"/>
          <w:szCs w:val="26"/>
        </w:rPr>
      </w:pPr>
      <w:r w:rsidRPr="00EC667F">
        <w:rPr>
          <w:rFonts w:ascii="Arial" w:hAnsi="Arial" w:cs="Arial"/>
          <w:b/>
          <w:sz w:val="26"/>
          <w:szCs w:val="26"/>
        </w:rPr>
        <w:t xml:space="preserve">II. CĂN CỨ PHÁP LÝ VÀ CƠ SỞ XÂY DỰNG QUY CHUẨN QUỐC GIA VỀ </w:t>
      </w:r>
      <w:r w:rsidRPr="007A4330">
        <w:rPr>
          <w:rFonts w:ascii="Arial" w:hAnsi="Arial" w:cs="Arial"/>
          <w:b/>
          <w:sz w:val="26"/>
          <w:szCs w:val="26"/>
          <w:lang w:val="nl-NL"/>
        </w:rPr>
        <w:t>AZINPHO METHYL</w:t>
      </w:r>
    </w:p>
    <w:p w:rsidR="004B6A90" w:rsidRPr="00EC667F" w:rsidRDefault="004B6A90" w:rsidP="00EC667F">
      <w:pPr>
        <w:spacing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4B6A90" w:rsidRPr="00EC667F" w:rsidRDefault="004B6A90"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4B6A90" w:rsidRPr="00EC667F" w:rsidRDefault="004B6A90"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Luật an toàn, vệ sinh lao động năm 2015; Nghị định 37/2016/NĐ-CP ngày </w:t>
      </w:r>
      <w:r w:rsidRPr="00EC667F">
        <w:rPr>
          <w:rFonts w:ascii="Arial" w:hAnsi="Arial" w:cs="Arial"/>
          <w:sz w:val="26"/>
          <w:szCs w:val="26"/>
          <w:lang w:val="nl-NL"/>
        </w:rPr>
        <w:lastRenderedPageBreak/>
        <w:t>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4B6A90" w:rsidRPr="00EC667F" w:rsidRDefault="004B6A90"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4B6A90" w:rsidRPr="00EC667F" w:rsidRDefault="004B6A90"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4B6A90" w:rsidRPr="00EC667F" w:rsidRDefault="004B6A90" w:rsidP="00F568B2">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4B6A90" w:rsidRPr="00EC667F" w:rsidRDefault="004B6A90" w:rsidP="00BA29AD">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15/2016/TT-BYT Ban hành danh mục và hướng dẫn chẩn đoán, giám định bệnh nghề nghiệp được bảo hiểm; </w:t>
      </w:r>
    </w:p>
    <w:p w:rsidR="004B6A90" w:rsidRPr="00EC667F" w:rsidRDefault="004B6A90" w:rsidP="00BA29AD">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4B6A90" w:rsidRPr="00EC667F" w:rsidRDefault="004B6A90" w:rsidP="00BA29AD">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4B6A90" w:rsidRPr="00EC667F" w:rsidRDefault="004B6A90" w:rsidP="00BA29AD">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4B6A90" w:rsidRPr="00EC667F" w:rsidRDefault="004B6A90" w:rsidP="00BA29AD">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4B6A90" w:rsidRPr="00EC667F" w:rsidRDefault="004B6A90" w:rsidP="00BA29AD">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4B6A90" w:rsidRPr="00EC667F" w:rsidRDefault="004B6A90" w:rsidP="00BA29AD">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lastRenderedPageBreak/>
        <w:t>- Chỉ thị số 10/2008/CT-TTg ngày 14/3/2008 của Thủ tướng Chính phủ về việc tăng cường thực hiện công tác bảo hộ lao động, an toàn lao động.</w:t>
      </w:r>
    </w:p>
    <w:p w:rsidR="004B6A90" w:rsidRPr="00EC667F" w:rsidRDefault="004B6A90" w:rsidP="00BA29AD">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4B6A90" w:rsidRPr="00EC667F" w:rsidRDefault="004B6A90" w:rsidP="00BA29AD">
      <w:pPr>
        <w:pStyle w:val="daude1"/>
        <w:widowControl w:val="0"/>
        <w:spacing w:after="120" w:line="440" w:lineRule="exact"/>
        <w:jc w:val="both"/>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4B6A90" w:rsidRPr="00EC667F" w:rsidRDefault="004B6A90" w:rsidP="00BA29AD">
      <w:pPr>
        <w:pStyle w:val="daude1"/>
        <w:widowControl w:val="0"/>
        <w:spacing w:after="120" w:line="440" w:lineRule="exact"/>
        <w:jc w:val="both"/>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4B6A90" w:rsidRPr="00EC667F" w:rsidRDefault="004B6A90" w:rsidP="00BA29AD">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Tiêu chuẩn của các nước tiên tiến trên thế giới: Mỹ (OSHA, NIOSH), Australia, Canada, EU.</w:t>
      </w:r>
    </w:p>
    <w:p w:rsidR="004B6A90" w:rsidRPr="00EC667F" w:rsidRDefault="004B6A90" w:rsidP="00BA29AD">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châu Á.</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Fonts w:ascii="Arial" w:hAnsi="Arial" w:cs="Arial"/>
          <w:bCs/>
          <w:sz w:val="26"/>
          <w:szCs w:val="26"/>
        </w:rPr>
        <w:t>a</w:t>
      </w:r>
      <w:r w:rsidRPr="003F4B46">
        <w:rPr>
          <w:rStyle w:val="y2iqfc"/>
          <w:rFonts w:ascii="Arial" w:hAnsi="Arial" w:cs="Arial"/>
          <w:sz w:val="26"/>
          <w:szCs w:val="26"/>
          <w:lang w:val="vi-VN"/>
        </w:rPr>
        <w:t>zinphos-metyl</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Pr>
          <w:rFonts w:ascii="Arial" w:hAnsi="Arial" w:cs="Arial"/>
          <w:bCs/>
          <w:sz w:val="26"/>
          <w:szCs w:val="26"/>
        </w:rPr>
        <w:t>a</w:t>
      </w:r>
      <w:r w:rsidRPr="003F4B46">
        <w:rPr>
          <w:rStyle w:val="y2iqfc"/>
          <w:rFonts w:ascii="Arial" w:hAnsi="Arial" w:cs="Arial"/>
          <w:sz w:val="26"/>
          <w:szCs w:val="26"/>
          <w:lang w:val="vi-VN"/>
        </w:rPr>
        <w:t>zinphos-metyl</w:t>
      </w:r>
      <w:r>
        <w:rPr>
          <w:rStyle w:val="y2iqfc"/>
          <w:rFonts w:ascii="Arial" w:hAnsi="Arial" w:cs="Arial"/>
          <w:sz w:val="26"/>
          <w:szCs w:val="26"/>
        </w:rPr>
        <w:t xml:space="preserve"> </w:t>
      </w:r>
      <w:r w:rsidRPr="00EC667F">
        <w:rPr>
          <w:rFonts w:ascii="Arial" w:hAnsi="Arial" w:cs="Arial"/>
          <w:sz w:val="26"/>
          <w:szCs w:val="26"/>
          <w:lang w:val="fr-FR"/>
        </w:rPr>
        <w:t>trong không khí xung quanh, không khí trong nhà, khí thải. Các phạm vi này sẽ được quy định trong các văn bản pháp lý khác.</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4B6A90" w:rsidRPr="00EC667F" w:rsidRDefault="004B6A90"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4B6A90" w:rsidRPr="00EC667F" w:rsidRDefault="004B6A90"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4B6A90" w:rsidRPr="00EC667F" w:rsidRDefault="004B6A90"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4B6A90" w:rsidRPr="00EC667F" w:rsidRDefault="004B6A90"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4B6A90" w:rsidRPr="00EC667F" w:rsidRDefault="004B6A90"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lastRenderedPageBreak/>
        <w:t xml:space="preserve">2.1. Các quy định quốc tế về giới hạn tiếp xúc cho phép với </w:t>
      </w:r>
      <w:r>
        <w:rPr>
          <w:rFonts w:ascii="Arial" w:hAnsi="Arial" w:cs="Arial"/>
          <w:b/>
          <w:bCs/>
          <w:sz w:val="26"/>
          <w:szCs w:val="26"/>
          <w:lang w:val="fr-FR"/>
        </w:rPr>
        <w:t>azinpho metyl</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7A4330">
        <w:rPr>
          <w:rFonts w:ascii="Arial" w:hAnsi="Arial" w:cs="Arial"/>
          <w:sz w:val="26"/>
          <w:szCs w:val="26"/>
          <w:lang w:val="fr-FR"/>
        </w:rPr>
        <w:t xml:space="preserve">với </w:t>
      </w:r>
      <w:r w:rsidRPr="007A4330">
        <w:rPr>
          <w:rFonts w:ascii="Arial" w:hAnsi="Arial" w:cs="Arial"/>
          <w:bCs/>
          <w:sz w:val="26"/>
          <w:szCs w:val="26"/>
          <w:lang w:val="fr-FR"/>
        </w:rPr>
        <w:t>azinpho metyl</w:t>
      </w:r>
      <w:r w:rsidRPr="00EC667F">
        <w:rPr>
          <w:rFonts w:ascii="Arial" w:hAnsi="Arial" w:cs="Arial"/>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Hoa Kỳ</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NIOSH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OSHA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fr-FR"/>
              </w:rPr>
              <w:t>ACGIH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D21F42">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Tại Mỹ, OSHA</w:t>
      </w:r>
      <w:r>
        <w:rPr>
          <w:rFonts w:ascii="Arial" w:hAnsi="Arial" w:cs="Arial"/>
          <w:sz w:val="26"/>
          <w:szCs w:val="26"/>
          <w:lang w:val="fr-FR"/>
        </w:rPr>
        <w:t>,</w:t>
      </w:r>
      <w:r w:rsidRPr="00EC667F">
        <w:rPr>
          <w:rFonts w:ascii="Arial" w:hAnsi="Arial" w:cs="Arial"/>
          <w:sz w:val="26"/>
          <w:szCs w:val="26"/>
          <w:lang w:val="fr-FR"/>
        </w:rPr>
        <w:t xml:space="preserve"> NIOSH</w:t>
      </w:r>
      <w:r>
        <w:rPr>
          <w:rFonts w:ascii="Arial" w:hAnsi="Arial" w:cs="Arial"/>
          <w:sz w:val="26"/>
          <w:szCs w:val="26"/>
          <w:lang w:val="fr-FR"/>
        </w:rPr>
        <w:t xml:space="preserve"> và ACGIH</w:t>
      </w:r>
      <w:r w:rsidRPr="00EC667F">
        <w:rPr>
          <w:rFonts w:ascii="Arial" w:hAnsi="Arial" w:cs="Arial"/>
          <w:sz w:val="26"/>
          <w:szCs w:val="26"/>
          <w:lang w:val="fr-FR"/>
        </w:rPr>
        <w:t xml:space="preserve"> đều quy định TWA là 0,2</w:t>
      </w:r>
      <w:r>
        <w:rPr>
          <w:rFonts w:ascii="Arial" w:hAnsi="Arial" w:cs="Arial"/>
          <w:sz w:val="26"/>
          <w:szCs w:val="26"/>
        </w:rPr>
        <w:t xml:space="preserve"> mg/m³ nhưng giá trị STEL tất cả đều không quy định.</w:t>
      </w:r>
    </w:p>
    <w:p w:rsidR="004B6A90" w:rsidRPr="00EC667F" w:rsidRDefault="004B6A90"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7A4330">
        <w:rPr>
          <w:rFonts w:ascii="Arial" w:hAnsi="Arial" w:cs="Arial"/>
          <w:bCs/>
          <w:sz w:val="26"/>
          <w:szCs w:val="26"/>
          <w:lang w:val="fr-FR"/>
        </w:rPr>
        <w:t>azinpho metyl</w:t>
      </w:r>
      <w:r w:rsidRPr="00EC667F">
        <w:rPr>
          <w:rFonts w:ascii="Arial" w:hAnsi="Arial" w:cs="Arial"/>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Liên hiệp Anh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Pháp</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Bỉ</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4B6A90" w:rsidRPr="00EC667F" w:rsidRDefault="004B6A90" w:rsidP="0039227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Thụy sĩ</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Đan mạch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Na Uy</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Bungari</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D21F42">
      <w:pPr>
        <w:spacing w:before="120" w:line="400" w:lineRule="exact"/>
        <w:ind w:firstLine="720"/>
        <w:jc w:val="both"/>
        <w:rPr>
          <w:rFonts w:ascii="Arial" w:hAnsi="Arial" w:cs="Arial"/>
          <w:sz w:val="26"/>
          <w:szCs w:val="26"/>
          <w:lang w:val="pt-BR"/>
        </w:rPr>
      </w:pPr>
      <w:r>
        <w:rPr>
          <w:rFonts w:ascii="Arial" w:hAnsi="Arial" w:cs="Arial"/>
          <w:sz w:val="26"/>
          <w:szCs w:val="26"/>
          <w:lang w:val="pt-BR"/>
        </w:rPr>
        <w:t>C</w:t>
      </w:r>
      <w:r w:rsidRPr="00EC667F">
        <w:rPr>
          <w:rFonts w:ascii="Arial" w:hAnsi="Arial" w:cs="Arial"/>
          <w:sz w:val="26"/>
          <w:szCs w:val="26"/>
          <w:lang w:val="pt-BR"/>
        </w:rPr>
        <w:t xml:space="preserve">ác nước Châu Âu đều quy định giới hạn cho phép đối với </w:t>
      </w:r>
      <w:r w:rsidRPr="007A4330">
        <w:rPr>
          <w:rFonts w:ascii="Arial" w:hAnsi="Arial" w:cs="Arial"/>
          <w:bCs/>
          <w:sz w:val="26"/>
          <w:szCs w:val="26"/>
          <w:lang w:val="fr-FR"/>
        </w:rPr>
        <w:t>azinpho metyl</w:t>
      </w:r>
      <w:r w:rsidRPr="00EC667F">
        <w:rPr>
          <w:rFonts w:ascii="Arial" w:hAnsi="Arial" w:cs="Arial"/>
          <w:sz w:val="26"/>
          <w:szCs w:val="26"/>
          <w:lang w:val="pt-BR"/>
        </w:rPr>
        <w:t xml:space="preserve"> </w:t>
      </w:r>
      <w:r>
        <w:rPr>
          <w:rFonts w:ascii="Arial" w:hAnsi="Arial" w:cs="Arial"/>
          <w:sz w:val="26"/>
          <w:szCs w:val="26"/>
          <w:lang w:val="pt-BR"/>
        </w:rPr>
        <w:t>giống như</w:t>
      </w:r>
      <w:r w:rsidRPr="00EC667F">
        <w:rPr>
          <w:rFonts w:ascii="Arial" w:hAnsi="Arial" w:cs="Arial"/>
          <w:sz w:val="26"/>
          <w:szCs w:val="26"/>
          <w:lang w:val="pt-BR"/>
        </w:rPr>
        <w:t xml:space="preserve"> Mỹ</w:t>
      </w:r>
      <w:r>
        <w:rPr>
          <w:rFonts w:ascii="Arial" w:hAnsi="Arial" w:cs="Arial"/>
          <w:sz w:val="26"/>
          <w:szCs w:val="26"/>
          <w:lang w:val="pt-BR"/>
        </w:rPr>
        <w:t xml:space="preserve">: giá trị </w:t>
      </w:r>
      <w:r w:rsidRPr="00EC667F">
        <w:rPr>
          <w:rFonts w:ascii="Arial" w:hAnsi="Arial" w:cs="Arial"/>
          <w:sz w:val="26"/>
          <w:szCs w:val="26"/>
          <w:lang w:val="fr-FR"/>
        </w:rPr>
        <w:t>TWA là 0,2</w:t>
      </w:r>
      <w:r>
        <w:rPr>
          <w:rFonts w:ascii="Arial" w:hAnsi="Arial" w:cs="Arial"/>
          <w:sz w:val="26"/>
          <w:szCs w:val="26"/>
        </w:rPr>
        <w:t xml:space="preserve"> mg/m³ và giá trị STEL không quy định.</w:t>
      </w:r>
    </w:p>
    <w:p w:rsidR="004B6A90" w:rsidRPr="00EC667F" w:rsidRDefault="004B6A90"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7A4330">
        <w:rPr>
          <w:rFonts w:ascii="Arial" w:hAnsi="Arial" w:cs="Arial"/>
          <w:bCs/>
          <w:sz w:val="26"/>
          <w:szCs w:val="26"/>
          <w:lang w:val="fr-FR"/>
        </w:rPr>
        <w:t>azinpho metyl</w:t>
      </w:r>
      <w:r w:rsidRPr="00EC667F">
        <w:rPr>
          <w:rFonts w:ascii="Arial" w:hAnsi="Arial" w:cs="Arial"/>
          <w:sz w:val="26"/>
          <w:szCs w:val="26"/>
          <w:lang w:val="fr-FR"/>
        </w:rPr>
        <w:t xml:space="preserve"> 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374B10">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522F7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Autralia</w:t>
            </w:r>
          </w:p>
        </w:tc>
        <w:tc>
          <w:tcPr>
            <w:tcW w:w="2693"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522F7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Colombia</w:t>
            </w:r>
          </w:p>
        </w:tc>
        <w:tc>
          <w:tcPr>
            <w:tcW w:w="2693"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AF515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522F7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Achentina</w:t>
            </w:r>
          </w:p>
        </w:tc>
        <w:tc>
          <w:tcPr>
            <w:tcW w:w="2693"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D21F42">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lastRenderedPageBreak/>
        <w:t>Các nước Australia</w:t>
      </w:r>
      <w:r>
        <w:rPr>
          <w:rFonts w:ascii="Arial" w:hAnsi="Arial" w:cs="Arial"/>
          <w:sz w:val="26"/>
          <w:szCs w:val="26"/>
          <w:lang w:val="pt-BR"/>
        </w:rPr>
        <w:t xml:space="preserve">, </w:t>
      </w:r>
      <w:r w:rsidRPr="00EC667F">
        <w:rPr>
          <w:rFonts w:ascii="Arial" w:hAnsi="Arial" w:cs="Arial"/>
          <w:sz w:val="26"/>
          <w:szCs w:val="26"/>
          <w:lang w:val="fr-FR"/>
        </w:rPr>
        <w:t>Colombia</w:t>
      </w:r>
      <w:r>
        <w:rPr>
          <w:rFonts w:ascii="Arial" w:hAnsi="Arial" w:cs="Arial"/>
          <w:sz w:val="26"/>
          <w:szCs w:val="26"/>
          <w:lang w:val="fr-FR"/>
        </w:rPr>
        <w:t xml:space="preserve"> và </w:t>
      </w:r>
      <w:r w:rsidRPr="00EC667F">
        <w:rPr>
          <w:rFonts w:ascii="Arial" w:hAnsi="Arial" w:cs="Arial"/>
          <w:sz w:val="26"/>
          <w:szCs w:val="26"/>
          <w:lang w:val="fr-FR"/>
        </w:rPr>
        <w:t>Achentina</w:t>
      </w:r>
      <w:r>
        <w:rPr>
          <w:rFonts w:ascii="Arial" w:hAnsi="Arial" w:cs="Arial"/>
          <w:sz w:val="26"/>
          <w:szCs w:val="26"/>
          <w:lang w:val="fr-FR"/>
        </w:rPr>
        <w:t xml:space="preserve"> </w:t>
      </w:r>
      <w:r w:rsidRPr="00EC667F">
        <w:rPr>
          <w:rFonts w:ascii="Arial" w:hAnsi="Arial" w:cs="Arial"/>
          <w:sz w:val="26"/>
          <w:szCs w:val="26"/>
          <w:lang w:val="pt-BR"/>
        </w:rPr>
        <w:t xml:space="preserve">quy định giới hạn cho phép </w:t>
      </w:r>
      <w:r>
        <w:rPr>
          <w:rFonts w:ascii="Arial" w:hAnsi="Arial" w:cs="Arial"/>
          <w:sz w:val="26"/>
          <w:szCs w:val="26"/>
          <w:lang w:val="pt-BR"/>
        </w:rPr>
        <w:t>tương đương như Mỹ và các nước Châu âu.</w:t>
      </w:r>
    </w:p>
    <w:p w:rsidR="004B6A90" w:rsidRPr="00EC667F" w:rsidRDefault="004B6A90"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7A4330">
        <w:rPr>
          <w:rFonts w:ascii="Arial" w:hAnsi="Arial" w:cs="Arial"/>
          <w:bCs/>
          <w:sz w:val="26"/>
          <w:szCs w:val="26"/>
          <w:lang w:val="fr-FR"/>
        </w:rPr>
        <w:t>azinpho metyl</w:t>
      </w:r>
      <w:r w:rsidRPr="00EC667F">
        <w:rPr>
          <w:rFonts w:ascii="Arial" w:hAnsi="Arial" w:cs="Arial"/>
          <w:sz w:val="26"/>
          <w:szCs w:val="26"/>
          <w:lang w:val="fr-FR"/>
        </w:rPr>
        <w:t xml:space="preserve"> 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EC667F" w:rsidRDefault="004B6A90" w:rsidP="007A433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Hàn Quốc</w:t>
            </w:r>
          </w:p>
        </w:tc>
        <w:tc>
          <w:tcPr>
            <w:tcW w:w="2693" w:type="dxa"/>
            <w:shd w:val="clear" w:color="auto" w:fill="auto"/>
          </w:tcPr>
          <w:p w:rsidR="004B6A90" w:rsidRDefault="004B6A90" w:rsidP="007A4330">
            <w:pPr>
              <w:jc w:val="center"/>
            </w:pPr>
            <w:r w:rsidRPr="003D7A67">
              <w:rPr>
                <w:rFonts w:ascii="Arial" w:hAnsi="Arial" w:cs="Arial"/>
                <w:sz w:val="26"/>
                <w:szCs w:val="26"/>
                <w:lang w:val="fr-FR"/>
              </w:rPr>
              <w:t>0,2</w:t>
            </w:r>
          </w:p>
        </w:tc>
        <w:tc>
          <w:tcPr>
            <w:tcW w:w="2552" w:type="dxa"/>
            <w:shd w:val="clear" w:color="auto" w:fill="auto"/>
          </w:tcPr>
          <w:p w:rsidR="004B6A90" w:rsidRPr="00EC667F" w:rsidRDefault="004B6A90" w:rsidP="007A433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EC667F" w:rsidRDefault="004B6A90" w:rsidP="007A433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Singapo</w:t>
            </w:r>
          </w:p>
        </w:tc>
        <w:tc>
          <w:tcPr>
            <w:tcW w:w="2693" w:type="dxa"/>
            <w:shd w:val="clear" w:color="auto" w:fill="auto"/>
          </w:tcPr>
          <w:p w:rsidR="004B6A90" w:rsidRDefault="004B6A90" w:rsidP="007A4330">
            <w:pPr>
              <w:jc w:val="center"/>
            </w:pPr>
            <w:r w:rsidRPr="003D7A67">
              <w:rPr>
                <w:rFonts w:ascii="Arial" w:hAnsi="Arial" w:cs="Arial"/>
                <w:sz w:val="26"/>
                <w:szCs w:val="26"/>
                <w:lang w:val="fr-FR"/>
              </w:rPr>
              <w:t>0,2</w:t>
            </w:r>
          </w:p>
        </w:tc>
        <w:tc>
          <w:tcPr>
            <w:tcW w:w="2552" w:type="dxa"/>
            <w:shd w:val="clear" w:color="auto" w:fill="auto"/>
          </w:tcPr>
          <w:p w:rsidR="004B6A90" w:rsidRPr="00EC667F" w:rsidRDefault="004B6A90" w:rsidP="007A433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D21F42">
      <w:pPr>
        <w:spacing w:before="120" w:line="400" w:lineRule="exact"/>
        <w:ind w:firstLine="720"/>
        <w:jc w:val="both"/>
        <w:rPr>
          <w:rFonts w:ascii="Arial" w:hAnsi="Arial" w:cs="Arial"/>
          <w:sz w:val="26"/>
          <w:szCs w:val="26"/>
          <w:lang w:val="pt-BR"/>
        </w:rPr>
      </w:pPr>
      <w:r>
        <w:rPr>
          <w:rFonts w:ascii="Arial" w:hAnsi="Arial" w:cs="Arial"/>
          <w:sz w:val="26"/>
          <w:szCs w:val="26"/>
          <w:lang w:val="pt-BR"/>
        </w:rPr>
        <w:t xml:space="preserve">Một số nước </w:t>
      </w:r>
      <w:r w:rsidRPr="00EC667F">
        <w:rPr>
          <w:rFonts w:ascii="Arial" w:hAnsi="Arial" w:cs="Arial"/>
          <w:sz w:val="26"/>
          <w:szCs w:val="26"/>
          <w:lang w:val="pt-BR"/>
        </w:rPr>
        <w:t>Châu Á quy định giới hạn cho phép tương tự Mỹ</w:t>
      </w:r>
      <w:r>
        <w:rPr>
          <w:rFonts w:ascii="Arial" w:hAnsi="Arial" w:cs="Arial"/>
          <w:sz w:val="26"/>
          <w:szCs w:val="26"/>
          <w:lang w:val="pt-BR"/>
        </w:rPr>
        <w:t>, Châu Âu và Chây Mỹ.</w:t>
      </w:r>
      <w:r w:rsidRPr="00EC667F">
        <w:rPr>
          <w:rFonts w:ascii="Arial" w:hAnsi="Arial" w:cs="Arial"/>
          <w:sz w:val="26"/>
          <w:szCs w:val="26"/>
          <w:lang w:val="pt-BR"/>
        </w:rPr>
        <w:t xml:space="preserve"> </w:t>
      </w:r>
    </w:p>
    <w:p w:rsidR="004B6A90" w:rsidRPr="00EC667F" w:rsidRDefault="004B6A90"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sidRPr="007A4330">
        <w:rPr>
          <w:rFonts w:ascii="Arial" w:hAnsi="Arial" w:cs="Arial"/>
          <w:bCs/>
          <w:sz w:val="26"/>
          <w:szCs w:val="26"/>
          <w:lang w:val="fr-FR"/>
        </w:rPr>
        <w:t>azinpho metyl</w:t>
      </w:r>
      <w:r w:rsidRPr="00EC667F">
        <w:rPr>
          <w:rFonts w:ascii="Arial" w:hAnsi="Arial" w:cs="Arial"/>
          <w:sz w:val="26"/>
          <w:szCs w:val="26"/>
          <w:lang w:val="fr-FR"/>
        </w:rPr>
        <w:t xml:space="preserve"> </w:t>
      </w:r>
      <w:r w:rsidRPr="00EC667F">
        <w:rPr>
          <w:rFonts w:ascii="Arial" w:hAnsi="Arial" w:cs="Arial"/>
          <w:sz w:val="26"/>
          <w:szCs w:val="26"/>
          <w:lang w:val="pt-BR"/>
        </w:rPr>
        <w:t>như sau:</w:t>
      </w:r>
    </w:p>
    <w:p w:rsidR="004B6A90" w:rsidRPr="00EC667F" w:rsidRDefault="004B6A90"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A</w:t>
            </w:r>
            <w:r w:rsidRPr="007A4330">
              <w:rPr>
                <w:rFonts w:ascii="Arial" w:hAnsi="Arial" w:cs="Arial"/>
                <w:bCs/>
                <w:sz w:val="26"/>
                <w:szCs w:val="26"/>
                <w:lang w:val="fr-FR"/>
              </w:rPr>
              <w:t>zinpho metyl</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0,06</w:t>
            </w:r>
          </w:p>
        </w:tc>
      </w:tr>
    </w:tbl>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4B6A90" w:rsidRPr="00EC667F" w:rsidRDefault="004B6A90"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4B6A90" w:rsidRPr="00EC667F" w:rsidTr="002D4011">
        <w:tc>
          <w:tcPr>
            <w:tcW w:w="708" w:type="dxa"/>
            <w:shd w:val="clear" w:color="auto" w:fill="auto"/>
          </w:tcPr>
          <w:p w:rsidR="004B6A90" w:rsidRPr="00EC667F" w:rsidRDefault="004B6A90" w:rsidP="00522F79">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A</w:t>
            </w:r>
            <w:r w:rsidRPr="007A4330">
              <w:rPr>
                <w:rFonts w:ascii="Arial" w:hAnsi="Arial" w:cs="Arial"/>
                <w:bCs/>
                <w:sz w:val="26"/>
                <w:szCs w:val="26"/>
                <w:lang w:val="fr-FR"/>
              </w:rPr>
              <w:t>zinpho metyl</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0,2</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Về Giới hạn tiếp xúc ca làm việc (TWA): dự thảo quy đị</w:t>
      </w:r>
      <w:r>
        <w:rPr>
          <w:rFonts w:ascii="Arial" w:hAnsi="Arial" w:cs="Arial"/>
          <w:sz w:val="26"/>
          <w:szCs w:val="26"/>
          <w:lang w:val="pt-BR"/>
        </w:rPr>
        <w:t xml:space="preserve">nh, </w:t>
      </w:r>
      <w:r w:rsidRPr="00EC667F">
        <w:rPr>
          <w:rFonts w:ascii="Arial" w:hAnsi="Arial" w:cs="Arial"/>
          <w:sz w:val="26"/>
          <w:szCs w:val="26"/>
          <w:lang w:val="pt-BR"/>
        </w:rPr>
        <w:t>tương tự quy định của NIOSH, OSHA</w:t>
      </w:r>
      <w:r>
        <w:rPr>
          <w:rFonts w:ascii="Arial" w:hAnsi="Arial" w:cs="Arial"/>
          <w:sz w:val="26"/>
          <w:szCs w:val="26"/>
          <w:lang w:val="pt-BR"/>
        </w:rPr>
        <w:t>, ACGIH</w:t>
      </w:r>
      <w:r w:rsidRPr="00EC667F">
        <w:rPr>
          <w:rFonts w:ascii="Arial" w:hAnsi="Arial" w:cs="Arial"/>
          <w:sz w:val="26"/>
          <w:szCs w:val="26"/>
          <w:lang w:val="pt-BR"/>
        </w:rPr>
        <w:t xml:space="preserve"> (Hoa Kỳ); tương tự quy định của các quốc gia Châu Á, Châu Mỹ</w:t>
      </w:r>
      <w:r>
        <w:rPr>
          <w:rFonts w:ascii="Arial" w:hAnsi="Arial" w:cs="Arial"/>
          <w:sz w:val="26"/>
          <w:szCs w:val="26"/>
          <w:lang w:val="pt-BR"/>
        </w:rPr>
        <w:t xml:space="preserve">, Châu Âu và nới lỏng hơn so </w:t>
      </w:r>
      <w:r w:rsidRPr="00EC667F">
        <w:rPr>
          <w:rFonts w:ascii="Arial" w:hAnsi="Arial" w:cs="Arial"/>
          <w:sz w:val="26"/>
          <w:szCs w:val="26"/>
          <w:lang w:val="pt-BR"/>
        </w:rPr>
        <w:t>với quy định tại QĐ3733/2002/BYT (từ 0,</w:t>
      </w:r>
      <w:r>
        <w:rPr>
          <w:rFonts w:ascii="Arial" w:hAnsi="Arial" w:cs="Arial"/>
          <w:sz w:val="26"/>
          <w:szCs w:val="26"/>
          <w:lang w:val="pt-BR"/>
        </w:rPr>
        <w:t>02</w:t>
      </w:r>
      <w:r w:rsidRPr="00EC667F">
        <w:rPr>
          <w:rFonts w:ascii="Arial" w:hAnsi="Arial" w:cs="Arial"/>
          <w:sz w:val="26"/>
          <w:szCs w:val="26"/>
          <w:lang w:val="pt-BR"/>
        </w:rPr>
        <w:t xml:space="preserve"> lên 0,</w:t>
      </w:r>
      <w:r>
        <w:rPr>
          <w:rFonts w:ascii="Arial" w:hAnsi="Arial" w:cs="Arial"/>
          <w:sz w:val="26"/>
          <w:szCs w:val="26"/>
          <w:lang w:val="pt-BR"/>
        </w:rPr>
        <w:t>2</w:t>
      </w:r>
      <w:r w:rsidRPr="00EC667F">
        <w:rPr>
          <w:rFonts w:ascii="Arial" w:hAnsi="Arial" w:cs="Arial"/>
          <w:sz w:val="26"/>
          <w:szCs w:val="26"/>
        </w:rPr>
        <w:t xml:space="preserve"> mg/m³)</w:t>
      </w:r>
      <w:r>
        <w:rPr>
          <w:rFonts w:ascii="Arial" w:hAnsi="Arial" w:cs="Arial"/>
          <w:sz w:val="26"/>
          <w:szCs w:val="26"/>
          <w:lang w:val="pt-BR"/>
        </w:rPr>
        <w:t xml:space="preserve"> </w:t>
      </w:r>
      <w:r w:rsidRPr="00EC667F">
        <w:rPr>
          <w:rFonts w:ascii="Arial" w:hAnsi="Arial" w:cs="Arial"/>
          <w:sz w:val="26"/>
          <w:szCs w:val="26"/>
          <w:lang w:val="pt-BR"/>
        </w:rPr>
        <w:t xml:space="preserve">. </w:t>
      </w:r>
    </w:p>
    <w:p w:rsidR="004B6A90" w:rsidRPr="00EC667F" w:rsidRDefault="004B6A90" w:rsidP="00D21F42">
      <w:pPr>
        <w:spacing w:before="120" w:line="400" w:lineRule="exact"/>
        <w:jc w:val="both"/>
        <w:rPr>
          <w:rFonts w:ascii="Arial" w:hAnsi="Arial" w:cs="Arial"/>
          <w:sz w:val="26"/>
          <w:szCs w:val="26"/>
          <w:lang w:val="pt-BR"/>
        </w:rPr>
      </w:pPr>
      <w:r w:rsidRPr="00EC667F">
        <w:rPr>
          <w:rFonts w:ascii="Arial" w:hAnsi="Arial" w:cs="Arial"/>
          <w:sz w:val="26"/>
          <w:szCs w:val="26"/>
          <w:lang w:val="pt-BR"/>
        </w:rPr>
        <w:t>- Về giới hạn tiếp xúc ngắn (STEL): tương tự quy định của NIOSH, OSHA</w:t>
      </w:r>
      <w:r>
        <w:rPr>
          <w:rFonts w:ascii="Arial" w:hAnsi="Arial" w:cs="Arial"/>
          <w:sz w:val="26"/>
          <w:szCs w:val="26"/>
          <w:lang w:val="pt-BR"/>
        </w:rPr>
        <w:t>, ACGIH</w:t>
      </w:r>
      <w:r w:rsidRPr="00EC667F">
        <w:rPr>
          <w:rFonts w:ascii="Arial" w:hAnsi="Arial" w:cs="Arial"/>
          <w:sz w:val="26"/>
          <w:szCs w:val="26"/>
          <w:lang w:val="pt-BR"/>
        </w:rPr>
        <w:t xml:space="preserve"> (Hoa Kỳ); tương tự quy định của các quốc gia Châu Á, Châu Mỹ</w:t>
      </w:r>
      <w:r>
        <w:rPr>
          <w:rFonts w:ascii="Arial" w:hAnsi="Arial" w:cs="Arial"/>
          <w:sz w:val="26"/>
          <w:szCs w:val="26"/>
          <w:lang w:val="pt-BR"/>
        </w:rPr>
        <w:t xml:space="preserve">, Châu Âu và nới </w:t>
      </w:r>
      <w:r>
        <w:rPr>
          <w:rFonts w:ascii="Arial" w:hAnsi="Arial" w:cs="Arial"/>
          <w:sz w:val="26"/>
          <w:szCs w:val="26"/>
          <w:lang w:val="pt-BR"/>
        </w:rPr>
        <w:lastRenderedPageBreak/>
        <w:t xml:space="preserve">lỏng hơn so </w:t>
      </w:r>
      <w:r w:rsidRPr="00EC667F">
        <w:rPr>
          <w:rFonts w:ascii="Arial" w:hAnsi="Arial" w:cs="Arial"/>
          <w:sz w:val="26"/>
          <w:szCs w:val="26"/>
          <w:lang w:val="pt-BR"/>
        </w:rPr>
        <w:t>với quy định tại QĐ3733/2002/BYT (từ 0,</w:t>
      </w:r>
      <w:r>
        <w:rPr>
          <w:rFonts w:ascii="Arial" w:hAnsi="Arial" w:cs="Arial"/>
          <w:sz w:val="26"/>
          <w:szCs w:val="26"/>
          <w:lang w:val="pt-BR"/>
        </w:rPr>
        <w:t>06</w:t>
      </w:r>
      <w:r w:rsidRPr="00EC667F">
        <w:rPr>
          <w:rFonts w:ascii="Arial" w:hAnsi="Arial" w:cs="Arial"/>
          <w:sz w:val="26"/>
          <w:szCs w:val="26"/>
        </w:rPr>
        <w:t>mg/m³</w:t>
      </w:r>
      <w:r>
        <w:rPr>
          <w:rFonts w:ascii="Arial" w:hAnsi="Arial" w:cs="Arial"/>
          <w:sz w:val="26"/>
          <w:szCs w:val="26"/>
        </w:rPr>
        <w:t xml:space="preserve"> về không quy định giá trị này</w:t>
      </w:r>
      <w:r w:rsidRPr="00EC667F">
        <w:rPr>
          <w:rFonts w:ascii="Arial" w:hAnsi="Arial" w:cs="Arial"/>
          <w:sz w:val="26"/>
          <w:szCs w:val="26"/>
        </w:rPr>
        <w:t>)</w:t>
      </w:r>
      <w:r>
        <w:rPr>
          <w:rFonts w:ascii="Arial" w:hAnsi="Arial" w:cs="Arial"/>
          <w:sz w:val="26"/>
          <w:szCs w:val="26"/>
          <w:lang w:val="pt-BR"/>
        </w:rPr>
        <w:t xml:space="preserve"> </w:t>
      </w:r>
      <w:r w:rsidRPr="00EC667F">
        <w:rPr>
          <w:rFonts w:ascii="Arial" w:hAnsi="Arial" w:cs="Arial"/>
          <w:sz w:val="26"/>
          <w:szCs w:val="26"/>
          <w:lang w:val="pt-BR"/>
        </w:rPr>
        <w:t xml:space="preserve">. </w:t>
      </w:r>
    </w:p>
    <w:p w:rsidR="004B6A90" w:rsidRPr="00EC667F" w:rsidRDefault="004B6A90" w:rsidP="00D21F42">
      <w:pPr>
        <w:spacing w:before="120" w:line="400" w:lineRule="exact"/>
        <w:jc w:val="both"/>
        <w:rPr>
          <w:rFonts w:ascii="Arial" w:hAnsi="Arial" w:cs="Arial"/>
          <w:sz w:val="26"/>
          <w:szCs w:val="26"/>
        </w:rPr>
      </w:pPr>
      <w:r>
        <w:rPr>
          <w:rFonts w:ascii="Arial" w:hAnsi="Arial" w:cs="Arial"/>
          <w:sz w:val="26"/>
          <w:szCs w:val="26"/>
        </w:rPr>
        <w:t xml:space="preserve">- </w:t>
      </w:r>
      <w:r w:rsidRPr="00EC667F">
        <w:rPr>
          <w:rFonts w:ascii="Arial" w:hAnsi="Arial" w:cs="Arial"/>
          <w:sz w:val="26"/>
          <w:szCs w:val="26"/>
        </w:rPr>
        <w:t xml:space="preserve">Việc nới rộng này vẫn đảm bảo giá trị bảo vệ người lao động và đảm bảo tính hội nhập với quy định của các quốc gia khu vực và trên thế giới. </w:t>
      </w:r>
    </w:p>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4B6A90" w:rsidRPr="00EC667F" w:rsidRDefault="004B6A90" w:rsidP="00D21F42">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4B6A90" w:rsidRPr="00EC667F" w:rsidRDefault="004B6A90" w:rsidP="00D21F42">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4B6A90" w:rsidRPr="00EC667F" w:rsidRDefault="004B6A90" w:rsidP="00D21F42">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4B6A90" w:rsidRPr="00EC667F" w:rsidRDefault="004B6A90" w:rsidP="00D21F42">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4B6A90" w:rsidRPr="00EC667F" w:rsidRDefault="004B6A90" w:rsidP="00D21F42">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4B6A90" w:rsidRPr="00EC667F" w:rsidRDefault="004B6A90"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sidRPr="007A4330">
        <w:rPr>
          <w:rFonts w:ascii="Arial" w:hAnsi="Arial" w:cs="Arial"/>
          <w:bCs/>
          <w:sz w:val="26"/>
          <w:szCs w:val="26"/>
          <w:lang w:val="fr-FR"/>
        </w:rPr>
        <w:t>azinpho metyl</w:t>
      </w:r>
      <w:r w:rsidRPr="00EC667F">
        <w:rPr>
          <w:rFonts w:ascii="Arial" w:hAnsi="Arial" w:cs="Arial"/>
          <w:sz w:val="26"/>
          <w:szCs w:val="26"/>
          <w:lang w:val="pt-BR"/>
        </w:rPr>
        <w:t xml:space="preserve"> trong môi trường. </w:t>
      </w:r>
    </w:p>
    <w:p w:rsidR="004B6A90" w:rsidRPr="00EC667F" w:rsidRDefault="004B6A90" w:rsidP="00D21F42">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sidRPr="007A4330">
        <w:rPr>
          <w:rFonts w:ascii="Arial" w:hAnsi="Arial" w:cs="Arial"/>
          <w:bCs/>
          <w:sz w:val="26"/>
          <w:szCs w:val="26"/>
          <w:lang w:val="fr-FR"/>
        </w:rPr>
        <w:t>azinpho metyl</w:t>
      </w:r>
      <w:r w:rsidRPr="00EC667F">
        <w:rPr>
          <w:rFonts w:ascii="Arial" w:hAnsi="Arial" w:cs="Arial"/>
          <w:sz w:val="26"/>
          <w:szCs w:val="26"/>
          <w:lang w:val="pt-BR"/>
        </w:rPr>
        <w:t xml:space="preserve"> theo Method </w:t>
      </w:r>
      <w:r>
        <w:rPr>
          <w:rFonts w:ascii="Arial" w:hAnsi="Arial" w:cs="Arial"/>
          <w:sz w:val="26"/>
          <w:szCs w:val="26"/>
          <w:lang w:val="pt-BR"/>
        </w:rPr>
        <w:t>5600</w:t>
      </w:r>
      <w:r w:rsidRPr="00EC667F">
        <w:rPr>
          <w:rFonts w:ascii="Arial" w:hAnsi="Arial" w:cs="Arial"/>
          <w:sz w:val="26"/>
          <w:szCs w:val="26"/>
          <w:lang w:val="pt-BR"/>
        </w:rPr>
        <w:t xml:space="preserve">, Issue </w:t>
      </w:r>
      <w:r>
        <w:rPr>
          <w:rFonts w:ascii="Arial" w:hAnsi="Arial" w:cs="Arial"/>
          <w:sz w:val="26"/>
          <w:szCs w:val="26"/>
          <w:lang w:val="pt-BR"/>
        </w:rPr>
        <w:t>1</w:t>
      </w:r>
      <w:r w:rsidRPr="00EC667F">
        <w:rPr>
          <w:rFonts w:ascii="Arial" w:hAnsi="Arial" w:cs="Arial"/>
          <w:sz w:val="26"/>
          <w:szCs w:val="26"/>
          <w:lang w:val="pt-BR"/>
        </w:rPr>
        <w:t xml:space="preserve"> của NIOSH (Mỹ). Hầu hết các nước trên thế giới cũng sử dụng phương pháp này để xác định </w:t>
      </w:r>
      <w:r w:rsidRPr="007A4330">
        <w:rPr>
          <w:rFonts w:ascii="Arial" w:hAnsi="Arial" w:cs="Arial"/>
          <w:bCs/>
          <w:sz w:val="26"/>
          <w:szCs w:val="26"/>
          <w:lang w:val="fr-FR"/>
        </w:rPr>
        <w:t>azinpho metyl</w:t>
      </w:r>
      <w:r w:rsidRPr="00EC667F">
        <w:rPr>
          <w:rFonts w:ascii="Arial" w:hAnsi="Arial" w:cs="Arial"/>
          <w:sz w:val="26"/>
          <w:szCs w:val="26"/>
          <w:lang w:val="pt-BR"/>
        </w:rPr>
        <w:t xml:space="preserve"> trong môi trường lao động.</w:t>
      </w:r>
    </w:p>
    <w:p w:rsidR="004B6A90" w:rsidRPr="00EC667F" w:rsidRDefault="004B6A90" w:rsidP="00D21F42">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Với sự tiến bộ của khoa học kỹ thuật, nhiều phương pháp khác hiện đại, đang được nghiên cứu và áp dụng. Quy chuẩn cũng không bó hẹp ở phạm vi phương </w:t>
      </w:r>
      <w:r w:rsidRPr="00EC667F">
        <w:rPr>
          <w:rFonts w:ascii="Arial" w:hAnsi="Arial" w:cs="Arial"/>
          <w:sz w:val="26"/>
          <w:szCs w:val="26"/>
          <w:lang w:val="pt-BR"/>
        </w:rPr>
        <w:lastRenderedPageBreak/>
        <w:t>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4B6A90" w:rsidRPr="00EC667F" w:rsidRDefault="004B6A90"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4B6A90" w:rsidRPr="00EC667F" w:rsidRDefault="004B6A90"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4B6A90" w:rsidRPr="00EC667F" w:rsidRDefault="004B6A90" w:rsidP="00D21F42">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sidRPr="007A4330">
        <w:rPr>
          <w:rFonts w:ascii="Arial" w:hAnsi="Arial" w:cs="Arial"/>
          <w:bCs/>
          <w:sz w:val="26"/>
          <w:szCs w:val="26"/>
          <w:lang w:val="fr-FR"/>
        </w:rPr>
        <w:t>azinpho metyl</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4B6A90" w:rsidRPr="00EC667F" w:rsidRDefault="004B6A90" w:rsidP="00D21F42">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4B6A90" w:rsidRPr="00EC667F" w:rsidRDefault="004B6A90" w:rsidP="00D21F42">
      <w:pPr>
        <w:spacing w:before="120" w:after="120" w:line="400" w:lineRule="exact"/>
        <w:ind w:firstLine="720"/>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4B6A90" w:rsidRPr="00EC667F" w:rsidRDefault="004B6A90" w:rsidP="004B723D">
      <w:pPr>
        <w:spacing w:before="120" w:after="120" w:line="400" w:lineRule="exact"/>
        <w:jc w:val="both"/>
        <w:rPr>
          <w:rFonts w:ascii="Arial" w:hAnsi="Arial" w:cs="Arial"/>
          <w:sz w:val="26"/>
          <w:szCs w:val="26"/>
          <w:lang w:val="pt-BR"/>
        </w:rPr>
      </w:pPr>
    </w:p>
    <w:p w:rsidR="004B6A90" w:rsidRPr="00EC667F" w:rsidRDefault="004B6A90" w:rsidP="002B51BD">
      <w:pPr>
        <w:spacing w:before="120" w:after="120" w:line="360" w:lineRule="auto"/>
        <w:jc w:val="center"/>
        <w:rPr>
          <w:rFonts w:ascii="Arial" w:hAnsi="Arial" w:cs="Arial"/>
          <w:b/>
          <w:sz w:val="26"/>
          <w:szCs w:val="26"/>
          <w:lang w:val="pt-BR"/>
        </w:rPr>
      </w:pPr>
      <w:r w:rsidRPr="00EC667F">
        <w:rPr>
          <w:rFonts w:ascii="Arial" w:hAnsi="Arial" w:cs="Arial"/>
          <w:b/>
          <w:sz w:val="26"/>
          <w:szCs w:val="26"/>
          <w:lang w:val="pt-BR"/>
        </w:rPr>
        <w:t>TÀI LIỆU THAM KHẢO</w:t>
      </w:r>
    </w:p>
    <w:p w:rsidR="004B6A90" w:rsidRPr="00527DEC" w:rsidRDefault="004B6A90" w:rsidP="004B6A90">
      <w:pPr>
        <w:numPr>
          <w:ilvl w:val="0"/>
          <w:numId w:val="7"/>
        </w:numPr>
        <w:spacing w:after="0" w:line="360" w:lineRule="auto"/>
        <w:ind w:left="360"/>
        <w:jc w:val="both"/>
        <w:rPr>
          <w:rFonts w:ascii="Arial" w:hAnsi="Arial" w:cs="Arial"/>
          <w:sz w:val="26"/>
          <w:szCs w:val="26"/>
          <w:lang w:val="pt-BR"/>
        </w:rPr>
      </w:pPr>
      <w:r w:rsidRPr="00527DEC">
        <w:rPr>
          <w:rFonts w:ascii="Arial" w:hAnsi="Arial" w:cs="Arial"/>
          <w:sz w:val="26"/>
          <w:szCs w:val="26"/>
          <w:lang w:val="pt-BR"/>
        </w:rPr>
        <w:t xml:space="preserve">Luật tiêu chuẩn và quy chuẩn kỹ thuật (2006/QH11). </w:t>
      </w:r>
    </w:p>
    <w:p w:rsidR="004B6A90" w:rsidRPr="00527DEC" w:rsidRDefault="004B6A90" w:rsidP="004B6A90">
      <w:pPr>
        <w:numPr>
          <w:ilvl w:val="0"/>
          <w:numId w:val="7"/>
        </w:numPr>
        <w:spacing w:after="0" w:line="360" w:lineRule="auto"/>
        <w:ind w:left="360"/>
        <w:jc w:val="both"/>
        <w:rPr>
          <w:rFonts w:ascii="Arial" w:hAnsi="Arial" w:cs="Arial"/>
          <w:sz w:val="26"/>
          <w:szCs w:val="26"/>
          <w:lang w:val="pt-BR"/>
        </w:rPr>
      </w:pPr>
      <w:r w:rsidRPr="00527DEC">
        <w:rPr>
          <w:rFonts w:ascii="Arial" w:hAnsi="Arial" w:cs="Arial"/>
          <w:sz w:val="26"/>
          <w:szCs w:val="26"/>
          <w:lang w:val="pt-BR"/>
        </w:rPr>
        <w:t>Luật an toàn vệ sinh lao động (2015/QH13).</w:t>
      </w:r>
    </w:p>
    <w:p w:rsidR="004B6A90" w:rsidRPr="00527DEC" w:rsidRDefault="004B6A90" w:rsidP="004B6A90">
      <w:pPr>
        <w:numPr>
          <w:ilvl w:val="0"/>
          <w:numId w:val="7"/>
        </w:numPr>
        <w:spacing w:after="0" w:line="360" w:lineRule="auto"/>
        <w:ind w:left="360"/>
        <w:jc w:val="both"/>
        <w:rPr>
          <w:rFonts w:ascii="Arial" w:hAnsi="Arial" w:cs="Arial"/>
          <w:sz w:val="26"/>
          <w:szCs w:val="26"/>
          <w:lang w:val="pt-BR"/>
        </w:rPr>
      </w:pPr>
      <w:r w:rsidRPr="00527DEC">
        <w:rPr>
          <w:rFonts w:ascii="Arial" w:hAnsi="Arial" w:cs="Arial"/>
          <w:sz w:val="26"/>
          <w:szCs w:val="26"/>
          <w:lang w:val="pt-BR"/>
        </w:rPr>
        <w:t>Tiêu chuẩn vệ sinh lao động QĐ số 3733/2002/QĐ/BYT-2002.</w:t>
      </w:r>
    </w:p>
    <w:p w:rsidR="004B6A90" w:rsidRPr="00527DEC" w:rsidRDefault="004B6A90" w:rsidP="004B6A90">
      <w:pPr>
        <w:numPr>
          <w:ilvl w:val="0"/>
          <w:numId w:val="7"/>
        </w:numPr>
        <w:spacing w:after="0" w:line="360" w:lineRule="auto"/>
        <w:ind w:left="360"/>
        <w:jc w:val="both"/>
        <w:rPr>
          <w:rFonts w:ascii="Arial" w:hAnsi="Arial" w:cs="Arial"/>
          <w:sz w:val="26"/>
          <w:szCs w:val="26"/>
          <w:lang w:val="pt-BR"/>
        </w:rPr>
      </w:pPr>
      <w:r w:rsidRPr="00527DEC">
        <w:rPr>
          <w:rFonts w:ascii="Arial" w:hAnsi="Arial" w:cs="Arial"/>
          <w:sz w:val="26"/>
          <w:szCs w:val="26"/>
          <w:lang w:val="pt-BR"/>
        </w:rPr>
        <w:t>European Union Risk Assessment Report. Acrolein – Risk Assessment.</w:t>
      </w:r>
    </w:p>
    <w:p w:rsidR="004B6A90" w:rsidRPr="00527DEC" w:rsidRDefault="004B6A90" w:rsidP="004B6A90">
      <w:pPr>
        <w:numPr>
          <w:ilvl w:val="0"/>
          <w:numId w:val="7"/>
        </w:numPr>
        <w:spacing w:after="0" w:line="360" w:lineRule="auto"/>
        <w:ind w:left="360"/>
        <w:jc w:val="both"/>
        <w:rPr>
          <w:rFonts w:ascii="Arial" w:hAnsi="Arial" w:cs="Arial"/>
          <w:sz w:val="26"/>
          <w:szCs w:val="26"/>
          <w:lang w:val="pt-BR"/>
        </w:rPr>
      </w:pPr>
      <w:r w:rsidRPr="00527DEC">
        <w:rPr>
          <w:rFonts w:ascii="Arial" w:hAnsi="Arial" w:cs="Arial"/>
          <w:sz w:val="26"/>
          <w:szCs w:val="26"/>
          <w:lang w:val="pt-BR"/>
        </w:rPr>
        <w:t>IARC, Monographs on the Identification of Carcinogenic Hazards to Humans. Acrolein, Crotonaldehyde and Arecoline, Volum 128.</w:t>
      </w:r>
    </w:p>
    <w:p w:rsidR="004B6A90" w:rsidRPr="00527DEC" w:rsidRDefault="004B6A90" w:rsidP="004B6A90">
      <w:pPr>
        <w:numPr>
          <w:ilvl w:val="0"/>
          <w:numId w:val="7"/>
        </w:numPr>
        <w:spacing w:after="0" w:line="360" w:lineRule="auto"/>
        <w:ind w:left="360"/>
        <w:jc w:val="both"/>
        <w:rPr>
          <w:rFonts w:ascii="Arial" w:hAnsi="Arial" w:cs="Arial"/>
          <w:sz w:val="26"/>
          <w:szCs w:val="26"/>
          <w:lang w:val="pt-BR"/>
        </w:rPr>
      </w:pPr>
      <w:r w:rsidRPr="00527DEC">
        <w:rPr>
          <w:rFonts w:ascii="Arial" w:hAnsi="Arial" w:cs="Arial"/>
          <w:sz w:val="26"/>
          <w:szCs w:val="26"/>
        </w:rPr>
        <w:t xml:space="preserve">IPCS (1992) INCHEM Environmental Health, </w:t>
      </w:r>
      <w:r w:rsidRPr="00527DEC">
        <w:rPr>
          <w:rFonts w:ascii="Arial" w:hAnsi="Arial" w:cs="Arial"/>
          <w:bCs/>
          <w:sz w:val="26"/>
          <w:szCs w:val="26"/>
        </w:rPr>
        <w:t>Environmental Aspects</w:t>
      </w:r>
      <w:r w:rsidRPr="00527DEC">
        <w:rPr>
          <w:rFonts w:ascii="Arial" w:hAnsi="Arial" w:cs="Arial"/>
          <w:b/>
          <w:bCs/>
          <w:sz w:val="26"/>
          <w:szCs w:val="26"/>
        </w:rPr>
        <w:t xml:space="preserve">, </w:t>
      </w:r>
      <w:r w:rsidRPr="00527DEC">
        <w:rPr>
          <w:rFonts w:ascii="Arial" w:hAnsi="Arial" w:cs="Arial"/>
          <w:sz w:val="26"/>
          <w:szCs w:val="26"/>
        </w:rPr>
        <w:t xml:space="preserve"> International Programme on Chemical Safety.</w:t>
      </w:r>
    </w:p>
    <w:p w:rsidR="004B6A90" w:rsidRPr="00527DEC" w:rsidRDefault="004B6A90" w:rsidP="004B6A90">
      <w:pPr>
        <w:numPr>
          <w:ilvl w:val="0"/>
          <w:numId w:val="7"/>
        </w:numPr>
        <w:spacing w:after="0" w:line="360" w:lineRule="auto"/>
        <w:ind w:left="360"/>
        <w:jc w:val="both"/>
        <w:rPr>
          <w:rFonts w:ascii="Arial" w:hAnsi="Arial" w:cs="Arial"/>
          <w:sz w:val="26"/>
          <w:szCs w:val="26"/>
        </w:rPr>
      </w:pPr>
      <w:hyperlink r:id="rId157" w:history="1">
        <w:r w:rsidRPr="00527DEC">
          <w:rPr>
            <w:rFonts w:ascii="Arial" w:hAnsi="Arial" w:cs="Arial"/>
            <w:sz w:val="26"/>
            <w:szCs w:val="26"/>
          </w:rPr>
          <w:t xml:space="preserve">NIOSH, </w:t>
        </w:r>
      </w:hyperlink>
      <w:hyperlink r:id="rId158" w:history="1">
        <w:r w:rsidRPr="00527DEC">
          <w:rPr>
            <w:rFonts w:ascii="Arial" w:hAnsi="Arial" w:cs="Arial"/>
            <w:sz w:val="26"/>
            <w:szCs w:val="26"/>
          </w:rPr>
          <w:t xml:space="preserve"> Pocket Guide to Chemical Hazards</w:t>
        </w:r>
      </w:hyperlink>
      <w:r w:rsidRPr="00527DEC">
        <w:rPr>
          <w:rFonts w:ascii="Arial" w:hAnsi="Arial" w:cs="Arial"/>
          <w:sz w:val="26"/>
          <w:szCs w:val="26"/>
          <w:lang w:val="it-IT"/>
        </w:rPr>
        <w:t>.</w:t>
      </w:r>
    </w:p>
    <w:p w:rsidR="004B6A90" w:rsidRPr="00527DEC" w:rsidRDefault="004B6A90" w:rsidP="004B6A90">
      <w:pPr>
        <w:numPr>
          <w:ilvl w:val="0"/>
          <w:numId w:val="7"/>
        </w:numPr>
        <w:spacing w:after="0" w:line="360" w:lineRule="auto"/>
        <w:ind w:left="360"/>
        <w:jc w:val="both"/>
        <w:rPr>
          <w:rFonts w:ascii="Arial" w:hAnsi="Arial" w:cs="Arial"/>
          <w:sz w:val="26"/>
          <w:szCs w:val="26"/>
        </w:rPr>
      </w:pPr>
      <w:r w:rsidRPr="00527DEC">
        <w:rPr>
          <w:rFonts w:ascii="Arial" w:hAnsi="Arial" w:cs="Arial"/>
          <w:sz w:val="26"/>
          <w:szCs w:val="26"/>
        </w:rPr>
        <w:t>NIOSH, Manual of Analytical Methods, Method 2501, Issue 2.</w:t>
      </w:r>
    </w:p>
    <w:p w:rsidR="004B6A90" w:rsidRPr="00527DEC" w:rsidRDefault="004B6A90" w:rsidP="004B6A90">
      <w:pPr>
        <w:numPr>
          <w:ilvl w:val="0"/>
          <w:numId w:val="7"/>
        </w:numPr>
        <w:spacing w:after="0" w:line="360" w:lineRule="auto"/>
        <w:ind w:left="360"/>
        <w:jc w:val="both"/>
        <w:rPr>
          <w:rFonts w:ascii="Arial" w:hAnsi="Arial" w:cs="Arial"/>
          <w:sz w:val="26"/>
          <w:szCs w:val="26"/>
        </w:rPr>
      </w:pPr>
      <w:r w:rsidRPr="00527DEC">
        <w:rPr>
          <w:rFonts w:ascii="Arial" w:hAnsi="Arial" w:cs="Arial"/>
          <w:sz w:val="26"/>
          <w:szCs w:val="26"/>
        </w:rPr>
        <w:t xml:space="preserve">Occupational Exposure Limits for Airborne Toxic Substance, Value of Selected Countries, Prepared from the ILO-CIS Data Base of Exposure Limits. </w:t>
      </w:r>
    </w:p>
    <w:p w:rsidR="004B6A90" w:rsidRPr="00527DEC" w:rsidRDefault="004B6A90" w:rsidP="00527DEC">
      <w:pPr>
        <w:spacing w:line="360" w:lineRule="auto"/>
        <w:ind w:left="360" w:hanging="360"/>
        <w:jc w:val="both"/>
        <w:rPr>
          <w:rFonts w:ascii="Arial" w:hAnsi="Arial" w:cs="Arial"/>
          <w:sz w:val="26"/>
          <w:szCs w:val="26"/>
        </w:rPr>
      </w:pPr>
      <w:r w:rsidRPr="00527DEC">
        <w:rPr>
          <w:rFonts w:ascii="Arial" w:hAnsi="Arial" w:cs="Arial"/>
          <w:sz w:val="26"/>
          <w:szCs w:val="26"/>
        </w:rPr>
        <w:t>10. Threshold Limit Value for Chemical Substance and Physical Agents &amp; Biological Exposure Indices, ACGIH Worldwide, USA, 2005.</w:t>
      </w:r>
    </w:p>
    <w:p w:rsidR="004B6A90" w:rsidRPr="00527DEC" w:rsidRDefault="004B6A90" w:rsidP="00527DEC">
      <w:pPr>
        <w:pStyle w:val="HTMLPreformatted"/>
        <w:shd w:val="clear" w:color="auto" w:fill="F8F9FA"/>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lastRenderedPageBreak/>
        <w:t xml:space="preserve">11. </w:t>
      </w:r>
      <w:r w:rsidRPr="00527DEC">
        <w:rPr>
          <w:rStyle w:val="y2iqfc"/>
          <w:rFonts w:ascii="Arial" w:hAnsi="Arial" w:cs="Arial"/>
          <w:sz w:val="26"/>
          <w:szCs w:val="26"/>
          <w:lang w:val="vi-VN"/>
        </w:rPr>
        <w:t>Sax, N. I. (Ed.). (1983). Báo cáo về Tính chất nguy hiểm của Vật liệu Công nghiệp, 3, Số 4, 60</w:t>
      </w:r>
      <w:r w:rsidRPr="00527DEC">
        <w:rPr>
          <w:rStyle w:val="y2iqfc"/>
          <w:rFonts w:ascii="Arial" w:hAnsi="Arial" w:cs="Arial"/>
          <w:sz w:val="26"/>
          <w:szCs w:val="26"/>
        </w:rPr>
        <w:t>-</w:t>
      </w:r>
      <w:r w:rsidRPr="00527DEC">
        <w:rPr>
          <w:rStyle w:val="y2iqfc"/>
          <w:rFonts w:ascii="Arial" w:hAnsi="Arial" w:cs="Arial"/>
          <w:sz w:val="26"/>
          <w:szCs w:val="26"/>
          <w:lang w:val="vi-VN"/>
        </w:rPr>
        <w:t>65</w:t>
      </w:r>
      <w:r w:rsidRPr="00527DEC">
        <w:rPr>
          <w:rStyle w:val="y2iqfc"/>
          <w:rFonts w:ascii="Arial" w:hAnsi="Arial" w:cs="Arial"/>
          <w:sz w:val="26"/>
          <w:szCs w:val="26"/>
        </w:rPr>
        <w:t>.</w:t>
      </w:r>
    </w:p>
    <w:p w:rsidR="004B6A90" w:rsidRPr="00527DEC" w:rsidRDefault="004B6A90" w:rsidP="00527DEC">
      <w:pPr>
        <w:pStyle w:val="HTMLPreformatted"/>
        <w:shd w:val="clear" w:color="auto" w:fill="F8F9FA"/>
        <w:spacing w:before="120" w:after="120" w:line="400" w:lineRule="exact"/>
        <w:ind w:left="360" w:hanging="360"/>
        <w:jc w:val="both"/>
        <w:rPr>
          <w:rStyle w:val="y2iqfc"/>
          <w:rFonts w:ascii="Arial" w:hAnsi="Arial" w:cs="Arial"/>
          <w:sz w:val="26"/>
          <w:szCs w:val="26"/>
          <w:lang w:val="vi-VN"/>
        </w:rPr>
      </w:pPr>
      <w:r>
        <w:rPr>
          <w:rStyle w:val="y2iqfc"/>
          <w:rFonts w:ascii="Arial" w:hAnsi="Arial" w:cs="Arial"/>
          <w:sz w:val="26"/>
          <w:szCs w:val="26"/>
        </w:rPr>
        <w:t xml:space="preserve">12. </w:t>
      </w:r>
      <w:r w:rsidRPr="00527DEC">
        <w:rPr>
          <w:rStyle w:val="y2iqfc"/>
          <w:rFonts w:ascii="Arial" w:hAnsi="Arial" w:cs="Arial"/>
          <w:sz w:val="26"/>
          <w:szCs w:val="26"/>
          <w:lang w:val="vi-VN"/>
        </w:rPr>
        <w:t>Cơ quan Bảo vệ Môi trường Hoa Kỳ. (Ngày 30 tháng 11 năm 1987). Hồ sơ Thông tin Nguy hiểm Hóa chất: AzinphosMethyl. Washington, DC:</w:t>
      </w:r>
    </w:p>
    <w:p w:rsidR="004B6A90" w:rsidRPr="00527DEC" w:rsidRDefault="004B6A90" w:rsidP="00527DEC">
      <w:pPr>
        <w:pStyle w:val="HTMLPreformatted"/>
        <w:shd w:val="clear" w:color="auto" w:fill="F8F9FA"/>
        <w:spacing w:before="120" w:after="120" w:line="400" w:lineRule="exact"/>
        <w:ind w:left="360" w:hanging="360"/>
        <w:jc w:val="both"/>
        <w:rPr>
          <w:rStyle w:val="y2iqfc"/>
          <w:rFonts w:ascii="Arial" w:hAnsi="Arial" w:cs="Arial"/>
          <w:sz w:val="26"/>
          <w:szCs w:val="26"/>
          <w:lang w:val="vi-VN"/>
        </w:rPr>
      </w:pPr>
      <w:r>
        <w:rPr>
          <w:rStyle w:val="y2iqfc"/>
          <w:rFonts w:ascii="Arial" w:hAnsi="Arial" w:cs="Arial"/>
          <w:sz w:val="26"/>
          <w:szCs w:val="26"/>
        </w:rPr>
        <w:t xml:space="preserve">13. </w:t>
      </w:r>
      <w:r w:rsidRPr="00527DEC">
        <w:rPr>
          <w:rStyle w:val="y2iqfc"/>
          <w:rFonts w:ascii="Arial" w:hAnsi="Arial" w:cs="Arial"/>
          <w:sz w:val="26"/>
          <w:szCs w:val="26"/>
          <w:lang w:val="vi-VN"/>
        </w:rPr>
        <w:t xml:space="preserve">Chương trình Chuẩn bị Khẩn cấp Hóa chất Bộ Y tế Tiểu bang New York. (1 tháng 3 năm 1986). Bảng thông tin hóa học: Guthion. Albany, NY: Cục Đánh giá Chất độc 300 Azinphos-methyl </w:t>
      </w:r>
    </w:p>
    <w:p w:rsidR="004B6A90" w:rsidRPr="00527DEC" w:rsidRDefault="004B6A90" w:rsidP="00527DEC">
      <w:pPr>
        <w:pStyle w:val="HTMLPreformatted"/>
        <w:shd w:val="clear" w:color="auto" w:fill="F8F9FA"/>
        <w:spacing w:before="120" w:after="120" w:line="400" w:lineRule="exact"/>
        <w:ind w:left="360" w:hanging="360"/>
        <w:jc w:val="both"/>
        <w:rPr>
          <w:rStyle w:val="y2iqfc"/>
          <w:rFonts w:ascii="Arial" w:hAnsi="Arial" w:cs="Arial"/>
          <w:sz w:val="26"/>
          <w:szCs w:val="26"/>
          <w:lang w:val="vi-VN"/>
        </w:rPr>
      </w:pPr>
      <w:r>
        <w:rPr>
          <w:rStyle w:val="y2iqfc"/>
          <w:rFonts w:ascii="Arial" w:hAnsi="Arial" w:cs="Arial"/>
          <w:sz w:val="26"/>
          <w:szCs w:val="26"/>
        </w:rPr>
        <w:t xml:space="preserve">14. </w:t>
      </w:r>
      <w:r w:rsidRPr="00527DEC">
        <w:rPr>
          <w:rStyle w:val="y2iqfc"/>
          <w:rFonts w:ascii="Arial" w:hAnsi="Arial" w:cs="Arial"/>
          <w:sz w:val="26"/>
          <w:szCs w:val="26"/>
          <w:lang w:val="vi-VN"/>
        </w:rPr>
        <w:t xml:space="preserve">Cơ quan Bảo vệ Môi trường Hoa Kỳ, Phòng Đánh giá Đặc biệt và Đăng ký lại Văn phòng Chương trình Thuốc trừ sâu. </w:t>
      </w:r>
    </w:p>
    <w:p w:rsidR="004B6A90" w:rsidRPr="00527DEC" w:rsidRDefault="004B6A90" w:rsidP="00527DEC">
      <w:pPr>
        <w:pStyle w:val="HTMLPreformatted"/>
        <w:shd w:val="clear" w:color="auto" w:fill="F8F9FA"/>
        <w:spacing w:before="120" w:after="120" w:line="400" w:lineRule="exact"/>
        <w:ind w:left="360" w:hanging="360"/>
        <w:jc w:val="both"/>
        <w:rPr>
          <w:rStyle w:val="y2iqfc"/>
          <w:rFonts w:ascii="Arial" w:hAnsi="Arial" w:cs="Arial"/>
          <w:sz w:val="26"/>
          <w:szCs w:val="26"/>
          <w:lang w:val="vi-VN"/>
        </w:rPr>
      </w:pPr>
      <w:r>
        <w:rPr>
          <w:rStyle w:val="y2iqfc"/>
          <w:rFonts w:ascii="Arial" w:hAnsi="Arial" w:cs="Arial"/>
          <w:sz w:val="26"/>
          <w:szCs w:val="26"/>
        </w:rPr>
        <w:t xml:space="preserve">15. </w:t>
      </w:r>
      <w:r w:rsidRPr="00527DEC">
        <w:rPr>
          <w:rStyle w:val="y2iqfc"/>
          <w:rFonts w:ascii="Arial" w:hAnsi="Arial" w:cs="Arial"/>
          <w:sz w:val="26"/>
          <w:szCs w:val="26"/>
          <w:lang w:val="vi-VN"/>
        </w:rPr>
        <w:t xml:space="preserve">Tình trạng Cơ quan về Thuốc bảo vệ thực vật trong Đăng ký, Đăng ký lại và Đánh giá Đặc biệt (Báo cáo Rainbow). </w:t>
      </w:r>
    </w:p>
    <w:p w:rsidR="004B6A90" w:rsidRPr="00EC667F" w:rsidRDefault="004B6A90" w:rsidP="00527DEC">
      <w:pPr>
        <w:spacing w:line="360" w:lineRule="auto"/>
        <w:ind w:left="360" w:hanging="360"/>
        <w:jc w:val="both"/>
        <w:rPr>
          <w:rFonts w:ascii="Arial" w:hAnsi="Arial" w:cs="Arial"/>
          <w:sz w:val="26"/>
          <w:szCs w:val="26"/>
        </w:rPr>
      </w:pPr>
      <w:r>
        <w:rPr>
          <w:rStyle w:val="y2iqfc"/>
          <w:rFonts w:ascii="Arial" w:hAnsi="Arial" w:cs="Arial"/>
          <w:sz w:val="26"/>
          <w:szCs w:val="26"/>
        </w:rPr>
        <w:t xml:space="preserve">16. </w:t>
      </w:r>
      <w:r w:rsidRPr="00527DEC">
        <w:rPr>
          <w:rStyle w:val="y2iqfc"/>
          <w:rFonts w:ascii="Arial" w:hAnsi="Arial" w:cs="Arial"/>
          <w:sz w:val="26"/>
          <w:szCs w:val="26"/>
          <w:lang w:val="vi-VN"/>
        </w:rPr>
        <w:t>Bộ Y tế và Dịch vụ Cấp cao của Washington, DC New Jersey. (Tháng 5 năm 1999). Tờ thông tin về các chất nguy</w:t>
      </w:r>
      <w:r w:rsidRPr="003F4B46">
        <w:rPr>
          <w:rStyle w:val="y2iqfc"/>
          <w:rFonts w:ascii="Arial" w:hAnsi="Arial" w:cs="Arial"/>
          <w:i/>
          <w:sz w:val="26"/>
          <w:szCs w:val="26"/>
          <w:lang w:val="vi-VN"/>
        </w:rPr>
        <w:t xml:space="preserve"> hiểm: Guthion</w:t>
      </w: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ind w:left="360"/>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pPr>
        <w:rPr>
          <w:rFonts w:ascii="Arial" w:hAnsi="Arial" w:cs="Arial"/>
          <w:sz w:val="26"/>
          <w:szCs w:val="26"/>
        </w:rPr>
      </w:pPr>
    </w:p>
    <w:p w:rsidR="004B6A90" w:rsidRDefault="004B6A90" w:rsidP="009872E7">
      <w:pPr>
        <w:spacing w:line="360" w:lineRule="auto"/>
        <w:ind w:left="360"/>
        <w:rPr>
          <w:color w:val="000000"/>
          <w:sz w:val="26"/>
          <w:szCs w:val="26"/>
        </w:rPr>
      </w:pPr>
      <w:r>
        <w:rPr>
          <w:color w:val="000000"/>
          <w:sz w:val="26"/>
          <w:szCs w:val="26"/>
        </w:rPr>
        <w:br w:type="page"/>
      </w:r>
    </w:p>
    <w:p w:rsidR="004B6A90" w:rsidRPr="00EC667F" w:rsidRDefault="004B6A90"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4B6A90" w:rsidRPr="00EC667F" w:rsidRDefault="004B6A90"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4B6A90" w:rsidRPr="00EC667F" w:rsidRDefault="004B6A90" w:rsidP="004B723D">
      <w:pPr>
        <w:spacing w:before="120" w:after="120" w:line="400" w:lineRule="exact"/>
        <w:jc w:val="center"/>
        <w:rPr>
          <w:rFonts w:ascii="Arial" w:hAnsi="Arial" w:cs="Arial"/>
          <w:lang w:val="nl-NL"/>
        </w:rPr>
      </w:pPr>
      <w:r w:rsidRPr="00EC667F">
        <w:rPr>
          <w:rFonts w:ascii="Arial" w:hAnsi="Arial" w:cs="Arial"/>
          <w:lang w:val="nl-NL"/>
        </w:rPr>
        <w:t>-------------------------------------------------</w:t>
      </w:r>
    </w:p>
    <w:p w:rsidR="004B6A90" w:rsidRPr="00EC667F" w:rsidRDefault="004B6A90" w:rsidP="004B723D">
      <w:pPr>
        <w:spacing w:before="120" w:after="120" w:line="400" w:lineRule="exact"/>
        <w:jc w:val="center"/>
        <w:rPr>
          <w:rFonts w:ascii="Arial" w:hAnsi="Arial" w:cs="Arial"/>
          <w:lang w:val="nl-NL"/>
        </w:rPr>
      </w:pPr>
    </w:p>
    <w:p w:rsidR="004B6A90" w:rsidRPr="009E5E8D" w:rsidRDefault="004B6A90" w:rsidP="00B719F8">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4B6A90" w:rsidRPr="009E5E8D" w:rsidRDefault="004B6A90" w:rsidP="00B719F8">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GIÁ TRỊ GIỚI HẠN TIẾP XÚC CHO PHÉP </w:t>
      </w:r>
    </w:p>
    <w:p w:rsidR="004B6A90" w:rsidRPr="009E5E8D" w:rsidRDefault="004B6A90" w:rsidP="00B719F8">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CỦA BẠC VÀ HỢP CHẤT HÒA TAN [ như Ag]</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4B6A90" w:rsidRPr="009E5E8D" w:rsidRDefault="004B6A90" w:rsidP="00B719F8">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4B6A90" w:rsidRPr="009E5E8D" w:rsidRDefault="004B6A90" w:rsidP="00B719F8">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Silver and Compounds [as Ag] </w:t>
      </w:r>
      <w:r w:rsidRPr="0090403A">
        <w:rPr>
          <w:rFonts w:ascii="Arial" w:hAnsi="Arial" w:cs="Arial"/>
          <w:b/>
          <w:i/>
          <w:sz w:val="28"/>
          <w:szCs w:val="28"/>
        </w:rPr>
        <w:t>at the Workplace</w:t>
      </w:r>
    </w:p>
    <w:p w:rsidR="004B6A90" w:rsidRPr="00EC667F" w:rsidRDefault="004B6A90" w:rsidP="004B723D">
      <w:pPr>
        <w:pStyle w:val="BodyText3"/>
        <w:spacing w:before="120" w:line="400" w:lineRule="exact"/>
        <w:ind w:left="720" w:firstLine="720"/>
        <w:rPr>
          <w:rFonts w:ascii="Arial" w:hAnsi="Arial" w:cs="Arial"/>
          <w:b/>
          <w:i/>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4B6A90" w:rsidRPr="00EC667F" w:rsidRDefault="004B6A90" w:rsidP="004B723D">
      <w:pPr>
        <w:spacing w:before="120" w:after="120" w:line="400" w:lineRule="exact"/>
        <w:jc w:val="center"/>
        <w:rPr>
          <w:rFonts w:ascii="Arial" w:hAnsi="Arial" w:cs="Arial"/>
          <w:b/>
          <w:sz w:val="32"/>
          <w:szCs w:val="32"/>
          <w:lang w:val="it-IT"/>
        </w:rPr>
      </w:pPr>
    </w:p>
    <w:p w:rsidR="004B6A90" w:rsidRPr="009E5E8D" w:rsidRDefault="004B6A90" w:rsidP="00B719F8">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4B6A90" w:rsidRDefault="004B6A90" w:rsidP="00B719F8">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CỦA BẠC VÀ HỢP CHẤT HÒA TAN [như Ag]</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4B6A90" w:rsidRPr="009E5E8D" w:rsidRDefault="004B6A90" w:rsidP="00B719F8">
      <w:pPr>
        <w:spacing w:before="120" w:after="120" w:line="400" w:lineRule="exact"/>
        <w:jc w:val="center"/>
        <w:rPr>
          <w:rFonts w:ascii="Arial" w:hAnsi="Arial" w:cs="Arial"/>
          <w:b/>
          <w:sz w:val="32"/>
          <w:szCs w:val="32"/>
          <w:lang w:val="nl-NL"/>
        </w:rPr>
      </w:pPr>
    </w:p>
    <w:p w:rsidR="004B6A90" w:rsidRPr="009E5E8D" w:rsidRDefault="004B6A90" w:rsidP="00B719F8">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4B6A90" w:rsidRPr="009E5E8D" w:rsidRDefault="004B6A90" w:rsidP="00B719F8">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Silver and Compounds [as Ag] </w:t>
      </w:r>
      <w:r w:rsidRPr="0090403A">
        <w:rPr>
          <w:rFonts w:ascii="Arial" w:hAnsi="Arial" w:cs="Arial"/>
          <w:b/>
          <w:i/>
          <w:sz w:val="28"/>
          <w:szCs w:val="28"/>
        </w:rPr>
        <w:t>at the Workplace</w:t>
      </w:r>
    </w:p>
    <w:p w:rsidR="004B6A90" w:rsidRPr="00EC667F" w:rsidRDefault="004B6A90" w:rsidP="00C420A6">
      <w:pPr>
        <w:jc w:val="center"/>
        <w:rPr>
          <w:rFonts w:ascii="Arial" w:hAnsi="Arial" w:cs="Arial"/>
          <w:b/>
          <w:i/>
          <w:sz w:val="28"/>
          <w:szCs w:val="28"/>
        </w:rPr>
      </w:pPr>
    </w:p>
    <w:p w:rsidR="004B6A90" w:rsidRPr="00EC667F" w:rsidRDefault="004B6A90" w:rsidP="004B723D">
      <w:pPr>
        <w:spacing w:before="120" w:after="120" w:line="400" w:lineRule="exact"/>
        <w:jc w:val="center"/>
        <w:rPr>
          <w:rFonts w:ascii="Arial" w:hAnsi="Arial" w:cs="Arial"/>
          <w:b/>
          <w:bCs/>
          <w:sz w:val="26"/>
          <w:szCs w:val="26"/>
        </w:rPr>
      </w:pPr>
    </w:p>
    <w:p w:rsidR="004B6A90" w:rsidRPr="00EC667F" w:rsidRDefault="004B6A90"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4B6A90" w:rsidRDefault="004B6A90" w:rsidP="007A4330">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HÀNH QUY CHUẨN QUỐC GIA </w:t>
      </w:r>
      <w:r w:rsidRPr="007A4330">
        <w:rPr>
          <w:rFonts w:ascii="Arial" w:hAnsi="Arial" w:cs="Arial"/>
          <w:b/>
          <w:sz w:val="26"/>
          <w:szCs w:val="26"/>
        </w:rPr>
        <w:t xml:space="preserve">VỀ </w:t>
      </w:r>
      <w:r w:rsidRPr="00B719F8">
        <w:rPr>
          <w:rFonts w:ascii="Arial" w:hAnsi="Arial" w:cs="Arial"/>
          <w:b/>
          <w:sz w:val="26"/>
          <w:szCs w:val="26"/>
          <w:lang w:val="nl-NL"/>
        </w:rPr>
        <w:t>BẠC VÀ HỢP CHẤT</w:t>
      </w:r>
      <w:r>
        <w:rPr>
          <w:rFonts w:ascii="Arial" w:hAnsi="Arial" w:cs="Arial"/>
          <w:b/>
          <w:sz w:val="26"/>
          <w:szCs w:val="26"/>
          <w:lang w:val="nl-NL"/>
        </w:rPr>
        <w:t xml:space="preserve"> HÒA TAN [như Ag].</w:t>
      </w:r>
    </w:p>
    <w:p w:rsidR="004B6A90" w:rsidRPr="00C84525" w:rsidRDefault="004B6A90" w:rsidP="002E12A0">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sz w:val="24"/>
          <w:szCs w:val="24"/>
          <w:lang w:val="vi-VN"/>
        </w:rPr>
        <w:t>Bạc là một kim loại màu trắng bóng, rất dẻo và dễ uốn. Khối lượng phân tử 5 107,87; Khối lượng riêng (H</w:t>
      </w:r>
      <w:r w:rsidRPr="00C84525">
        <w:rPr>
          <w:rStyle w:val="y2iqfc"/>
          <w:rFonts w:ascii="Arial" w:hAnsi="Arial" w:cs="Arial"/>
          <w:sz w:val="24"/>
          <w:szCs w:val="24"/>
          <w:vertAlign w:val="subscript"/>
          <w:lang w:val="vi-VN"/>
        </w:rPr>
        <w:t>2</w:t>
      </w:r>
      <w:r w:rsidRPr="00C84525">
        <w:rPr>
          <w:rStyle w:val="y2iqfc"/>
          <w:rFonts w:ascii="Arial" w:hAnsi="Arial" w:cs="Arial"/>
          <w:sz w:val="24"/>
          <w:szCs w:val="24"/>
          <w:lang w:val="vi-VN"/>
        </w:rPr>
        <w:t xml:space="preserve">O: 1) </w:t>
      </w:r>
      <w:r w:rsidRPr="00C84525">
        <w:rPr>
          <w:rStyle w:val="y2iqfc"/>
          <w:rFonts w:ascii="Arial" w:hAnsi="Arial" w:cs="Arial"/>
          <w:sz w:val="24"/>
          <w:szCs w:val="24"/>
        </w:rPr>
        <w:t>=</w:t>
      </w:r>
      <w:r w:rsidRPr="00C84525">
        <w:rPr>
          <w:rStyle w:val="y2iqfc"/>
          <w:rFonts w:ascii="Arial" w:hAnsi="Arial" w:cs="Arial"/>
          <w:sz w:val="24"/>
          <w:szCs w:val="24"/>
          <w:lang w:val="vi-VN"/>
        </w:rPr>
        <w:t xml:space="preserve"> 10,49 ở 25ºC (kim loại); Điểm sôi </w:t>
      </w:r>
      <w:r w:rsidRPr="00C84525">
        <w:rPr>
          <w:rStyle w:val="y2iqfc"/>
          <w:rFonts w:ascii="Arial" w:hAnsi="Arial" w:cs="Arial"/>
          <w:sz w:val="24"/>
          <w:szCs w:val="24"/>
        </w:rPr>
        <w:t>=</w:t>
      </w:r>
      <w:r w:rsidRPr="00C84525">
        <w:rPr>
          <w:rStyle w:val="y2iqfc"/>
          <w:rFonts w:ascii="Arial" w:hAnsi="Arial" w:cs="Arial"/>
          <w:sz w:val="24"/>
          <w:szCs w:val="24"/>
          <w:lang w:val="vi-VN"/>
        </w:rPr>
        <w:t xml:space="preserve">2212ºC; Điểm đông đặc nóng chảy </w:t>
      </w:r>
      <w:r w:rsidRPr="00C84525">
        <w:rPr>
          <w:rStyle w:val="y2iqfc"/>
          <w:rFonts w:ascii="Arial" w:hAnsi="Arial" w:cs="Arial"/>
          <w:sz w:val="24"/>
          <w:szCs w:val="24"/>
        </w:rPr>
        <w:t>=</w:t>
      </w:r>
      <w:r w:rsidRPr="00C84525">
        <w:rPr>
          <w:rStyle w:val="y2iqfc"/>
          <w:rFonts w:ascii="Arial" w:hAnsi="Arial" w:cs="Arial"/>
          <w:sz w:val="24"/>
          <w:szCs w:val="24"/>
          <w:lang w:val="vi-VN"/>
        </w:rPr>
        <w:t xml:space="preserve"> 961ºC. Nhận dạng mối nguy </w:t>
      </w:r>
      <w:r w:rsidRPr="00C84525">
        <w:rPr>
          <w:rStyle w:val="y2iqfc"/>
          <w:rFonts w:ascii="Arial" w:hAnsi="Arial" w:cs="Arial"/>
          <w:sz w:val="24"/>
          <w:szCs w:val="24"/>
        </w:rPr>
        <w:t xml:space="preserve">hại </w:t>
      </w:r>
      <w:r w:rsidRPr="00C84525">
        <w:rPr>
          <w:rStyle w:val="y2iqfc"/>
          <w:rFonts w:ascii="Arial" w:hAnsi="Arial" w:cs="Arial"/>
          <w:sz w:val="24"/>
          <w:szCs w:val="24"/>
          <w:lang w:val="vi-VN"/>
        </w:rPr>
        <w:t>(dựa trên Hệ thống đánh giá NFPA-704 M) (bột): Sức khỏe</w:t>
      </w:r>
      <w:r>
        <w:rPr>
          <w:rStyle w:val="y2iqfc"/>
          <w:rFonts w:ascii="Arial" w:hAnsi="Arial" w:cs="Arial"/>
          <w:sz w:val="24"/>
          <w:szCs w:val="24"/>
        </w:rPr>
        <w:t xml:space="preserve"> -</w:t>
      </w:r>
      <w:r w:rsidRPr="00C84525">
        <w:rPr>
          <w:rStyle w:val="y2iqfc"/>
          <w:rFonts w:ascii="Arial" w:hAnsi="Arial" w:cs="Arial"/>
          <w:sz w:val="24"/>
          <w:szCs w:val="24"/>
          <w:lang w:val="vi-VN"/>
        </w:rPr>
        <w:t xml:space="preserve"> 0, Tính dễ cháy</w:t>
      </w:r>
      <w:r>
        <w:rPr>
          <w:rStyle w:val="y2iqfc"/>
          <w:rFonts w:ascii="Arial" w:hAnsi="Arial" w:cs="Arial"/>
          <w:sz w:val="24"/>
          <w:szCs w:val="24"/>
        </w:rPr>
        <w:t xml:space="preserve"> -</w:t>
      </w:r>
      <w:r w:rsidRPr="00C84525">
        <w:rPr>
          <w:rStyle w:val="y2iqfc"/>
          <w:rFonts w:ascii="Arial" w:hAnsi="Arial" w:cs="Arial"/>
          <w:sz w:val="24"/>
          <w:szCs w:val="24"/>
          <w:lang w:val="vi-VN"/>
        </w:rPr>
        <w:t xml:space="preserve"> 0, Khả năng phản ứng</w:t>
      </w:r>
      <w:r>
        <w:rPr>
          <w:rStyle w:val="y2iqfc"/>
          <w:rFonts w:ascii="Arial" w:hAnsi="Arial" w:cs="Arial"/>
          <w:sz w:val="24"/>
          <w:szCs w:val="24"/>
        </w:rPr>
        <w:t xml:space="preserve"> -</w:t>
      </w:r>
      <w:r w:rsidRPr="00C84525">
        <w:rPr>
          <w:rStyle w:val="y2iqfc"/>
          <w:rFonts w:ascii="Arial" w:hAnsi="Arial" w:cs="Arial"/>
          <w:sz w:val="24"/>
          <w:szCs w:val="24"/>
          <w:lang w:val="vi-VN"/>
        </w:rPr>
        <w:t xml:space="preserve"> 1. Không hòa tan trong nước nhưng hòa tan trong a</w:t>
      </w:r>
      <w:r>
        <w:rPr>
          <w:rStyle w:val="y2iqfc"/>
          <w:rFonts w:ascii="Arial" w:hAnsi="Arial" w:cs="Arial"/>
          <w:sz w:val="24"/>
          <w:szCs w:val="24"/>
        </w:rPr>
        <w:t xml:space="preserve">cid </w:t>
      </w:r>
      <w:r w:rsidRPr="00C84525">
        <w:rPr>
          <w:rStyle w:val="y2iqfc"/>
          <w:rFonts w:ascii="Arial" w:hAnsi="Arial" w:cs="Arial"/>
          <w:sz w:val="24"/>
          <w:szCs w:val="24"/>
          <w:lang w:val="vi-VN"/>
        </w:rPr>
        <w:t>sulfuric và nitric nóng. Có lẽ các hợp chất bạc hòa tan phổ biến nhất là bạc nitrat (AgNO</w:t>
      </w:r>
      <w:r w:rsidRPr="002E12A0">
        <w:rPr>
          <w:rStyle w:val="y2iqfc"/>
          <w:rFonts w:ascii="Arial" w:hAnsi="Arial" w:cs="Arial"/>
          <w:sz w:val="24"/>
          <w:szCs w:val="24"/>
          <w:vertAlign w:val="subscript"/>
          <w:lang w:val="vi-VN"/>
        </w:rPr>
        <w:t>3</w:t>
      </w:r>
      <w:r w:rsidRPr="00C84525">
        <w:rPr>
          <w:rStyle w:val="y2iqfc"/>
          <w:rFonts w:ascii="Arial" w:hAnsi="Arial" w:cs="Arial"/>
          <w:sz w:val="24"/>
          <w:szCs w:val="24"/>
          <w:lang w:val="vi-VN"/>
        </w:rPr>
        <w:t xml:space="preserve">) và bạc xyanua (AgCN). </w:t>
      </w:r>
    </w:p>
    <w:p w:rsidR="004B6A90"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b/>
          <w:i/>
          <w:sz w:val="24"/>
          <w:szCs w:val="24"/>
          <w:lang w:val="vi-VN"/>
        </w:rPr>
        <w:t>Phơi nhiễm có thể xảy ra</w:t>
      </w:r>
      <w:r w:rsidRPr="00C84525">
        <w:rPr>
          <w:rStyle w:val="y2iqfc"/>
          <w:rFonts w:ascii="Arial" w:hAnsi="Arial" w:cs="Arial"/>
          <w:sz w:val="24"/>
          <w:szCs w:val="24"/>
          <w:lang w:val="vi-VN"/>
        </w:rPr>
        <w:t xml:space="preserve">: </w:t>
      </w:r>
    </w:p>
    <w:p w:rsidR="004B6A90" w:rsidRPr="00C84525"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sz w:val="24"/>
          <w:szCs w:val="24"/>
          <w:lang w:val="vi-VN"/>
        </w:rPr>
        <w:t xml:space="preserve">Bạc có thể được hợp kim với đồng, nhôm, cadmium, chì hoặc antimon. Các hợp kim được sử dụng trong sản xuất đồ bạc, đồ trang sức, tiền xu, đồ trang trí, đĩa, cổ góp, dụng cụ khoa học, ổ trục ô tô và lưới trong pin lưu trữ. Bạc được sử dụng trong thép crom-niken, hàn và hợp kim hàn; trong ứng dụng của phim kim loại trên thủy tinh và gốm sứ, để tăng khả năng chống ăn mòn đối với axit sulfuric, trong phim ảnh, đĩa và giấy; như một lớp phủ mạ điện cho niken và crom; như một chất diệt khuẩn để khử trùng nước; các loại nước ép trái cây; giấm, v.v ...; trong thanh cái và cuộn dây trong nhà máy điện; trong hỗn hống nha khoa; và như một chất xúc tác hóa học trong quá trình tổng hợp andehit. Do khả năng </w:t>
      </w:r>
      <w:r w:rsidRPr="00C84525">
        <w:rPr>
          <w:rStyle w:val="y2iqfc"/>
          <w:rFonts w:ascii="Arial" w:hAnsi="Arial" w:cs="Arial"/>
          <w:sz w:val="24"/>
          <w:szCs w:val="24"/>
          <w:lang w:val="vi-VN"/>
        </w:rPr>
        <w:lastRenderedPageBreak/>
        <w:t>chống lại a</w:t>
      </w:r>
      <w:r>
        <w:rPr>
          <w:rStyle w:val="y2iqfc"/>
          <w:rFonts w:ascii="Arial" w:hAnsi="Arial" w:cs="Arial"/>
          <w:sz w:val="24"/>
          <w:szCs w:val="24"/>
        </w:rPr>
        <w:t>cid</w:t>
      </w:r>
      <w:r>
        <w:rPr>
          <w:rStyle w:val="y2iqfc"/>
          <w:rFonts w:ascii="Arial" w:hAnsi="Arial" w:cs="Arial"/>
          <w:sz w:val="24"/>
          <w:szCs w:val="24"/>
          <w:lang w:val="vi-VN"/>
        </w:rPr>
        <w:t xml:space="preserve"> ac</w:t>
      </w:r>
      <w:r w:rsidRPr="00C84525">
        <w:rPr>
          <w:rStyle w:val="y2iqfc"/>
          <w:rFonts w:ascii="Arial" w:hAnsi="Arial" w:cs="Arial"/>
          <w:sz w:val="24"/>
          <w:szCs w:val="24"/>
          <w:lang w:val="vi-VN"/>
        </w:rPr>
        <w:t>etic và các a</w:t>
      </w:r>
      <w:r>
        <w:rPr>
          <w:rStyle w:val="y2iqfc"/>
          <w:rFonts w:ascii="Arial" w:hAnsi="Arial" w:cs="Arial"/>
          <w:sz w:val="24"/>
          <w:szCs w:val="24"/>
        </w:rPr>
        <w:t>cid</w:t>
      </w:r>
      <w:r w:rsidRPr="00C84525">
        <w:rPr>
          <w:rStyle w:val="y2iqfc"/>
          <w:rFonts w:ascii="Arial" w:hAnsi="Arial" w:cs="Arial"/>
          <w:sz w:val="24"/>
          <w:szCs w:val="24"/>
          <w:lang w:val="vi-VN"/>
        </w:rPr>
        <w:t xml:space="preserve"> thực phẩm khác, nó được sử dụng trong sản xuất ống, van, thùng chứa, cuộn thanh trùng và vòi phun cho ngành công nghiệp sữa, giấm, rượu táo, sản xuất bia. </w:t>
      </w:r>
    </w:p>
    <w:p w:rsidR="004B6A90" w:rsidRPr="00C84525"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b/>
          <w:i/>
          <w:sz w:val="24"/>
          <w:szCs w:val="24"/>
          <w:lang w:val="vi-VN"/>
        </w:rPr>
        <w:t>Đường vào</w:t>
      </w:r>
      <w:r w:rsidRPr="00C84525">
        <w:rPr>
          <w:rStyle w:val="y2iqfc"/>
          <w:rFonts w:ascii="Arial" w:hAnsi="Arial" w:cs="Arial"/>
          <w:sz w:val="24"/>
          <w:szCs w:val="24"/>
          <w:lang w:val="vi-VN"/>
        </w:rPr>
        <w:t xml:space="preserve">: Hít phải khói hoặc bụi, nuốt phải dung dịch hoặc bụi, tiếp xúc với mắt hoặc da. </w:t>
      </w:r>
    </w:p>
    <w:p w:rsidR="004B6A90" w:rsidRPr="00C84525"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b/>
          <w:i/>
          <w:sz w:val="24"/>
          <w:szCs w:val="24"/>
          <w:lang w:val="vi-VN"/>
        </w:rPr>
        <w:t>Phơi nhiễm ngắn hạn</w:t>
      </w:r>
      <w:r w:rsidRPr="00C84525">
        <w:rPr>
          <w:rStyle w:val="y2iqfc"/>
          <w:rFonts w:ascii="Arial" w:hAnsi="Arial" w:cs="Arial"/>
          <w:sz w:val="24"/>
          <w:szCs w:val="24"/>
          <w:lang w:val="vi-VN"/>
        </w:rPr>
        <w:t xml:space="preserve">: Gây kích ứng mắt, da và đường hô hấp. Ăn phải bụi có thể gây rối loạn tiêu hóa. </w:t>
      </w:r>
    </w:p>
    <w:p w:rsidR="004B6A90"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b/>
          <w:i/>
          <w:sz w:val="24"/>
          <w:szCs w:val="24"/>
          <w:lang w:val="vi-VN"/>
        </w:rPr>
        <w:t>Phơi nhiễm lâu dài</w:t>
      </w:r>
      <w:r w:rsidRPr="00C84525">
        <w:rPr>
          <w:rStyle w:val="y2iqfc"/>
          <w:rFonts w:ascii="Arial" w:hAnsi="Arial" w:cs="Arial"/>
          <w:sz w:val="24"/>
          <w:szCs w:val="24"/>
          <w:lang w:val="vi-VN"/>
        </w:rPr>
        <w:t xml:space="preserve">: </w:t>
      </w:r>
    </w:p>
    <w:p w:rsidR="004B6A90" w:rsidRPr="00C84525"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sz w:val="24"/>
          <w:szCs w:val="24"/>
          <w:lang w:val="vi-VN"/>
        </w:rPr>
        <w:t xml:space="preserve">Bạc có thể ảnh hưởng khi hít thở vào. Tiếp xúc nhiều lần với bụi hoặc khói bạc mịn có thể gây ra màu xám xanh ở mắt, miệng, cổ họng, các cơ quan nội tạng và da. Điều này xảy ra chậm và có thể mất nhiều năm để phát triển. Một khi hiện diện, nó không biến mất. Nó có thể rất dễ bị biến dạng. Tiếp xúc với da có thể khiến bạc bị dính vào các vết cắt nhỏ trên da, tạo thành hình xăm vĩnh viễn. Có thể gây lở loét niêm mạc bên trong mũi và có thể gây thủng vách ngăn mũi. </w:t>
      </w:r>
    </w:p>
    <w:p w:rsidR="004B6A90"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b/>
          <w:i/>
          <w:sz w:val="24"/>
          <w:szCs w:val="24"/>
          <w:lang w:val="vi-VN"/>
        </w:rPr>
        <w:t>Điểm tấn công</w:t>
      </w:r>
      <w:r w:rsidRPr="00C84525">
        <w:rPr>
          <w:rStyle w:val="y2iqfc"/>
          <w:rFonts w:ascii="Arial" w:hAnsi="Arial" w:cs="Arial"/>
          <w:sz w:val="24"/>
          <w:szCs w:val="24"/>
          <w:lang w:val="vi-VN"/>
        </w:rPr>
        <w:t xml:space="preserve">: Vách mũi, da, mắt. </w:t>
      </w:r>
    </w:p>
    <w:p w:rsidR="004B6A90" w:rsidRPr="00C84525" w:rsidRDefault="004B6A90" w:rsidP="00B719F8">
      <w:pPr>
        <w:pStyle w:val="HTMLPreformatted"/>
        <w:shd w:val="clear" w:color="auto" w:fill="F8F9FA"/>
        <w:spacing w:line="540" w:lineRule="atLeast"/>
        <w:ind w:firstLine="720"/>
        <w:jc w:val="both"/>
        <w:rPr>
          <w:rFonts w:ascii="Arial" w:hAnsi="Arial" w:cs="Arial"/>
          <w:sz w:val="24"/>
          <w:szCs w:val="24"/>
        </w:rPr>
      </w:pPr>
      <w:r w:rsidRPr="000E5BAF">
        <w:rPr>
          <w:rStyle w:val="y2iqfc"/>
          <w:rFonts w:ascii="Arial" w:hAnsi="Arial" w:cs="Arial"/>
          <w:b/>
          <w:i/>
          <w:sz w:val="24"/>
          <w:szCs w:val="24"/>
          <w:lang w:val="vi-VN"/>
        </w:rPr>
        <w:t>Giám sát Y tế</w:t>
      </w:r>
      <w:r w:rsidRPr="00C84525">
        <w:rPr>
          <w:rStyle w:val="y2iqfc"/>
          <w:rFonts w:ascii="Arial" w:hAnsi="Arial" w:cs="Arial"/>
          <w:sz w:val="24"/>
          <w:szCs w:val="24"/>
          <w:lang w:val="vi-VN"/>
        </w:rPr>
        <w:t xml:space="preserve">: NIOSH liệt kê các xét nghiệm </w:t>
      </w:r>
      <w:r>
        <w:rPr>
          <w:rStyle w:val="y2iqfc"/>
          <w:rFonts w:ascii="Arial" w:hAnsi="Arial" w:cs="Arial"/>
          <w:sz w:val="24"/>
          <w:szCs w:val="24"/>
        </w:rPr>
        <w:t>cần thực hiện</w:t>
      </w:r>
      <w:r w:rsidRPr="00C84525">
        <w:rPr>
          <w:rStyle w:val="y2iqfc"/>
          <w:rFonts w:ascii="Arial" w:hAnsi="Arial" w:cs="Arial"/>
          <w:sz w:val="24"/>
          <w:szCs w:val="24"/>
          <w:lang w:val="vi-VN"/>
        </w:rPr>
        <w:t>: máu toàn phần (hóa chất / chất chuyển hóa); huyết thanh; mô sinh học / sinh thiết; Bằng chứng sắc tố; nước tiểu (ch</w:t>
      </w:r>
      <w:r>
        <w:rPr>
          <w:rStyle w:val="y2iqfc"/>
          <w:rFonts w:ascii="Arial" w:hAnsi="Arial" w:cs="Arial"/>
          <w:sz w:val="24"/>
          <w:szCs w:val="24"/>
          <w:lang w:val="vi-VN"/>
        </w:rPr>
        <w:t>ất hóa học</w:t>
      </w:r>
      <w:r w:rsidRPr="00C84525">
        <w:rPr>
          <w:rStyle w:val="y2iqfc"/>
          <w:rFonts w:ascii="Arial" w:hAnsi="Arial" w:cs="Arial"/>
          <w:sz w:val="24"/>
          <w:szCs w:val="24"/>
          <w:lang w:val="vi-VN"/>
        </w:rPr>
        <w:t>/chất chuyển hóa). Trước khi bắt đầu làm việc và vào những thời điểm thường xuyên sau đó, đối với những người thường xuyên hoặc có khả năng tiếp xúc nhiều, những điều sau đây được khuyến nghị: Kiểm tra da, mũi và cổ họng. Nếu các triệu chứng phát triển hoặc nghi ngờ phơi nhiễm quá mức, những điều sau đây có thể hữu ích: kiểm tra chức năng thận</w:t>
      </w:r>
    </w:p>
    <w:p w:rsidR="004B6A90"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b/>
          <w:i/>
          <w:sz w:val="24"/>
          <w:szCs w:val="24"/>
          <w:lang w:val="vi-VN"/>
        </w:rPr>
        <w:t>Sơ cứu:</w:t>
      </w:r>
      <w:r w:rsidRPr="00C84525">
        <w:rPr>
          <w:rStyle w:val="y2iqfc"/>
          <w:rFonts w:ascii="Arial" w:hAnsi="Arial" w:cs="Arial"/>
          <w:sz w:val="24"/>
          <w:szCs w:val="24"/>
          <w:lang w:val="vi-VN"/>
        </w:rPr>
        <w:t xml:space="preserve"> </w:t>
      </w:r>
    </w:p>
    <w:p w:rsidR="004B6A90" w:rsidRPr="000E5BAF" w:rsidRDefault="004B6A90" w:rsidP="00B719F8">
      <w:pPr>
        <w:pStyle w:val="HTMLPreformatted"/>
        <w:shd w:val="clear" w:color="auto" w:fill="F8F9FA"/>
        <w:spacing w:line="540" w:lineRule="atLeast"/>
        <w:ind w:firstLine="720"/>
        <w:jc w:val="both"/>
        <w:rPr>
          <w:rStyle w:val="y2iqfc"/>
          <w:rFonts w:ascii="Arial" w:hAnsi="Arial" w:cs="Arial"/>
          <w:sz w:val="24"/>
          <w:szCs w:val="24"/>
        </w:rPr>
      </w:pPr>
      <w:r w:rsidRPr="00C84525">
        <w:rPr>
          <w:rStyle w:val="y2iqfc"/>
          <w:rFonts w:ascii="Arial" w:hAnsi="Arial" w:cs="Arial"/>
          <w:sz w:val="24"/>
          <w:szCs w:val="24"/>
          <w:lang w:val="vi-VN"/>
        </w:rPr>
        <w:t xml:space="preserve">Nếu hóa chất này dính vào mắt, hãy </w:t>
      </w:r>
      <w:r>
        <w:rPr>
          <w:rStyle w:val="y2iqfc"/>
          <w:rFonts w:ascii="Arial" w:hAnsi="Arial" w:cs="Arial"/>
          <w:sz w:val="24"/>
          <w:szCs w:val="24"/>
        </w:rPr>
        <w:t>phun</w:t>
      </w:r>
      <w:r w:rsidRPr="00C84525">
        <w:rPr>
          <w:rStyle w:val="y2iqfc"/>
          <w:rFonts w:ascii="Arial" w:hAnsi="Arial" w:cs="Arial"/>
          <w:sz w:val="24"/>
          <w:szCs w:val="24"/>
          <w:lang w:val="vi-VN"/>
        </w:rPr>
        <w:t xml:space="preserve"> nước ngay lập tức trong ít nhất 15 phút, thỉnh thoảng nâng mi trên và mi dưới. Nếu hóa chất này tiếp xúc với da, hãy cởi bỏ quần áo bị nhiễm bẩn và rửa ngay bằng xà phòng và nước. Nếu đã hít phải hóa chất này, hãy loại bỏ khỏi nơi phơi nhiễm, bắt đầu thở cấp cứu (sử dụng các biện pháp phòng ngừa phổ </w:t>
      </w:r>
      <w:r w:rsidRPr="00C84525">
        <w:rPr>
          <w:rStyle w:val="y2iqfc"/>
          <w:rFonts w:ascii="Arial" w:hAnsi="Arial" w:cs="Arial"/>
          <w:sz w:val="24"/>
          <w:szCs w:val="24"/>
          <w:lang w:val="vi-VN"/>
        </w:rPr>
        <w:lastRenderedPageBreak/>
        <w:t xml:space="preserve">biến, bao gồm cả mặt nạ hồi sức) nếu ngừng thở và hô hấp nhân tạo nếu tim ngừng hoạt động. Khi nuốt phải hóa chất này, </w:t>
      </w:r>
      <w:r>
        <w:rPr>
          <w:rStyle w:val="y2iqfc"/>
          <w:rFonts w:ascii="Arial" w:hAnsi="Arial" w:cs="Arial"/>
          <w:sz w:val="24"/>
          <w:szCs w:val="24"/>
        </w:rPr>
        <w:t>c</w:t>
      </w:r>
      <w:r w:rsidRPr="00C84525">
        <w:rPr>
          <w:rStyle w:val="y2iqfc"/>
          <w:rFonts w:ascii="Arial" w:hAnsi="Arial" w:cs="Arial"/>
          <w:sz w:val="24"/>
          <w:szCs w:val="24"/>
          <w:lang w:val="vi-VN"/>
        </w:rPr>
        <w:t xml:space="preserve">ho uống nhiều nước và gây nôn. </w:t>
      </w:r>
      <w:r>
        <w:rPr>
          <w:rStyle w:val="y2iqfc"/>
          <w:rFonts w:ascii="Arial" w:hAnsi="Arial" w:cs="Arial"/>
          <w:sz w:val="24"/>
          <w:szCs w:val="24"/>
        </w:rPr>
        <w:t>Các tình huống trên cần xử lí tại chỗ sau đó đưa đến cơ sở y tế gần nhất để được chăm sóc kịp thời.</w:t>
      </w:r>
    </w:p>
    <w:p w:rsidR="004B6A90"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b/>
          <w:i/>
          <w:sz w:val="24"/>
          <w:szCs w:val="24"/>
          <w:lang w:val="vi-VN"/>
        </w:rPr>
        <w:t>Phương pháp Bảo vệ Cá nhân</w:t>
      </w:r>
      <w:r w:rsidRPr="00C84525">
        <w:rPr>
          <w:rStyle w:val="y2iqfc"/>
          <w:rFonts w:ascii="Arial" w:hAnsi="Arial" w:cs="Arial"/>
          <w:sz w:val="24"/>
          <w:szCs w:val="24"/>
          <w:lang w:val="vi-VN"/>
        </w:rPr>
        <w:t xml:space="preserve">: </w:t>
      </w:r>
    </w:p>
    <w:p w:rsidR="004B6A90"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sz w:val="24"/>
          <w:szCs w:val="24"/>
          <w:lang w:val="vi-VN"/>
        </w:rPr>
        <w:t>Mang găng tay và quần áo bảo vệ để ngăn ngừa việc ti</w:t>
      </w:r>
      <w:r>
        <w:rPr>
          <w:rStyle w:val="y2iqfc"/>
          <w:rFonts w:ascii="Arial" w:hAnsi="Arial" w:cs="Arial"/>
          <w:sz w:val="24"/>
          <w:szCs w:val="24"/>
          <w:lang w:val="vi-VN"/>
        </w:rPr>
        <w:t>ếp xúc với da. Các nhà cung cấp</w:t>
      </w:r>
      <w:r w:rsidRPr="00C84525">
        <w:rPr>
          <w:rStyle w:val="y2iqfc"/>
          <w:rFonts w:ascii="Arial" w:hAnsi="Arial" w:cs="Arial"/>
          <w:sz w:val="24"/>
          <w:szCs w:val="24"/>
          <w:lang w:val="vi-VN"/>
        </w:rPr>
        <w:t xml:space="preserve">/nhà sản xuất thiết bị an toàn có thể đưa ra các khuyến nghị về chất liệu găng tay/quần áo bảo hộ phù hợp nhất cho hoạt động của bạn. Tất cả quần áo bảo hộ (quần áo, găng tay, giày dép, mũ đội đầu) phải sạch sẽ, có sẵn mỗi ngày và mặc trước khi làm việc. Không nên đeo kính áp tròng khi làm việc với hóa chất này. Đeo kính chống hóa chất chống bụi và tấm che mặt trừ khi đeo thiết bị bảo vệ hô hấp toàn mặt. Nhân viên phải rửa ngay bằng xà phòng khi da bị ướt hoặc bị nhiễm bẩn. Cung cấp vòi hoa sen khẩn cấp và bồn rửa mắt. </w:t>
      </w:r>
    </w:p>
    <w:p w:rsidR="004B6A90" w:rsidRDefault="004B6A90" w:rsidP="00B719F8">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b/>
          <w:i/>
          <w:sz w:val="24"/>
          <w:szCs w:val="24"/>
          <w:lang w:val="vi-VN"/>
        </w:rPr>
        <w:t>Lưu trữ:</w:t>
      </w:r>
      <w:r w:rsidRPr="00C84525">
        <w:rPr>
          <w:rStyle w:val="y2iqfc"/>
          <w:rFonts w:ascii="Arial" w:hAnsi="Arial" w:cs="Arial"/>
          <w:sz w:val="24"/>
          <w:szCs w:val="24"/>
          <w:lang w:val="vi-VN"/>
        </w:rPr>
        <w:t xml:space="preserve"> </w:t>
      </w:r>
    </w:p>
    <w:p w:rsidR="004B6A90" w:rsidRDefault="004B6A90" w:rsidP="000E5BAF">
      <w:pPr>
        <w:pStyle w:val="HTMLPreformatted"/>
        <w:shd w:val="clear" w:color="auto" w:fill="F8F9FA"/>
        <w:spacing w:line="540" w:lineRule="atLeast"/>
        <w:ind w:firstLine="720"/>
        <w:jc w:val="both"/>
        <w:rPr>
          <w:rStyle w:val="y2iqfc"/>
          <w:rFonts w:ascii="Arial" w:hAnsi="Arial" w:cs="Arial"/>
          <w:sz w:val="24"/>
          <w:szCs w:val="24"/>
          <w:lang w:val="vi-VN"/>
        </w:rPr>
      </w:pPr>
      <w:r w:rsidRPr="00C84525">
        <w:rPr>
          <w:rStyle w:val="y2iqfc"/>
          <w:rFonts w:ascii="Arial" w:hAnsi="Arial" w:cs="Arial"/>
          <w:sz w:val="24"/>
          <w:szCs w:val="24"/>
          <w:lang w:val="vi-VN"/>
        </w:rPr>
        <w:t>Mã màu — Màu xanh lá cây: Có thể sử dụng kho lưu trữ chung. Trước khi làm việc với hóa chất này, bạn nên được đào tạo về cách xử lý và bảo quản đúng cách. Bạc phải được bảo quản để tránh tiếp xúc với a</w:t>
      </w:r>
      <w:r>
        <w:rPr>
          <w:rStyle w:val="y2iqfc"/>
          <w:rFonts w:ascii="Arial" w:hAnsi="Arial" w:cs="Arial"/>
          <w:sz w:val="24"/>
          <w:szCs w:val="24"/>
        </w:rPr>
        <w:t>c</w:t>
      </w:r>
      <w:r w:rsidRPr="00C84525">
        <w:rPr>
          <w:rStyle w:val="y2iqfc"/>
          <w:rFonts w:ascii="Arial" w:hAnsi="Arial" w:cs="Arial"/>
          <w:sz w:val="24"/>
          <w:szCs w:val="24"/>
          <w:lang w:val="vi-VN"/>
        </w:rPr>
        <w:t xml:space="preserve">etylen, amoniac, hydrogen peroxide hoặc ethyleneimine, vì xảy ra phản ứng dữ dội. </w:t>
      </w:r>
    </w:p>
    <w:p w:rsidR="004B6A90" w:rsidRPr="00364AB4" w:rsidRDefault="004B6A90" w:rsidP="000E5BAF">
      <w:pPr>
        <w:pStyle w:val="HTMLPreformatted"/>
        <w:shd w:val="clear" w:color="auto" w:fill="F8F9FA"/>
        <w:spacing w:line="540" w:lineRule="atLeast"/>
        <w:ind w:firstLine="720"/>
        <w:jc w:val="both"/>
        <w:rPr>
          <w:rFonts w:ascii="Arial" w:hAnsi="Arial" w:cs="Arial"/>
          <w:bCs/>
          <w:sz w:val="26"/>
          <w:szCs w:val="26"/>
        </w:rPr>
      </w:pPr>
      <w:r w:rsidRPr="00364AB4">
        <w:rPr>
          <w:rFonts w:ascii="Arial" w:hAnsi="Arial" w:cs="Arial"/>
          <w:bCs/>
          <w:sz w:val="26"/>
          <w:szCs w:val="26"/>
        </w:rPr>
        <w:t xml:space="preserve">Các nước trên thế giới đều đã xây dựng giá trị giới hạn tối đa cho phép của </w:t>
      </w:r>
      <w:r>
        <w:rPr>
          <w:rFonts w:ascii="Arial" w:hAnsi="Arial" w:cs="Arial"/>
          <w:sz w:val="26"/>
          <w:szCs w:val="26"/>
        </w:rPr>
        <w:t>bạc và hợp chất hòa tan [</w:t>
      </w:r>
      <w:r w:rsidRPr="00364AB4">
        <w:rPr>
          <w:rFonts w:ascii="Arial" w:hAnsi="Arial" w:cs="Arial"/>
          <w:sz w:val="26"/>
          <w:szCs w:val="26"/>
        </w:rPr>
        <w:t>như Ag</w:t>
      </w:r>
      <w:r>
        <w:rPr>
          <w:rFonts w:ascii="Arial" w:hAnsi="Arial" w:cs="Arial"/>
          <w:sz w:val="26"/>
          <w:szCs w:val="26"/>
        </w:rPr>
        <w:t>]</w:t>
      </w:r>
      <w:r w:rsidRPr="00364AB4">
        <w:rPr>
          <w:rFonts w:ascii="Arial" w:hAnsi="Arial" w:cs="Arial"/>
          <w:sz w:val="26"/>
          <w:szCs w:val="26"/>
        </w:rPr>
        <w:t xml:space="preserve"> </w:t>
      </w:r>
      <w:r w:rsidRPr="00364AB4">
        <w:rPr>
          <w:rFonts w:ascii="Arial" w:hAnsi="Arial" w:cs="Arial"/>
          <w:bCs/>
          <w:sz w:val="26"/>
          <w:szCs w:val="26"/>
        </w:rPr>
        <w:t xml:space="preserve">trong không khí nơi làm việc. </w:t>
      </w:r>
    </w:p>
    <w:p w:rsidR="004B6A90" w:rsidRPr="00364AB4" w:rsidRDefault="004B6A90" w:rsidP="000E5BAF">
      <w:pPr>
        <w:pStyle w:val="HTMLPreformatted"/>
        <w:shd w:val="clear" w:color="auto" w:fill="F8F9FA"/>
        <w:spacing w:line="540" w:lineRule="atLeast"/>
        <w:ind w:firstLine="720"/>
        <w:jc w:val="both"/>
        <w:rPr>
          <w:rFonts w:ascii="Arial" w:hAnsi="Arial" w:cs="Arial"/>
          <w:bCs/>
          <w:sz w:val="26"/>
          <w:szCs w:val="26"/>
        </w:rPr>
      </w:pPr>
      <w:r w:rsidRPr="00364AB4">
        <w:rPr>
          <w:rFonts w:ascii="Arial" w:hAnsi="Arial" w:cs="Arial"/>
          <w:bCs/>
          <w:sz w:val="26"/>
          <w:szCs w:val="26"/>
        </w:rPr>
        <w:t xml:space="preserve">Tại Việt Nam, đã có quy định về giới hạn cho phép </w:t>
      </w:r>
      <w:r>
        <w:rPr>
          <w:rFonts w:ascii="Arial" w:hAnsi="Arial" w:cs="Arial"/>
          <w:sz w:val="26"/>
          <w:szCs w:val="26"/>
        </w:rPr>
        <w:t>bạc và hợp chất hòa tan [như Ag]</w:t>
      </w:r>
      <w:r w:rsidRPr="00364AB4">
        <w:rPr>
          <w:rFonts w:ascii="Arial" w:hAnsi="Arial" w:cs="Arial"/>
          <w:sz w:val="26"/>
          <w:szCs w:val="26"/>
        </w:rPr>
        <w:t xml:space="preserve"> </w:t>
      </w:r>
      <w:r w:rsidRPr="00364AB4">
        <w:rPr>
          <w:rFonts w:ascii="Arial" w:hAnsi="Arial" w:cs="Arial"/>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4B6A90" w:rsidRPr="00364AB4" w:rsidRDefault="004B6A90" w:rsidP="000E5BAF">
      <w:pPr>
        <w:pStyle w:val="HTMLPreformatted"/>
        <w:shd w:val="clear" w:color="auto" w:fill="F8F9FA"/>
        <w:spacing w:line="540" w:lineRule="atLeast"/>
        <w:ind w:firstLine="720"/>
        <w:jc w:val="both"/>
        <w:rPr>
          <w:rFonts w:ascii="Arial" w:hAnsi="Arial" w:cs="Arial"/>
          <w:bCs/>
          <w:sz w:val="26"/>
          <w:szCs w:val="26"/>
        </w:rPr>
      </w:pPr>
      <w:r w:rsidRPr="00364AB4">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Pr>
          <w:rFonts w:ascii="Arial" w:hAnsi="Arial" w:cs="Arial"/>
          <w:sz w:val="26"/>
          <w:szCs w:val="26"/>
        </w:rPr>
        <w:t>bạc và hợp chất hòa tan [</w:t>
      </w:r>
      <w:r w:rsidRPr="00364AB4">
        <w:rPr>
          <w:rFonts w:ascii="Arial" w:hAnsi="Arial" w:cs="Arial"/>
          <w:sz w:val="26"/>
          <w:szCs w:val="26"/>
        </w:rPr>
        <w:t>như Ag</w:t>
      </w:r>
      <w:r>
        <w:rPr>
          <w:rFonts w:ascii="Arial" w:hAnsi="Arial" w:cs="Arial"/>
          <w:sz w:val="26"/>
          <w:szCs w:val="26"/>
        </w:rPr>
        <w:t>]</w:t>
      </w:r>
      <w:r w:rsidRPr="00364AB4">
        <w:rPr>
          <w:rFonts w:ascii="Arial" w:hAnsi="Arial" w:cs="Arial"/>
          <w:sz w:val="26"/>
          <w:szCs w:val="26"/>
        </w:rPr>
        <w:t xml:space="preserve"> </w:t>
      </w:r>
      <w:r w:rsidRPr="00364AB4">
        <w:rPr>
          <w:rFonts w:ascii="Arial" w:hAnsi="Arial" w:cs="Arial"/>
          <w:bCs/>
          <w:sz w:val="26"/>
          <w:szCs w:val="26"/>
        </w:rPr>
        <w:t>tại nơi làm việc, cập nhật và hòa nhập với quốc tế, bảo vệ môi trường và sức khỏe người lao động.</w:t>
      </w:r>
    </w:p>
    <w:p w:rsidR="004B6A90" w:rsidRPr="00EC667F" w:rsidRDefault="004B6A90" w:rsidP="004B723D">
      <w:pPr>
        <w:spacing w:line="360" w:lineRule="auto"/>
        <w:jc w:val="both"/>
        <w:rPr>
          <w:rFonts w:ascii="Arial" w:hAnsi="Arial" w:cs="Arial"/>
          <w:b/>
          <w:sz w:val="26"/>
          <w:szCs w:val="26"/>
        </w:rPr>
      </w:pPr>
    </w:p>
    <w:p w:rsidR="004B6A90" w:rsidRDefault="004B6A90" w:rsidP="004F3767">
      <w:pPr>
        <w:spacing w:before="120" w:after="120" w:line="360" w:lineRule="auto"/>
        <w:jc w:val="both"/>
        <w:rPr>
          <w:rFonts w:ascii="Arial" w:hAnsi="Arial" w:cs="Arial"/>
          <w:b/>
          <w:sz w:val="26"/>
          <w:szCs w:val="26"/>
          <w:lang w:val="nl-NL"/>
        </w:rPr>
      </w:pPr>
      <w:r w:rsidRPr="00EC667F">
        <w:rPr>
          <w:rFonts w:ascii="Arial" w:hAnsi="Arial" w:cs="Arial"/>
          <w:b/>
          <w:sz w:val="26"/>
          <w:szCs w:val="26"/>
        </w:rPr>
        <w:lastRenderedPageBreak/>
        <w:t xml:space="preserve">II. CĂN CỨ PHÁP LÝ VÀ CƠ SỞ XÂY DỰNG QUY CHUẨN QUỐC GIA VỀ </w:t>
      </w:r>
      <w:r w:rsidRPr="00B719F8">
        <w:rPr>
          <w:rFonts w:ascii="Arial" w:hAnsi="Arial" w:cs="Arial"/>
          <w:b/>
          <w:sz w:val="26"/>
          <w:szCs w:val="26"/>
          <w:lang w:val="nl-NL"/>
        </w:rPr>
        <w:t>BẠC VÀ HỢP CHẤT</w:t>
      </w:r>
      <w:r>
        <w:rPr>
          <w:rFonts w:ascii="Arial" w:hAnsi="Arial" w:cs="Arial"/>
          <w:b/>
          <w:sz w:val="26"/>
          <w:szCs w:val="26"/>
          <w:lang w:val="nl-NL"/>
        </w:rPr>
        <w:t xml:space="preserve"> HÒA TAN [như Ag]</w:t>
      </w:r>
    </w:p>
    <w:p w:rsidR="004B6A90" w:rsidRPr="00EC667F" w:rsidRDefault="004B6A90" w:rsidP="004F3767">
      <w:pPr>
        <w:spacing w:before="120" w:after="120"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4B6A90" w:rsidRPr="00EC667F" w:rsidRDefault="004B6A90"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4B6A90" w:rsidRPr="00EC667F" w:rsidRDefault="004B6A90"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4B6A90" w:rsidRPr="00EC667F" w:rsidRDefault="004B6A90"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4B6A90" w:rsidRPr="00EC667F" w:rsidRDefault="004B6A90"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4B6A90" w:rsidRPr="00EC667F" w:rsidRDefault="004B6A90" w:rsidP="00F568B2">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4B6A90" w:rsidRPr="00EC667F" w:rsidRDefault="004B6A90" w:rsidP="00D131B1">
      <w:pPr>
        <w:pStyle w:val="daude1"/>
        <w:widowControl w:val="0"/>
        <w:spacing w:after="120" w:line="440" w:lineRule="exact"/>
        <w:rPr>
          <w:rFonts w:ascii="Arial" w:hAnsi="Arial" w:cs="Arial"/>
          <w:b w:val="0"/>
          <w:sz w:val="26"/>
          <w:szCs w:val="26"/>
        </w:rPr>
      </w:pPr>
      <w:r w:rsidRPr="00EC667F">
        <w:rPr>
          <w:rFonts w:ascii="Arial" w:hAnsi="Arial" w:cs="Arial"/>
          <w:b w:val="0"/>
          <w:sz w:val="26"/>
          <w:szCs w:val="26"/>
        </w:rPr>
        <w:lastRenderedPageBreak/>
        <w:t xml:space="preserve">- Thông tư số 15/2016/TT-BYT Ban hành danh mục và hướng dẫn chẩn đoán, giám định bệnh nghề nghiệp được bảo hiểm; </w:t>
      </w:r>
    </w:p>
    <w:p w:rsidR="004B6A90" w:rsidRPr="00EC667F" w:rsidRDefault="004B6A90" w:rsidP="00D131B1">
      <w:pPr>
        <w:pStyle w:val="daude1"/>
        <w:widowControl w:val="0"/>
        <w:spacing w:after="120" w:line="440" w:lineRule="exact"/>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4B6A90" w:rsidRPr="00EC667F" w:rsidRDefault="004B6A90" w:rsidP="00D131B1">
      <w:pPr>
        <w:pStyle w:val="daude1"/>
        <w:widowControl w:val="0"/>
        <w:spacing w:after="120" w:line="440" w:lineRule="exact"/>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4B6A90" w:rsidRPr="00EC667F" w:rsidRDefault="004B6A90" w:rsidP="00D131B1">
      <w:pPr>
        <w:pStyle w:val="daude1"/>
        <w:widowControl w:val="0"/>
        <w:spacing w:after="120" w:line="440" w:lineRule="exact"/>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4B6A90" w:rsidRPr="00EC667F" w:rsidRDefault="004B6A90" w:rsidP="00D131B1">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4B6A90" w:rsidRPr="00EC667F" w:rsidRDefault="004B6A90" w:rsidP="00D131B1">
      <w:pPr>
        <w:spacing w:line="360" w:lineRule="auto"/>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4B6A90" w:rsidRPr="00EC667F" w:rsidRDefault="004B6A90" w:rsidP="00D131B1">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4B6A90" w:rsidRPr="00EC667F" w:rsidRDefault="004B6A90" w:rsidP="00D131B1">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4B6A90" w:rsidRPr="00EC667F" w:rsidRDefault="004B6A90"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4B6A90" w:rsidRPr="00EC667F" w:rsidRDefault="004B6A90"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4B6A90" w:rsidRPr="00EC667F" w:rsidRDefault="004B6A90"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xml:space="preserve">- Tiêu chuẩn của các nước tiên tiến trên thế giới: Mỹ (OSHA, NIOSH), </w:t>
      </w:r>
      <w:r>
        <w:rPr>
          <w:rFonts w:ascii="Arial" w:hAnsi="Arial" w:cs="Arial"/>
          <w:b w:val="0"/>
          <w:sz w:val="26"/>
          <w:szCs w:val="26"/>
          <w:lang w:val="nl-NL"/>
        </w:rPr>
        <w:t>Châu Âu, Châu Mỹ, Châu Á.</w:t>
      </w:r>
    </w:p>
    <w:p w:rsidR="004B6A90" w:rsidRPr="00EC667F" w:rsidRDefault="004B6A90"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Á.</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Fonts w:ascii="Arial" w:hAnsi="Arial" w:cs="Arial"/>
          <w:sz w:val="26"/>
          <w:szCs w:val="26"/>
        </w:rPr>
        <w:t>bạc và hợp chất hòa tan [</w:t>
      </w:r>
      <w:r w:rsidRPr="00364AB4">
        <w:rPr>
          <w:rFonts w:ascii="Arial" w:hAnsi="Arial" w:cs="Arial"/>
          <w:sz w:val="26"/>
          <w:szCs w:val="26"/>
        </w:rPr>
        <w:t>như Ag</w:t>
      </w:r>
      <w:r>
        <w:rPr>
          <w:rFonts w:ascii="Arial" w:hAnsi="Arial" w:cs="Arial"/>
          <w:sz w:val="26"/>
          <w:szCs w:val="26"/>
        </w:rPr>
        <w:t>]</w:t>
      </w:r>
      <w:r w:rsidRPr="00364AB4">
        <w:rPr>
          <w:rFonts w:ascii="Arial" w:hAnsi="Arial" w:cs="Arial"/>
          <w:sz w:val="26"/>
          <w:szCs w:val="26"/>
        </w:rPr>
        <w:t xml:space="preserve"> </w:t>
      </w:r>
      <w:r w:rsidRPr="00364AB4">
        <w:rPr>
          <w:rFonts w:ascii="Arial" w:hAnsi="Arial" w:cs="Arial"/>
          <w:bCs/>
          <w:sz w:val="26"/>
          <w:szCs w:val="26"/>
        </w:rPr>
        <w:t xml:space="preserve"> </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Pr>
          <w:rFonts w:ascii="Arial" w:hAnsi="Arial" w:cs="Arial"/>
          <w:sz w:val="26"/>
          <w:szCs w:val="26"/>
        </w:rPr>
        <w:t>bạc và hợp chất hòa tan [</w:t>
      </w:r>
      <w:r w:rsidRPr="00364AB4">
        <w:rPr>
          <w:rFonts w:ascii="Arial" w:hAnsi="Arial" w:cs="Arial"/>
          <w:sz w:val="26"/>
          <w:szCs w:val="26"/>
        </w:rPr>
        <w:t>như Ag</w:t>
      </w:r>
      <w:r>
        <w:rPr>
          <w:rFonts w:ascii="Arial" w:hAnsi="Arial" w:cs="Arial"/>
          <w:sz w:val="26"/>
          <w:szCs w:val="26"/>
        </w:rPr>
        <w:t>]</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lastRenderedPageBreak/>
        <w:t>1.2. Đối tượng áp dụng: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4B6A90" w:rsidRPr="00EC667F" w:rsidRDefault="004B6A90"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4B6A90" w:rsidRPr="00EC667F" w:rsidRDefault="004B6A90"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4B6A90" w:rsidRPr="00EC667F" w:rsidRDefault="004B6A90"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4B6A90" w:rsidRPr="00EC667F" w:rsidRDefault="004B6A90"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4B6A90" w:rsidRPr="00EC667F" w:rsidRDefault="004B6A90"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Bạc và hợp chất hòa tan [như Ag].</w:t>
      </w:r>
    </w:p>
    <w:p w:rsidR="004B6A90"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7A4330">
        <w:rPr>
          <w:rFonts w:ascii="Arial" w:hAnsi="Arial" w:cs="Arial"/>
          <w:sz w:val="26"/>
          <w:szCs w:val="26"/>
          <w:lang w:val="fr-FR"/>
        </w:rPr>
        <w:t xml:space="preserve">với </w:t>
      </w:r>
      <w:r>
        <w:rPr>
          <w:rFonts w:ascii="Arial" w:hAnsi="Arial" w:cs="Arial"/>
          <w:bCs/>
          <w:sz w:val="26"/>
          <w:szCs w:val="26"/>
          <w:lang w:val="fr-FR"/>
        </w:rPr>
        <w:t xml:space="preserve">Bạc và hợp chất hòa [như Ag] </w:t>
      </w:r>
      <w:r w:rsidRPr="00EC667F">
        <w:rPr>
          <w:rFonts w:ascii="Arial" w:hAnsi="Arial" w:cs="Arial"/>
          <w:sz w:val="26"/>
          <w:szCs w:val="26"/>
          <w:lang w:val="fr-FR"/>
        </w:rPr>
        <w:t>tại Mỹ :</w:t>
      </w:r>
    </w:p>
    <w:p w:rsidR="004B6A90" w:rsidRPr="00EC667F" w:rsidRDefault="004B6A90" w:rsidP="004B723D">
      <w:pPr>
        <w:spacing w:before="120" w:after="120" w:line="400" w:lineRule="exact"/>
        <w:jc w:val="both"/>
        <w:rPr>
          <w:rFonts w:ascii="Arial" w:hAnsi="Arial" w:cs="Arial"/>
          <w:sz w:val="26"/>
          <w:szCs w:val="26"/>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1264"/>
        <w:gridCol w:w="1260"/>
        <w:gridCol w:w="1260"/>
        <w:gridCol w:w="1260"/>
      </w:tblGrid>
      <w:tr w:rsidR="004B6A90" w:rsidRPr="00EC667F" w:rsidTr="00F23110">
        <w:tc>
          <w:tcPr>
            <w:tcW w:w="708" w:type="dxa"/>
            <w:vMerge w:val="restart"/>
            <w:shd w:val="clear" w:color="auto" w:fill="auto"/>
          </w:tcPr>
          <w:p w:rsidR="004B6A90" w:rsidRPr="00EC667F" w:rsidRDefault="004B6A90" w:rsidP="009B3E63">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vMerge w:val="restart"/>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Hoa Kỳ</w:t>
            </w:r>
          </w:p>
        </w:tc>
        <w:tc>
          <w:tcPr>
            <w:tcW w:w="2524" w:type="dxa"/>
            <w:gridSpan w:val="2"/>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Bụi và kim loại</w:t>
            </w:r>
          </w:p>
        </w:tc>
        <w:tc>
          <w:tcPr>
            <w:tcW w:w="2520" w:type="dxa"/>
            <w:gridSpan w:val="2"/>
          </w:tcPr>
          <w:p w:rsidR="004B6A90" w:rsidRPr="00EC667F" w:rsidRDefault="004B6A90" w:rsidP="002D4011">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Hợp chất hòa tan (như bạc)</w:t>
            </w:r>
          </w:p>
        </w:tc>
      </w:tr>
      <w:tr w:rsidR="004B6A90" w:rsidRPr="00EC667F" w:rsidTr="00F23110">
        <w:tc>
          <w:tcPr>
            <w:tcW w:w="708" w:type="dxa"/>
            <w:vMerge/>
            <w:shd w:val="clear" w:color="auto" w:fill="auto"/>
          </w:tcPr>
          <w:p w:rsidR="004B6A90" w:rsidRPr="00EC667F" w:rsidRDefault="004B6A90" w:rsidP="009B3E63">
            <w:pPr>
              <w:spacing w:before="120" w:after="120" w:line="400" w:lineRule="exact"/>
              <w:jc w:val="center"/>
              <w:rPr>
                <w:rFonts w:ascii="Arial" w:hAnsi="Arial" w:cs="Arial"/>
                <w:b/>
                <w:bCs/>
                <w:sz w:val="26"/>
                <w:szCs w:val="26"/>
                <w:lang w:val="fr-FR"/>
              </w:rPr>
            </w:pPr>
          </w:p>
        </w:tc>
        <w:tc>
          <w:tcPr>
            <w:tcW w:w="2552" w:type="dxa"/>
            <w:vMerge/>
            <w:shd w:val="clear" w:color="auto" w:fill="auto"/>
          </w:tcPr>
          <w:p w:rsidR="004B6A90" w:rsidRPr="00EC667F" w:rsidRDefault="004B6A90" w:rsidP="004F3767">
            <w:pPr>
              <w:spacing w:before="120" w:after="120" w:line="400" w:lineRule="exact"/>
              <w:jc w:val="center"/>
              <w:rPr>
                <w:rFonts w:ascii="Arial" w:hAnsi="Arial" w:cs="Arial"/>
                <w:b/>
                <w:bCs/>
                <w:sz w:val="26"/>
                <w:szCs w:val="26"/>
                <w:lang w:val="fr-FR"/>
              </w:rPr>
            </w:pPr>
          </w:p>
        </w:tc>
        <w:tc>
          <w:tcPr>
            <w:tcW w:w="1264" w:type="dxa"/>
            <w:shd w:val="clear" w:color="auto" w:fill="auto"/>
          </w:tcPr>
          <w:p w:rsidR="004B6A90" w:rsidRPr="00EC667F" w:rsidRDefault="004B6A90" w:rsidP="004F376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260" w:type="dxa"/>
            <w:shd w:val="clear" w:color="auto" w:fill="auto"/>
          </w:tcPr>
          <w:p w:rsidR="004B6A90" w:rsidRPr="00EC667F" w:rsidRDefault="004B6A90" w:rsidP="004F376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c>
          <w:tcPr>
            <w:tcW w:w="1260" w:type="dxa"/>
          </w:tcPr>
          <w:p w:rsidR="004B6A90" w:rsidRPr="00EC667F" w:rsidRDefault="004B6A90" w:rsidP="004F376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260" w:type="dxa"/>
          </w:tcPr>
          <w:p w:rsidR="004B6A90" w:rsidRPr="00EC667F" w:rsidRDefault="004B6A90" w:rsidP="004F376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F23110">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915F84">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NIOSH</w:t>
            </w:r>
          </w:p>
        </w:tc>
        <w:tc>
          <w:tcPr>
            <w:tcW w:w="1264" w:type="dxa"/>
            <w:shd w:val="clear" w:color="auto" w:fill="auto"/>
          </w:tcPr>
          <w:p w:rsidR="004B6A90" w:rsidRPr="00EC667F" w:rsidRDefault="004B6A90" w:rsidP="00915F84">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shd w:val="clear" w:color="auto" w:fill="auto"/>
          </w:tcPr>
          <w:p w:rsidR="004B6A90" w:rsidRPr="00EC667F" w:rsidRDefault="004B6A90" w:rsidP="00915F84">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c>
          <w:tcPr>
            <w:tcW w:w="1260" w:type="dxa"/>
          </w:tcPr>
          <w:p w:rsidR="004B6A90" w:rsidRPr="00EC667F" w:rsidRDefault="004B6A90" w:rsidP="00915F84">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tcPr>
          <w:p w:rsidR="004B6A90" w:rsidRPr="00EC667F" w:rsidRDefault="004B6A90" w:rsidP="00915F84">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F23110">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915F84">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OSHA</w:t>
            </w:r>
          </w:p>
        </w:tc>
        <w:tc>
          <w:tcPr>
            <w:tcW w:w="1264" w:type="dxa"/>
            <w:shd w:val="clear" w:color="auto" w:fill="auto"/>
          </w:tcPr>
          <w:p w:rsidR="004B6A90" w:rsidRDefault="004B6A90" w:rsidP="00915F84">
            <w:pPr>
              <w:jc w:val="center"/>
            </w:pPr>
            <w:r w:rsidRPr="00581829">
              <w:rPr>
                <w:rFonts w:ascii="Arial" w:hAnsi="Arial" w:cs="Arial"/>
                <w:sz w:val="26"/>
                <w:szCs w:val="26"/>
                <w:lang w:val="fr-FR"/>
              </w:rPr>
              <w:t>0,01</w:t>
            </w:r>
          </w:p>
        </w:tc>
        <w:tc>
          <w:tcPr>
            <w:tcW w:w="1260" w:type="dxa"/>
            <w:shd w:val="clear" w:color="auto" w:fill="auto"/>
          </w:tcPr>
          <w:p w:rsidR="004B6A90" w:rsidRPr="00EC667F" w:rsidRDefault="004B6A90" w:rsidP="00915F84">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c>
          <w:tcPr>
            <w:tcW w:w="1260" w:type="dxa"/>
          </w:tcPr>
          <w:p w:rsidR="004B6A90" w:rsidRPr="00EC667F" w:rsidRDefault="004B6A90" w:rsidP="00915F84">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tcPr>
          <w:p w:rsidR="004B6A90" w:rsidRPr="00EC667F" w:rsidRDefault="004B6A90" w:rsidP="00915F84">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F23110">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915F84">
            <w:pPr>
              <w:spacing w:before="120" w:after="120" w:line="400" w:lineRule="exact"/>
              <w:jc w:val="both"/>
              <w:rPr>
                <w:rFonts w:ascii="Arial" w:hAnsi="Arial" w:cs="Arial"/>
                <w:sz w:val="26"/>
                <w:szCs w:val="26"/>
                <w:lang w:val="fr-FR"/>
              </w:rPr>
            </w:pPr>
            <w:r>
              <w:rPr>
                <w:rFonts w:ascii="Arial" w:hAnsi="Arial" w:cs="Arial"/>
                <w:sz w:val="26"/>
                <w:szCs w:val="26"/>
                <w:lang w:val="fr-FR"/>
              </w:rPr>
              <w:t>ACGIH</w:t>
            </w:r>
          </w:p>
        </w:tc>
        <w:tc>
          <w:tcPr>
            <w:tcW w:w="1264" w:type="dxa"/>
            <w:shd w:val="clear" w:color="auto" w:fill="auto"/>
          </w:tcPr>
          <w:p w:rsidR="004B6A90" w:rsidRDefault="004B6A90" w:rsidP="00915F84">
            <w:pPr>
              <w:jc w:val="center"/>
            </w:pPr>
            <w:r w:rsidRPr="00581829">
              <w:rPr>
                <w:rFonts w:ascii="Arial" w:hAnsi="Arial" w:cs="Arial"/>
                <w:sz w:val="26"/>
                <w:szCs w:val="26"/>
                <w:lang w:val="fr-FR"/>
              </w:rPr>
              <w:t>0,1</w:t>
            </w:r>
          </w:p>
        </w:tc>
        <w:tc>
          <w:tcPr>
            <w:tcW w:w="1260" w:type="dxa"/>
            <w:shd w:val="clear" w:color="auto" w:fill="auto"/>
          </w:tcPr>
          <w:p w:rsidR="004B6A90" w:rsidRPr="00EC667F" w:rsidRDefault="004B6A90" w:rsidP="00915F84">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Pr="00EC667F" w:rsidRDefault="004B6A90" w:rsidP="00915F84">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tcPr>
          <w:p w:rsidR="004B6A90" w:rsidRPr="00EC667F" w:rsidRDefault="004B6A90" w:rsidP="00915F84">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364AB4">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Tại Mỹ, OSHA và NIOSH đều quy định TWA là 0,</w:t>
      </w:r>
      <w:r>
        <w:rPr>
          <w:rFonts w:ascii="Arial" w:hAnsi="Arial" w:cs="Arial"/>
          <w:sz w:val="26"/>
          <w:szCs w:val="26"/>
          <w:lang w:val="fr-FR"/>
        </w:rPr>
        <w:t>01</w:t>
      </w:r>
      <w:r>
        <w:rPr>
          <w:rFonts w:ascii="Arial" w:hAnsi="Arial" w:cs="Arial"/>
          <w:sz w:val="26"/>
          <w:szCs w:val="26"/>
        </w:rPr>
        <w:t xml:space="preserve"> mg/m³, STEL không quy định. Tuy nhiên, theo ACGIH đối với bụi và kim loại thì quy định có phần nới lỏng hơn, TWA = 0,1 mg/m</w:t>
      </w:r>
      <w:r>
        <w:rPr>
          <w:rFonts w:ascii="Arial" w:hAnsi="Arial" w:cs="Arial"/>
          <w:sz w:val="26"/>
          <w:szCs w:val="26"/>
          <w:vertAlign w:val="superscript"/>
        </w:rPr>
        <w:t>3</w:t>
      </w:r>
      <w:r>
        <w:rPr>
          <w:rFonts w:ascii="Arial" w:hAnsi="Arial" w:cs="Arial"/>
          <w:sz w:val="26"/>
          <w:szCs w:val="26"/>
        </w:rPr>
        <w:t xml:space="preserve"> nhưng </w:t>
      </w:r>
      <w:r w:rsidRPr="00EC667F">
        <w:rPr>
          <w:rFonts w:ascii="Arial" w:hAnsi="Arial" w:cs="Arial"/>
          <w:sz w:val="26"/>
          <w:szCs w:val="26"/>
        </w:rPr>
        <w:t xml:space="preserve">STEL </w:t>
      </w:r>
      <w:r>
        <w:rPr>
          <w:rFonts w:ascii="Arial" w:hAnsi="Arial" w:cs="Arial"/>
          <w:sz w:val="26"/>
          <w:szCs w:val="26"/>
        </w:rPr>
        <w:t>thì quy định tương tự như OSHA và NIOSH.</w:t>
      </w:r>
    </w:p>
    <w:p w:rsidR="004B6A90" w:rsidRPr="00EC667F" w:rsidRDefault="004B6A90"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bCs/>
          <w:sz w:val="26"/>
          <w:szCs w:val="26"/>
          <w:lang w:val="fr-FR"/>
        </w:rPr>
        <w:t xml:space="preserve">Bạc và hợp chất hòa [như Ag] </w:t>
      </w:r>
      <w:r w:rsidRPr="00EC667F">
        <w:rPr>
          <w:rFonts w:ascii="Arial" w:hAnsi="Arial" w:cs="Arial"/>
          <w:sz w:val="26"/>
          <w:szCs w:val="26"/>
          <w:lang w:val="fr-FR"/>
        </w:rPr>
        <w:t>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1264"/>
        <w:gridCol w:w="1260"/>
        <w:gridCol w:w="1260"/>
        <w:gridCol w:w="1260"/>
      </w:tblGrid>
      <w:tr w:rsidR="004B6A90" w:rsidRPr="00EC667F" w:rsidTr="009B3E63">
        <w:tc>
          <w:tcPr>
            <w:tcW w:w="708" w:type="dxa"/>
            <w:vMerge w:val="restart"/>
            <w:shd w:val="clear" w:color="auto" w:fill="auto"/>
          </w:tcPr>
          <w:p w:rsidR="004B6A90" w:rsidRDefault="004B6A90" w:rsidP="009B3E63">
            <w:pPr>
              <w:spacing w:before="120" w:after="120" w:line="400" w:lineRule="exact"/>
              <w:jc w:val="center"/>
              <w:rPr>
                <w:rFonts w:ascii="Arial" w:hAnsi="Arial" w:cs="Arial"/>
                <w:b/>
                <w:bCs/>
                <w:sz w:val="26"/>
                <w:szCs w:val="26"/>
                <w:lang w:val="fr-FR"/>
              </w:rPr>
            </w:pPr>
          </w:p>
          <w:p w:rsidR="004B6A90" w:rsidRPr="00EC667F" w:rsidRDefault="004B6A90" w:rsidP="009B3E63">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vMerge w:val="restart"/>
            <w:shd w:val="clear" w:color="auto" w:fill="auto"/>
          </w:tcPr>
          <w:p w:rsidR="004B6A90" w:rsidRDefault="004B6A90" w:rsidP="004F3767">
            <w:pPr>
              <w:spacing w:before="120" w:after="120" w:line="400" w:lineRule="exact"/>
              <w:jc w:val="center"/>
              <w:rPr>
                <w:rFonts w:ascii="Arial" w:hAnsi="Arial" w:cs="Arial"/>
                <w:b/>
                <w:bCs/>
                <w:sz w:val="26"/>
                <w:szCs w:val="26"/>
                <w:lang w:val="fr-FR"/>
              </w:rPr>
            </w:pPr>
          </w:p>
          <w:p w:rsidR="004B6A90" w:rsidRPr="00EC667F" w:rsidRDefault="004B6A90" w:rsidP="004F376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524" w:type="dxa"/>
            <w:gridSpan w:val="2"/>
            <w:shd w:val="clear" w:color="auto" w:fill="auto"/>
          </w:tcPr>
          <w:p w:rsidR="004B6A90" w:rsidRPr="00EC667F" w:rsidRDefault="004B6A90" w:rsidP="004F3767">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Bụi và kim loại</w:t>
            </w:r>
          </w:p>
        </w:tc>
        <w:tc>
          <w:tcPr>
            <w:tcW w:w="2520" w:type="dxa"/>
            <w:gridSpan w:val="2"/>
          </w:tcPr>
          <w:p w:rsidR="004B6A90" w:rsidRPr="00EC667F" w:rsidRDefault="004B6A90" w:rsidP="004F3767">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Hợp chất hòa tan (như bạc)</w:t>
            </w:r>
          </w:p>
        </w:tc>
      </w:tr>
      <w:tr w:rsidR="004B6A90" w:rsidRPr="00EC667F" w:rsidTr="009B3E63">
        <w:tc>
          <w:tcPr>
            <w:tcW w:w="708" w:type="dxa"/>
            <w:vMerge/>
            <w:shd w:val="clear" w:color="auto" w:fill="auto"/>
          </w:tcPr>
          <w:p w:rsidR="004B6A90" w:rsidRPr="00EC667F" w:rsidRDefault="004B6A90" w:rsidP="009B3E63">
            <w:pPr>
              <w:spacing w:before="120" w:after="120" w:line="400" w:lineRule="exact"/>
              <w:jc w:val="center"/>
              <w:rPr>
                <w:rFonts w:ascii="Arial" w:hAnsi="Arial" w:cs="Arial"/>
                <w:b/>
                <w:bCs/>
                <w:sz w:val="26"/>
                <w:szCs w:val="26"/>
                <w:lang w:val="fr-FR"/>
              </w:rPr>
            </w:pPr>
          </w:p>
        </w:tc>
        <w:tc>
          <w:tcPr>
            <w:tcW w:w="2552" w:type="dxa"/>
            <w:vMerge/>
            <w:shd w:val="clear" w:color="auto" w:fill="auto"/>
          </w:tcPr>
          <w:p w:rsidR="004B6A90" w:rsidRPr="00EC667F" w:rsidRDefault="004B6A90" w:rsidP="004F3767">
            <w:pPr>
              <w:spacing w:before="120" w:after="120" w:line="400" w:lineRule="exact"/>
              <w:jc w:val="center"/>
              <w:rPr>
                <w:rFonts w:ascii="Arial" w:hAnsi="Arial" w:cs="Arial"/>
                <w:b/>
                <w:bCs/>
                <w:sz w:val="26"/>
                <w:szCs w:val="26"/>
                <w:lang w:val="fr-FR"/>
              </w:rPr>
            </w:pPr>
          </w:p>
        </w:tc>
        <w:tc>
          <w:tcPr>
            <w:tcW w:w="1264" w:type="dxa"/>
            <w:shd w:val="clear" w:color="auto" w:fill="auto"/>
          </w:tcPr>
          <w:p w:rsidR="004B6A90" w:rsidRPr="00EC667F" w:rsidRDefault="004B6A90" w:rsidP="004F376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260" w:type="dxa"/>
            <w:shd w:val="clear" w:color="auto" w:fill="auto"/>
          </w:tcPr>
          <w:p w:rsidR="004B6A90" w:rsidRPr="00EC667F" w:rsidRDefault="004B6A90" w:rsidP="004F376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c>
          <w:tcPr>
            <w:tcW w:w="1260" w:type="dxa"/>
          </w:tcPr>
          <w:p w:rsidR="004B6A90" w:rsidRPr="00EC667F" w:rsidRDefault="004B6A90" w:rsidP="004F376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260" w:type="dxa"/>
          </w:tcPr>
          <w:p w:rsidR="004B6A90" w:rsidRPr="00EC667F" w:rsidRDefault="004B6A90" w:rsidP="004F376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EC667F" w:rsidRDefault="004B6A90" w:rsidP="00267542">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Liên hiệp Anh</w:t>
            </w:r>
          </w:p>
        </w:tc>
        <w:tc>
          <w:tcPr>
            <w:tcW w:w="1264" w:type="dxa"/>
            <w:shd w:val="clear" w:color="auto" w:fill="auto"/>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0,1</w:t>
            </w:r>
          </w:p>
        </w:tc>
        <w:tc>
          <w:tcPr>
            <w:tcW w:w="1260" w:type="dxa"/>
            <w:shd w:val="clear" w:color="auto" w:fill="auto"/>
          </w:tcPr>
          <w:p w:rsidR="004B6A90" w:rsidRDefault="004B6A90" w:rsidP="00267542">
            <w:r w:rsidRPr="00D92ED2">
              <w:rPr>
                <w:rFonts w:ascii="Arial" w:hAnsi="Arial" w:cs="Arial"/>
                <w:sz w:val="26"/>
                <w:szCs w:val="26"/>
                <w:lang w:val="fr-FR"/>
              </w:rPr>
              <w:t>-</w:t>
            </w:r>
          </w:p>
        </w:tc>
        <w:tc>
          <w:tcPr>
            <w:tcW w:w="1260" w:type="dxa"/>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0,03</w:t>
            </w: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EC667F" w:rsidRDefault="004B6A90" w:rsidP="00267542">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Pháp</w:t>
            </w:r>
          </w:p>
        </w:tc>
        <w:tc>
          <w:tcPr>
            <w:tcW w:w="1264" w:type="dxa"/>
            <w:shd w:val="clear" w:color="auto" w:fill="auto"/>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0,1</w:t>
            </w:r>
          </w:p>
        </w:tc>
        <w:tc>
          <w:tcPr>
            <w:tcW w:w="1260" w:type="dxa"/>
            <w:shd w:val="clear" w:color="auto" w:fill="auto"/>
          </w:tcPr>
          <w:p w:rsidR="004B6A90" w:rsidRDefault="004B6A90" w:rsidP="00267542">
            <w:r w:rsidRPr="00D92ED2">
              <w:rPr>
                <w:rFonts w:ascii="Arial" w:hAnsi="Arial" w:cs="Arial"/>
                <w:sz w:val="26"/>
                <w:szCs w:val="26"/>
                <w:lang w:val="fr-FR"/>
              </w:rPr>
              <w:t>-</w:t>
            </w:r>
          </w:p>
        </w:tc>
        <w:tc>
          <w:tcPr>
            <w:tcW w:w="1260" w:type="dxa"/>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267542">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Bỉ</w:t>
            </w:r>
          </w:p>
        </w:tc>
        <w:tc>
          <w:tcPr>
            <w:tcW w:w="1264" w:type="dxa"/>
            <w:shd w:val="clear" w:color="auto" w:fill="auto"/>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0,1</w:t>
            </w:r>
          </w:p>
        </w:tc>
        <w:tc>
          <w:tcPr>
            <w:tcW w:w="1260" w:type="dxa"/>
            <w:shd w:val="clear" w:color="auto" w:fill="auto"/>
          </w:tcPr>
          <w:p w:rsidR="004B6A90" w:rsidRDefault="004B6A90" w:rsidP="00267542">
            <w:r w:rsidRPr="00D92ED2">
              <w:rPr>
                <w:rFonts w:ascii="Arial" w:hAnsi="Arial" w:cs="Arial"/>
                <w:sz w:val="26"/>
                <w:szCs w:val="26"/>
                <w:lang w:val="fr-FR"/>
              </w:rPr>
              <w:t>-</w:t>
            </w:r>
          </w:p>
        </w:tc>
        <w:tc>
          <w:tcPr>
            <w:tcW w:w="1260" w:type="dxa"/>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tcPr>
          <w:p w:rsidR="004B6A90" w:rsidRPr="00EC667F" w:rsidRDefault="004B6A90" w:rsidP="00267542">
            <w:pPr>
              <w:spacing w:before="120" w:after="120" w:line="400" w:lineRule="exact"/>
              <w:jc w:val="center"/>
              <w:rPr>
                <w:rFonts w:ascii="Arial" w:hAnsi="Arial" w:cs="Arial"/>
                <w:sz w:val="26"/>
                <w:szCs w:val="26"/>
                <w:lang w:val="fr-FR"/>
              </w:rPr>
            </w:pP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4B6A90" w:rsidRPr="00EC667F" w:rsidRDefault="004B6A90" w:rsidP="00267542">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Thụy sĩ</w:t>
            </w:r>
          </w:p>
        </w:tc>
        <w:tc>
          <w:tcPr>
            <w:tcW w:w="1264" w:type="dxa"/>
            <w:shd w:val="clear" w:color="auto" w:fill="auto"/>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shd w:val="clear" w:color="auto" w:fill="auto"/>
          </w:tcPr>
          <w:p w:rsidR="004B6A90" w:rsidRDefault="004B6A90" w:rsidP="00267542">
            <w:r w:rsidRPr="00D92ED2">
              <w:rPr>
                <w:rFonts w:ascii="Arial" w:hAnsi="Arial" w:cs="Arial"/>
                <w:sz w:val="26"/>
                <w:szCs w:val="26"/>
                <w:lang w:val="fr-FR"/>
              </w:rPr>
              <w:t>-</w:t>
            </w:r>
          </w:p>
        </w:tc>
        <w:tc>
          <w:tcPr>
            <w:tcW w:w="1260" w:type="dxa"/>
          </w:tcPr>
          <w:p w:rsidR="004B6A90" w:rsidRPr="00EC667F" w:rsidRDefault="004B6A90" w:rsidP="00267542">
            <w:pPr>
              <w:spacing w:before="120" w:after="120" w:line="400" w:lineRule="exact"/>
              <w:jc w:val="center"/>
              <w:rPr>
                <w:rFonts w:ascii="Arial" w:hAnsi="Arial" w:cs="Arial"/>
                <w:sz w:val="26"/>
                <w:szCs w:val="26"/>
                <w:lang w:val="fr-FR"/>
              </w:rPr>
            </w:pPr>
          </w:p>
        </w:tc>
        <w:tc>
          <w:tcPr>
            <w:tcW w:w="1260" w:type="dxa"/>
          </w:tcPr>
          <w:p w:rsidR="004B6A90" w:rsidRPr="00EC667F" w:rsidRDefault="004B6A90" w:rsidP="00267542">
            <w:pPr>
              <w:spacing w:before="120" w:after="120" w:line="400" w:lineRule="exact"/>
              <w:jc w:val="center"/>
              <w:rPr>
                <w:rFonts w:ascii="Arial" w:hAnsi="Arial" w:cs="Arial"/>
                <w:sz w:val="26"/>
                <w:szCs w:val="26"/>
                <w:lang w:val="fr-FR"/>
              </w:rPr>
            </w:pP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4B6A90" w:rsidRPr="00EC667F" w:rsidRDefault="004B6A90" w:rsidP="004F3767">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Đức</w:t>
            </w:r>
          </w:p>
        </w:tc>
        <w:tc>
          <w:tcPr>
            <w:tcW w:w="1264" w:type="dxa"/>
            <w:shd w:val="clear" w:color="auto" w:fill="auto"/>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shd w:val="clear" w:color="auto" w:fill="auto"/>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4B6A90" w:rsidRPr="00EC667F" w:rsidRDefault="004B6A90" w:rsidP="00267542">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Đan mạch</w:t>
            </w:r>
          </w:p>
        </w:tc>
        <w:tc>
          <w:tcPr>
            <w:tcW w:w="1264" w:type="dxa"/>
            <w:shd w:val="clear" w:color="auto" w:fill="auto"/>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shd w:val="clear" w:color="auto" w:fill="auto"/>
          </w:tcPr>
          <w:p w:rsidR="004B6A90" w:rsidRDefault="004B6A90" w:rsidP="00267542">
            <w:pPr>
              <w:jc w:val="center"/>
            </w:pPr>
            <w:r w:rsidRPr="00245A33">
              <w:rPr>
                <w:rFonts w:ascii="Arial" w:hAnsi="Arial" w:cs="Arial"/>
                <w:sz w:val="26"/>
                <w:szCs w:val="26"/>
                <w:lang w:val="fr-FR"/>
              </w:rPr>
              <w:t>-</w:t>
            </w:r>
          </w:p>
        </w:tc>
        <w:tc>
          <w:tcPr>
            <w:tcW w:w="1260" w:type="dxa"/>
          </w:tcPr>
          <w:p w:rsidR="004B6A90" w:rsidRDefault="004B6A90" w:rsidP="00267542">
            <w:pPr>
              <w:jc w:val="center"/>
            </w:pPr>
            <w:r w:rsidRPr="00245A33">
              <w:rPr>
                <w:rFonts w:ascii="Arial" w:hAnsi="Arial" w:cs="Arial"/>
                <w:sz w:val="26"/>
                <w:szCs w:val="26"/>
                <w:lang w:val="fr-FR"/>
              </w:rPr>
              <w:t>-</w:t>
            </w:r>
          </w:p>
        </w:tc>
        <w:tc>
          <w:tcPr>
            <w:tcW w:w="1260" w:type="dxa"/>
          </w:tcPr>
          <w:p w:rsidR="004B6A90" w:rsidRDefault="004B6A90" w:rsidP="00267542">
            <w:pPr>
              <w:jc w:val="center"/>
            </w:pPr>
            <w:r w:rsidRPr="00245A33">
              <w:rPr>
                <w:rFonts w:ascii="Arial" w:hAnsi="Arial" w:cs="Arial"/>
                <w:sz w:val="26"/>
                <w:szCs w:val="26"/>
                <w:lang w:val="fr-FR"/>
              </w:rPr>
              <w:t>-</w:t>
            </w: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4B6A90" w:rsidRPr="00EC667F" w:rsidRDefault="004B6A90" w:rsidP="00267542">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Na Uy</w:t>
            </w:r>
          </w:p>
        </w:tc>
        <w:tc>
          <w:tcPr>
            <w:tcW w:w="1264" w:type="dxa"/>
            <w:shd w:val="clear" w:color="auto" w:fill="auto"/>
          </w:tcPr>
          <w:p w:rsidR="004B6A90" w:rsidRPr="00EC667F"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shd w:val="clear" w:color="auto" w:fill="auto"/>
          </w:tcPr>
          <w:p w:rsidR="004B6A90" w:rsidRDefault="004B6A90" w:rsidP="00267542">
            <w:pPr>
              <w:jc w:val="center"/>
            </w:pPr>
            <w:r w:rsidRPr="00245A33">
              <w:rPr>
                <w:rFonts w:ascii="Arial" w:hAnsi="Arial" w:cs="Arial"/>
                <w:sz w:val="26"/>
                <w:szCs w:val="26"/>
                <w:lang w:val="fr-FR"/>
              </w:rPr>
              <w:t>-</w:t>
            </w:r>
          </w:p>
        </w:tc>
        <w:tc>
          <w:tcPr>
            <w:tcW w:w="1260" w:type="dxa"/>
          </w:tcPr>
          <w:p w:rsidR="004B6A90" w:rsidRDefault="004B6A90" w:rsidP="00267542">
            <w:pPr>
              <w:jc w:val="center"/>
            </w:pPr>
            <w:r w:rsidRPr="00245A33">
              <w:rPr>
                <w:rFonts w:ascii="Arial" w:hAnsi="Arial" w:cs="Arial"/>
                <w:sz w:val="26"/>
                <w:szCs w:val="26"/>
                <w:lang w:val="fr-FR"/>
              </w:rPr>
              <w:t>-</w:t>
            </w:r>
          </w:p>
        </w:tc>
        <w:tc>
          <w:tcPr>
            <w:tcW w:w="1260" w:type="dxa"/>
          </w:tcPr>
          <w:p w:rsidR="004B6A90" w:rsidRDefault="004B6A90" w:rsidP="00267542">
            <w:pPr>
              <w:jc w:val="center"/>
            </w:pPr>
            <w:r w:rsidRPr="00245A33">
              <w:rPr>
                <w:rFonts w:ascii="Arial" w:hAnsi="Arial" w:cs="Arial"/>
                <w:sz w:val="26"/>
                <w:szCs w:val="26"/>
                <w:lang w:val="fr-FR"/>
              </w:rPr>
              <w:t>-</w:t>
            </w: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8</w:t>
            </w:r>
          </w:p>
        </w:tc>
        <w:tc>
          <w:tcPr>
            <w:tcW w:w="2552" w:type="dxa"/>
            <w:shd w:val="clear" w:color="auto" w:fill="auto"/>
          </w:tcPr>
          <w:p w:rsidR="004B6A90" w:rsidRPr="00EC667F" w:rsidRDefault="004B6A90" w:rsidP="004F3767">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Nga</w:t>
            </w:r>
          </w:p>
        </w:tc>
        <w:tc>
          <w:tcPr>
            <w:tcW w:w="1264" w:type="dxa"/>
            <w:shd w:val="clear" w:color="auto" w:fill="auto"/>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shd w:val="clear" w:color="auto" w:fill="auto"/>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1260" w:type="dxa"/>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9</w:t>
            </w:r>
          </w:p>
        </w:tc>
        <w:tc>
          <w:tcPr>
            <w:tcW w:w="2552" w:type="dxa"/>
            <w:shd w:val="clear" w:color="auto" w:fill="auto"/>
          </w:tcPr>
          <w:p w:rsidR="004B6A90" w:rsidRPr="00EC667F" w:rsidRDefault="004B6A90" w:rsidP="004F3767">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Bungari</w:t>
            </w:r>
          </w:p>
        </w:tc>
        <w:tc>
          <w:tcPr>
            <w:tcW w:w="1264" w:type="dxa"/>
            <w:shd w:val="clear" w:color="auto" w:fill="auto"/>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0,1</w:t>
            </w:r>
          </w:p>
        </w:tc>
        <w:tc>
          <w:tcPr>
            <w:tcW w:w="1260" w:type="dxa"/>
            <w:shd w:val="clear" w:color="auto" w:fill="auto"/>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4B6A90" w:rsidRPr="00EC667F" w:rsidRDefault="004B6A90" w:rsidP="004F3767">
            <w:pPr>
              <w:spacing w:before="120" w:after="120" w:line="400" w:lineRule="exact"/>
              <w:jc w:val="both"/>
              <w:rPr>
                <w:rFonts w:ascii="Arial" w:hAnsi="Arial" w:cs="Arial"/>
                <w:sz w:val="26"/>
                <w:szCs w:val="26"/>
                <w:lang w:val="fr-FR"/>
              </w:rPr>
            </w:pPr>
            <w:r>
              <w:rPr>
                <w:rFonts w:ascii="Arial" w:hAnsi="Arial" w:cs="Arial"/>
                <w:sz w:val="26"/>
                <w:szCs w:val="26"/>
                <w:lang w:val="fr-FR"/>
              </w:rPr>
              <w:t>Phần lan</w:t>
            </w:r>
          </w:p>
        </w:tc>
        <w:tc>
          <w:tcPr>
            <w:tcW w:w="1264" w:type="dxa"/>
            <w:shd w:val="clear" w:color="auto" w:fill="auto"/>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0,1</w:t>
            </w:r>
          </w:p>
        </w:tc>
        <w:tc>
          <w:tcPr>
            <w:tcW w:w="1260" w:type="dxa"/>
            <w:shd w:val="clear" w:color="auto" w:fill="auto"/>
          </w:tcPr>
          <w:p w:rsidR="004B6A90" w:rsidRPr="00EC667F"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tcPr>
          <w:p w:rsidR="004B6A90" w:rsidRDefault="004B6A90" w:rsidP="004F3767">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9B3E63">
        <w:tc>
          <w:tcPr>
            <w:tcW w:w="708" w:type="dxa"/>
            <w:shd w:val="clear" w:color="auto" w:fill="auto"/>
          </w:tcPr>
          <w:p w:rsidR="004B6A90" w:rsidRPr="00EC667F" w:rsidRDefault="004B6A90" w:rsidP="009B3E63">
            <w:pPr>
              <w:spacing w:before="120" w:after="120" w:line="400" w:lineRule="exact"/>
              <w:jc w:val="center"/>
              <w:rPr>
                <w:rFonts w:ascii="Arial" w:hAnsi="Arial" w:cs="Arial"/>
                <w:sz w:val="26"/>
                <w:szCs w:val="26"/>
                <w:lang w:val="fr-FR"/>
              </w:rPr>
            </w:pPr>
            <w:r>
              <w:rPr>
                <w:rFonts w:ascii="Arial" w:hAnsi="Arial" w:cs="Arial"/>
                <w:sz w:val="26"/>
                <w:szCs w:val="26"/>
                <w:lang w:val="fr-FR"/>
              </w:rPr>
              <w:t>11</w:t>
            </w:r>
          </w:p>
        </w:tc>
        <w:tc>
          <w:tcPr>
            <w:tcW w:w="2552" w:type="dxa"/>
            <w:shd w:val="clear" w:color="auto" w:fill="auto"/>
          </w:tcPr>
          <w:p w:rsidR="004B6A90" w:rsidRDefault="004B6A90" w:rsidP="009B3E63">
            <w:pPr>
              <w:spacing w:before="120" w:after="120" w:line="400" w:lineRule="exact"/>
              <w:jc w:val="both"/>
              <w:rPr>
                <w:rFonts w:ascii="Arial" w:hAnsi="Arial" w:cs="Arial"/>
                <w:sz w:val="26"/>
                <w:szCs w:val="26"/>
                <w:lang w:val="fr-FR"/>
              </w:rPr>
            </w:pPr>
            <w:r>
              <w:rPr>
                <w:rFonts w:ascii="Arial" w:hAnsi="Arial" w:cs="Arial"/>
                <w:sz w:val="26"/>
                <w:szCs w:val="26"/>
                <w:lang w:val="fr-FR"/>
              </w:rPr>
              <w:t>Thụy điển</w:t>
            </w:r>
          </w:p>
        </w:tc>
        <w:tc>
          <w:tcPr>
            <w:tcW w:w="1264" w:type="dxa"/>
            <w:shd w:val="clear" w:color="auto" w:fill="auto"/>
          </w:tcPr>
          <w:p w:rsidR="004B6A90" w:rsidRDefault="004B6A90" w:rsidP="00267542">
            <w:pPr>
              <w:jc w:val="center"/>
            </w:pPr>
            <w:r w:rsidRPr="00B058FB">
              <w:rPr>
                <w:rFonts w:ascii="Arial" w:hAnsi="Arial" w:cs="Arial"/>
                <w:sz w:val="26"/>
                <w:szCs w:val="26"/>
                <w:lang w:val="fr-FR"/>
              </w:rPr>
              <w:t>-</w:t>
            </w:r>
          </w:p>
        </w:tc>
        <w:tc>
          <w:tcPr>
            <w:tcW w:w="1260" w:type="dxa"/>
            <w:shd w:val="clear" w:color="auto" w:fill="auto"/>
          </w:tcPr>
          <w:p w:rsidR="004B6A90" w:rsidRDefault="004B6A90" w:rsidP="00267542">
            <w:pPr>
              <w:jc w:val="center"/>
            </w:pPr>
            <w:r w:rsidRPr="00B058FB">
              <w:rPr>
                <w:rFonts w:ascii="Arial" w:hAnsi="Arial" w:cs="Arial"/>
                <w:sz w:val="26"/>
                <w:szCs w:val="26"/>
                <w:lang w:val="fr-FR"/>
              </w:rPr>
              <w:t>-</w:t>
            </w:r>
          </w:p>
        </w:tc>
        <w:tc>
          <w:tcPr>
            <w:tcW w:w="1260" w:type="dxa"/>
          </w:tcPr>
          <w:p w:rsidR="004B6A90"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260" w:type="dxa"/>
          </w:tcPr>
          <w:p w:rsidR="004B6A90" w:rsidRDefault="004B6A90" w:rsidP="00267542">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Default="004B6A90" w:rsidP="009B3E63">
      <w:pPr>
        <w:spacing w:before="120" w:line="400" w:lineRule="exact"/>
        <w:ind w:firstLine="720"/>
        <w:jc w:val="both"/>
        <w:rPr>
          <w:rFonts w:ascii="Arial" w:hAnsi="Arial" w:cs="Arial"/>
          <w:sz w:val="26"/>
          <w:szCs w:val="26"/>
          <w:lang w:val="pt-BR"/>
        </w:rPr>
      </w:pPr>
      <w:r>
        <w:rPr>
          <w:rFonts w:ascii="Arial" w:hAnsi="Arial" w:cs="Arial"/>
          <w:sz w:val="26"/>
          <w:szCs w:val="26"/>
          <w:lang w:val="pt-BR"/>
        </w:rPr>
        <w:t>Một số nước Châu Âu có quy định; bụi và kim loại; hợp chất hòa tan (như bạc) tương tự NIOSH và OSHA (Mỹ) với giá trị TWA = 0,01 mg/m</w:t>
      </w:r>
      <w:r>
        <w:rPr>
          <w:rFonts w:ascii="Arial" w:hAnsi="Arial" w:cs="Arial"/>
          <w:sz w:val="26"/>
          <w:szCs w:val="26"/>
          <w:vertAlign w:val="superscript"/>
          <w:lang w:val="pt-BR"/>
        </w:rPr>
        <w:t>3</w:t>
      </w:r>
      <w:r>
        <w:rPr>
          <w:rFonts w:ascii="Arial" w:hAnsi="Arial" w:cs="Arial"/>
          <w:sz w:val="26"/>
          <w:szCs w:val="26"/>
          <w:lang w:val="pt-BR"/>
        </w:rPr>
        <w:t xml:space="preserve"> và STEL không quy định giới hạn. Tuy nhiên, một số nước giới hạn được nới lỏng hơn tương tự như ACGIH (Mỹ).</w:t>
      </w:r>
    </w:p>
    <w:p w:rsidR="004B6A90" w:rsidRPr="00EC667F" w:rsidRDefault="004B6A90"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bCs/>
          <w:sz w:val="26"/>
          <w:szCs w:val="26"/>
          <w:lang w:val="fr-FR"/>
        </w:rPr>
        <w:t xml:space="preserve">Bạc và hợp chất hòa [như Ag] </w:t>
      </w:r>
      <w:r w:rsidRPr="00EC667F">
        <w:rPr>
          <w:rFonts w:ascii="Arial" w:hAnsi="Arial" w:cs="Arial"/>
          <w:sz w:val="26"/>
          <w:szCs w:val="26"/>
          <w:lang w:val="fr-FR"/>
        </w:rPr>
        <w:t>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6"/>
        <w:gridCol w:w="1350"/>
        <w:gridCol w:w="1170"/>
        <w:gridCol w:w="1260"/>
        <w:gridCol w:w="1350"/>
      </w:tblGrid>
      <w:tr w:rsidR="004B6A90" w:rsidRPr="00EC667F" w:rsidTr="00D9243E">
        <w:tc>
          <w:tcPr>
            <w:tcW w:w="708" w:type="dxa"/>
            <w:vMerge w:val="restart"/>
            <w:shd w:val="clear" w:color="auto" w:fill="auto"/>
          </w:tcPr>
          <w:p w:rsidR="004B6A90" w:rsidRDefault="004B6A90" w:rsidP="00707EFA">
            <w:pPr>
              <w:spacing w:before="120" w:after="120" w:line="400" w:lineRule="exact"/>
              <w:jc w:val="center"/>
              <w:rPr>
                <w:rFonts w:ascii="Arial" w:hAnsi="Arial" w:cs="Arial"/>
                <w:b/>
                <w:bCs/>
                <w:sz w:val="26"/>
                <w:szCs w:val="26"/>
                <w:lang w:val="fr-FR"/>
              </w:rPr>
            </w:pPr>
          </w:p>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6" w:type="dxa"/>
            <w:vMerge w:val="restart"/>
            <w:shd w:val="clear" w:color="auto" w:fill="auto"/>
          </w:tcPr>
          <w:p w:rsidR="004B6A90" w:rsidRDefault="004B6A90" w:rsidP="00707EFA">
            <w:pPr>
              <w:spacing w:before="120" w:after="120" w:line="400" w:lineRule="exact"/>
              <w:jc w:val="center"/>
              <w:rPr>
                <w:rFonts w:ascii="Arial" w:hAnsi="Arial" w:cs="Arial"/>
                <w:b/>
                <w:bCs/>
                <w:sz w:val="26"/>
                <w:szCs w:val="26"/>
                <w:lang w:val="fr-FR"/>
              </w:rPr>
            </w:pPr>
          </w:p>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520" w:type="dxa"/>
            <w:gridSpan w:val="2"/>
            <w:shd w:val="clear" w:color="auto" w:fill="auto"/>
          </w:tcPr>
          <w:p w:rsidR="004B6A90" w:rsidRPr="00EC667F" w:rsidRDefault="004B6A90" w:rsidP="00707EFA">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Bụi và kim loại</w:t>
            </w:r>
          </w:p>
        </w:tc>
        <w:tc>
          <w:tcPr>
            <w:tcW w:w="2610" w:type="dxa"/>
            <w:gridSpan w:val="2"/>
          </w:tcPr>
          <w:p w:rsidR="004B6A90" w:rsidRPr="00EC667F" w:rsidRDefault="004B6A90" w:rsidP="00707EFA">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Hợp chất hòa tan (như bạc)</w:t>
            </w:r>
          </w:p>
        </w:tc>
      </w:tr>
      <w:tr w:rsidR="004B6A90" w:rsidRPr="00EC667F" w:rsidTr="00D9243E">
        <w:tc>
          <w:tcPr>
            <w:tcW w:w="708" w:type="dxa"/>
            <w:vMerge/>
            <w:shd w:val="clear" w:color="auto" w:fill="auto"/>
          </w:tcPr>
          <w:p w:rsidR="004B6A90" w:rsidRPr="00EC667F" w:rsidRDefault="004B6A90" w:rsidP="00707EFA">
            <w:pPr>
              <w:spacing w:before="120" w:after="120" w:line="400" w:lineRule="exact"/>
              <w:jc w:val="center"/>
              <w:rPr>
                <w:rFonts w:ascii="Arial" w:hAnsi="Arial" w:cs="Arial"/>
                <w:b/>
                <w:bCs/>
                <w:sz w:val="26"/>
                <w:szCs w:val="26"/>
                <w:lang w:val="fr-FR"/>
              </w:rPr>
            </w:pPr>
          </w:p>
        </w:tc>
        <w:tc>
          <w:tcPr>
            <w:tcW w:w="2556" w:type="dxa"/>
            <w:vMerge/>
            <w:shd w:val="clear" w:color="auto" w:fill="auto"/>
          </w:tcPr>
          <w:p w:rsidR="004B6A90" w:rsidRPr="00EC667F" w:rsidRDefault="004B6A90" w:rsidP="00707EFA">
            <w:pPr>
              <w:spacing w:before="120" w:after="120" w:line="400" w:lineRule="exact"/>
              <w:jc w:val="center"/>
              <w:rPr>
                <w:rFonts w:ascii="Arial" w:hAnsi="Arial" w:cs="Arial"/>
                <w:b/>
                <w:bCs/>
                <w:sz w:val="26"/>
                <w:szCs w:val="26"/>
                <w:lang w:val="fr-FR"/>
              </w:rPr>
            </w:pPr>
          </w:p>
        </w:tc>
        <w:tc>
          <w:tcPr>
            <w:tcW w:w="1350" w:type="dxa"/>
            <w:shd w:val="clear" w:color="auto" w:fill="auto"/>
          </w:tcPr>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170" w:type="dxa"/>
            <w:shd w:val="clear" w:color="auto" w:fill="auto"/>
          </w:tcPr>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c>
          <w:tcPr>
            <w:tcW w:w="1260" w:type="dxa"/>
          </w:tcPr>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350" w:type="dxa"/>
          </w:tcPr>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D9243E">
        <w:tc>
          <w:tcPr>
            <w:tcW w:w="708" w:type="dxa"/>
            <w:shd w:val="clear" w:color="auto" w:fill="auto"/>
          </w:tcPr>
          <w:p w:rsidR="004B6A90" w:rsidRPr="00EC667F"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lastRenderedPageBreak/>
              <w:t>1</w:t>
            </w:r>
          </w:p>
        </w:tc>
        <w:tc>
          <w:tcPr>
            <w:tcW w:w="2556" w:type="dxa"/>
            <w:shd w:val="clear" w:color="auto" w:fill="auto"/>
          </w:tcPr>
          <w:p w:rsidR="004B6A90" w:rsidRPr="00EC667F" w:rsidRDefault="004B6A90" w:rsidP="00707EF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Autralia</w:t>
            </w:r>
          </w:p>
        </w:tc>
        <w:tc>
          <w:tcPr>
            <w:tcW w:w="1350" w:type="dxa"/>
            <w:shd w:val="clear" w:color="auto" w:fill="auto"/>
          </w:tcPr>
          <w:p w:rsidR="004B6A90" w:rsidRPr="00EC667F"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0,1</w:t>
            </w:r>
          </w:p>
        </w:tc>
        <w:tc>
          <w:tcPr>
            <w:tcW w:w="1170" w:type="dxa"/>
            <w:shd w:val="clear" w:color="auto" w:fill="auto"/>
          </w:tcPr>
          <w:p w:rsidR="004B6A90" w:rsidRPr="00EC667F" w:rsidRDefault="004B6A90" w:rsidP="00707EFA">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c>
          <w:tcPr>
            <w:tcW w:w="1260" w:type="dxa"/>
          </w:tcPr>
          <w:p w:rsidR="004B6A90" w:rsidRPr="00EC667F"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350" w:type="dxa"/>
          </w:tcPr>
          <w:p w:rsidR="004B6A90" w:rsidRPr="00EC667F"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D9243E">
        <w:tc>
          <w:tcPr>
            <w:tcW w:w="708" w:type="dxa"/>
            <w:shd w:val="clear" w:color="auto" w:fill="auto"/>
          </w:tcPr>
          <w:p w:rsidR="004B6A90" w:rsidRPr="00EC667F"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6" w:type="dxa"/>
            <w:shd w:val="clear" w:color="auto" w:fill="auto"/>
          </w:tcPr>
          <w:p w:rsidR="004B6A90" w:rsidRPr="00EC667F" w:rsidRDefault="004B6A90" w:rsidP="00707EF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Colombia</w:t>
            </w:r>
          </w:p>
        </w:tc>
        <w:tc>
          <w:tcPr>
            <w:tcW w:w="1350" w:type="dxa"/>
            <w:shd w:val="clear" w:color="auto" w:fill="auto"/>
          </w:tcPr>
          <w:p w:rsidR="004B6A90" w:rsidRPr="00EC667F"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0,1</w:t>
            </w:r>
          </w:p>
        </w:tc>
        <w:tc>
          <w:tcPr>
            <w:tcW w:w="1170" w:type="dxa"/>
            <w:shd w:val="clear" w:color="auto" w:fill="auto"/>
          </w:tcPr>
          <w:p w:rsidR="004B6A90" w:rsidRPr="00EC667F" w:rsidRDefault="004B6A90" w:rsidP="00707EFA">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c>
          <w:tcPr>
            <w:tcW w:w="1260" w:type="dxa"/>
          </w:tcPr>
          <w:p w:rsidR="004B6A90" w:rsidRPr="00EC667F"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350" w:type="dxa"/>
          </w:tcPr>
          <w:p w:rsidR="004B6A90" w:rsidRPr="00EC667F"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D9243E">
        <w:tc>
          <w:tcPr>
            <w:tcW w:w="708" w:type="dxa"/>
            <w:shd w:val="clear" w:color="auto" w:fill="auto"/>
          </w:tcPr>
          <w:p w:rsidR="004B6A90" w:rsidRPr="00EC667F"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6" w:type="dxa"/>
            <w:shd w:val="clear" w:color="auto" w:fill="auto"/>
          </w:tcPr>
          <w:p w:rsidR="004B6A90" w:rsidRPr="00EC667F" w:rsidRDefault="004B6A90" w:rsidP="00707EF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Achentina</w:t>
            </w:r>
          </w:p>
        </w:tc>
        <w:tc>
          <w:tcPr>
            <w:tcW w:w="1350" w:type="dxa"/>
            <w:shd w:val="clear" w:color="auto" w:fill="auto"/>
          </w:tcPr>
          <w:p w:rsidR="004B6A90" w:rsidRPr="00EC667F"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0,1</w:t>
            </w:r>
          </w:p>
        </w:tc>
        <w:tc>
          <w:tcPr>
            <w:tcW w:w="1170" w:type="dxa"/>
            <w:shd w:val="clear" w:color="auto" w:fill="auto"/>
          </w:tcPr>
          <w:p w:rsidR="004B6A90" w:rsidRPr="00EC667F"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350" w:type="dxa"/>
          </w:tcPr>
          <w:p w:rsidR="004B6A90" w:rsidRDefault="004B6A90" w:rsidP="00707EFA">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Default="004B6A90" w:rsidP="00D9243E">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Australia và </w:t>
      </w:r>
      <w:r>
        <w:rPr>
          <w:rFonts w:ascii="Arial" w:hAnsi="Arial" w:cs="Arial"/>
          <w:sz w:val="26"/>
          <w:szCs w:val="26"/>
          <w:lang w:val="pt-BR"/>
        </w:rPr>
        <w:t xml:space="preserve">một số nước Châu Mỹ </w:t>
      </w:r>
      <w:r w:rsidRPr="00EC667F">
        <w:rPr>
          <w:rFonts w:ascii="Arial" w:hAnsi="Arial" w:cs="Arial"/>
          <w:sz w:val="26"/>
          <w:szCs w:val="26"/>
          <w:lang w:val="pt-BR"/>
        </w:rPr>
        <w:t xml:space="preserve">quy định giới hạn cho phép tương tự </w:t>
      </w:r>
      <w:r>
        <w:rPr>
          <w:rFonts w:ascii="Arial" w:hAnsi="Arial" w:cs="Arial"/>
          <w:sz w:val="26"/>
          <w:szCs w:val="26"/>
          <w:lang w:val="pt-BR"/>
        </w:rPr>
        <w:t>ACGIH (</w:t>
      </w:r>
      <w:r w:rsidRPr="00EC667F">
        <w:rPr>
          <w:rFonts w:ascii="Arial" w:hAnsi="Arial" w:cs="Arial"/>
          <w:sz w:val="26"/>
          <w:szCs w:val="26"/>
          <w:lang w:val="pt-BR"/>
        </w:rPr>
        <w:t>Mỹ</w:t>
      </w:r>
      <w:r>
        <w:rPr>
          <w:rFonts w:ascii="Arial" w:hAnsi="Arial" w:cs="Arial"/>
          <w:sz w:val="26"/>
          <w:szCs w:val="26"/>
          <w:lang w:val="pt-BR"/>
        </w:rPr>
        <w:t>) đối với bụi và lim loại. Nhưng với các hợp chất hòa tan (như Ag) thì</w:t>
      </w:r>
      <w:r w:rsidRPr="00EA5147">
        <w:rPr>
          <w:rFonts w:ascii="Arial" w:hAnsi="Arial" w:cs="Arial"/>
          <w:sz w:val="26"/>
          <w:szCs w:val="26"/>
          <w:lang w:val="pt-BR"/>
        </w:rPr>
        <w:t xml:space="preserve"> </w:t>
      </w:r>
      <w:r w:rsidRPr="00EC667F">
        <w:rPr>
          <w:rFonts w:ascii="Arial" w:hAnsi="Arial" w:cs="Arial"/>
          <w:sz w:val="26"/>
          <w:szCs w:val="26"/>
          <w:lang w:val="pt-BR"/>
        </w:rPr>
        <w:t>Australia</w:t>
      </w:r>
      <w:r>
        <w:rPr>
          <w:rFonts w:ascii="Arial" w:hAnsi="Arial" w:cs="Arial"/>
          <w:sz w:val="26"/>
          <w:szCs w:val="26"/>
          <w:lang w:val="pt-BR"/>
        </w:rPr>
        <w:t xml:space="preserve"> quy định tương tự NIOSH, OSHA (Mỹ).</w:t>
      </w:r>
    </w:p>
    <w:p w:rsidR="004B6A90" w:rsidRPr="00EC667F" w:rsidRDefault="004B6A90"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bCs/>
          <w:sz w:val="26"/>
          <w:szCs w:val="26"/>
          <w:lang w:val="fr-FR"/>
        </w:rPr>
        <w:t xml:space="preserve">Bạc và hợp chất hòa [như Ag] </w:t>
      </w:r>
      <w:r w:rsidRPr="00EC667F">
        <w:rPr>
          <w:rFonts w:ascii="Arial" w:hAnsi="Arial" w:cs="Arial"/>
          <w:sz w:val="26"/>
          <w:szCs w:val="26"/>
          <w:lang w:val="fr-FR"/>
        </w:rPr>
        <w:t xml:space="preserve"> 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1354"/>
        <w:gridCol w:w="1350"/>
        <w:gridCol w:w="1260"/>
        <w:gridCol w:w="1306"/>
      </w:tblGrid>
      <w:tr w:rsidR="004B6A90" w:rsidRPr="00EC667F" w:rsidTr="00D9243E">
        <w:tc>
          <w:tcPr>
            <w:tcW w:w="708" w:type="dxa"/>
            <w:vMerge w:val="restart"/>
            <w:shd w:val="clear" w:color="auto" w:fill="auto"/>
          </w:tcPr>
          <w:p w:rsidR="004B6A90" w:rsidRDefault="004B6A90" w:rsidP="00707EFA">
            <w:pPr>
              <w:spacing w:before="120" w:after="120" w:line="400" w:lineRule="exact"/>
              <w:jc w:val="both"/>
              <w:rPr>
                <w:rFonts w:ascii="Arial" w:hAnsi="Arial" w:cs="Arial"/>
                <w:b/>
                <w:sz w:val="26"/>
                <w:szCs w:val="26"/>
                <w:lang w:val="fr-FR"/>
              </w:rPr>
            </w:pPr>
          </w:p>
          <w:p w:rsidR="004B6A90" w:rsidRPr="00D9243E" w:rsidRDefault="004B6A90" w:rsidP="00707EFA">
            <w:pPr>
              <w:spacing w:before="120" w:after="120" w:line="400" w:lineRule="exact"/>
              <w:jc w:val="both"/>
              <w:rPr>
                <w:rFonts w:ascii="Arial" w:hAnsi="Arial" w:cs="Arial"/>
                <w:b/>
                <w:sz w:val="26"/>
                <w:szCs w:val="26"/>
                <w:lang w:val="fr-FR"/>
              </w:rPr>
            </w:pPr>
            <w:r w:rsidRPr="00D9243E">
              <w:rPr>
                <w:rFonts w:ascii="Arial" w:hAnsi="Arial" w:cs="Arial"/>
                <w:b/>
                <w:sz w:val="26"/>
                <w:szCs w:val="26"/>
                <w:lang w:val="fr-FR"/>
              </w:rPr>
              <w:t>TT</w:t>
            </w:r>
          </w:p>
        </w:tc>
        <w:tc>
          <w:tcPr>
            <w:tcW w:w="2552" w:type="dxa"/>
            <w:vMerge w:val="restart"/>
            <w:shd w:val="clear" w:color="auto" w:fill="auto"/>
          </w:tcPr>
          <w:p w:rsidR="004B6A90" w:rsidRDefault="004B6A90" w:rsidP="00707EFA">
            <w:pPr>
              <w:spacing w:before="120" w:after="120" w:line="400" w:lineRule="exact"/>
              <w:jc w:val="both"/>
              <w:rPr>
                <w:rFonts w:ascii="Arial" w:hAnsi="Arial" w:cs="Arial"/>
                <w:b/>
                <w:bCs/>
                <w:sz w:val="26"/>
                <w:szCs w:val="26"/>
                <w:lang w:val="fr-FR"/>
              </w:rPr>
            </w:pPr>
          </w:p>
          <w:p w:rsidR="004B6A90" w:rsidRPr="00EC667F" w:rsidRDefault="004B6A90" w:rsidP="00D9243E">
            <w:pPr>
              <w:spacing w:before="120" w:after="120" w:line="400" w:lineRule="exact"/>
              <w:jc w:val="center"/>
              <w:rPr>
                <w:rFonts w:ascii="Arial" w:hAnsi="Arial" w:cs="Arial"/>
                <w:sz w:val="26"/>
                <w:szCs w:val="26"/>
                <w:lang w:val="fr-FR"/>
              </w:rPr>
            </w:pPr>
            <w:r w:rsidRPr="00EC667F">
              <w:rPr>
                <w:rFonts w:ascii="Arial" w:hAnsi="Arial" w:cs="Arial"/>
                <w:b/>
                <w:bCs/>
                <w:sz w:val="26"/>
                <w:szCs w:val="26"/>
                <w:lang w:val="fr-FR"/>
              </w:rPr>
              <w:t>Quốc gia</w:t>
            </w:r>
          </w:p>
        </w:tc>
        <w:tc>
          <w:tcPr>
            <w:tcW w:w="2704" w:type="dxa"/>
            <w:gridSpan w:val="2"/>
            <w:shd w:val="clear" w:color="auto" w:fill="auto"/>
          </w:tcPr>
          <w:p w:rsidR="004B6A90" w:rsidRPr="00EC667F" w:rsidRDefault="004B6A90" w:rsidP="00707EFA">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Bụi và kim loại</w:t>
            </w:r>
          </w:p>
        </w:tc>
        <w:tc>
          <w:tcPr>
            <w:tcW w:w="2566" w:type="dxa"/>
            <w:gridSpan w:val="2"/>
          </w:tcPr>
          <w:p w:rsidR="004B6A90" w:rsidRPr="00EC667F" w:rsidRDefault="004B6A90" w:rsidP="00707EFA">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Hợp chất hòa tan (như bạc)</w:t>
            </w:r>
          </w:p>
        </w:tc>
      </w:tr>
      <w:tr w:rsidR="004B6A90" w:rsidRPr="00EC667F" w:rsidTr="00D9243E">
        <w:tc>
          <w:tcPr>
            <w:tcW w:w="708" w:type="dxa"/>
            <w:vMerge/>
            <w:shd w:val="clear" w:color="auto" w:fill="auto"/>
          </w:tcPr>
          <w:p w:rsidR="004B6A90" w:rsidRPr="00EC667F" w:rsidRDefault="004B6A90" w:rsidP="00707EFA">
            <w:pPr>
              <w:spacing w:before="120" w:after="120" w:line="400" w:lineRule="exact"/>
              <w:jc w:val="both"/>
              <w:rPr>
                <w:rFonts w:ascii="Arial" w:hAnsi="Arial" w:cs="Arial"/>
                <w:sz w:val="26"/>
                <w:szCs w:val="26"/>
                <w:lang w:val="fr-FR"/>
              </w:rPr>
            </w:pPr>
          </w:p>
        </w:tc>
        <w:tc>
          <w:tcPr>
            <w:tcW w:w="2552" w:type="dxa"/>
            <w:vMerge/>
            <w:shd w:val="clear" w:color="auto" w:fill="auto"/>
          </w:tcPr>
          <w:p w:rsidR="004B6A90" w:rsidRPr="00EC667F" w:rsidRDefault="004B6A90" w:rsidP="00707EFA">
            <w:pPr>
              <w:spacing w:before="120" w:after="120" w:line="400" w:lineRule="exact"/>
              <w:jc w:val="both"/>
              <w:rPr>
                <w:rFonts w:ascii="Arial" w:hAnsi="Arial" w:cs="Arial"/>
                <w:sz w:val="26"/>
                <w:szCs w:val="26"/>
                <w:lang w:val="fr-FR"/>
              </w:rPr>
            </w:pPr>
          </w:p>
        </w:tc>
        <w:tc>
          <w:tcPr>
            <w:tcW w:w="1354" w:type="dxa"/>
            <w:shd w:val="clear" w:color="auto" w:fill="auto"/>
          </w:tcPr>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350" w:type="dxa"/>
            <w:shd w:val="clear" w:color="auto" w:fill="auto"/>
          </w:tcPr>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c>
          <w:tcPr>
            <w:tcW w:w="1260" w:type="dxa"/>
          </w:tcPr>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306" w:type="dxa"/>
          </w:tcPr>
          <w:p w:rsidR="004B6A90" w:rsidRPr="00EC667F" w:rsidRDefault="004B6A90" w:rsidP="00707EFA">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D9243E">
        <w:tc>
          <w:tcPr>
            <w:tcW w:w="708" w:type="dxa"/>
            <w:shd w:val="clear" w:color="auto" w:fill="auto"/>
          </w:tcPr>
          <w:p w:rsidR="004B6A90" w:rsidRPr="00EC667F"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EC667F" w:rsidRDefault="004B6A90" w:rsidP="00707EF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Hàn Quốc</w:t>
            </w:r>
          </w:p>
        </w:tc>
        <w:tc>
          <w:tcPr>
            <w:tcW w:w="1354" w:type="dxa"/>
            <w:shd w:val="clear" w:color="auto" w:fill="auto"/>
          </w:tcPr>
          <w:p w:rsidR="004B6A90" w:rsidRDefault="004B6A90" w:rsidP="00D9243E">
            <w:pPr>
              <w:spacing w:before="120"/>
              <w:jc w:val="center"/>
            </w:pPr>
            <w:r>
              <w:rPr>
                <w:rFonts w:ascii="Arial" w:hAnsi="Arial" w:cs="Arial"/>
                <w:sz w:val="26"/>
                <w:szCs w:val="26"/>
                <w:lang w:val="fr-FR"/>
              </w:rPr>
              <w:t>0,1</w:t>
            </w:r>
          </w:p>
        </w:tc>
        <w:tc>
          <w:tcPr>
            <w:tcW w:w="1350" w:type="dxa"/>
            <w:shd w:val="clear" w:color="auto" w:fill="auto"/>
          </w:tcPr>
          <w:p w:rsidR="004B6A90" w:rsidRPr="00EC667F" w:rsidRDefault="004B6A90" w:rsidP="00D9243E">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c>
          <w:tcPr>
            <w:tcW w:w="1260" w:type="dxa"/>
          </w:tcPr>
          <w:p w:rsidR="004B6A90" w:rsidRPr="00EC667F"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306" w:type="dxa"/>
          </w:tcPr>
          <w:p w:rsidR="004B6A90" w:rsidRPr="00EC667F"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D9243E">
        <w:tc>
          <w:tcPr>
            <w:tcW w:w="708" w:type="dxa"/>
            <w:shd w:val="clear" w:color="auto" w:fill="auto"/>
          </w:tcPr>
          <w:p w:rsidR="004B6A90" w:rsidRPr="00EC667F"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EC667F" w:rsidRDefault="004B6A90" w:rsidP="00707EF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Singapo</w:t>
            </w:r>
          </w:p>
        </w:tc>
        <w:tc>
          <w:tcPr>
            <w:tcW w:w="1354" w:type="dxa"/>
            <w:shd w:val="clear" w:color="auto" w:fill="auto"/>
          </w:tcPr>
          <w:p w:rsidR="004B6A90" w:rsidRDefault="004B6A90" w:rsidP="00D9243E">
            <w:pPr>
              <w:spacing w:before="120"/>
              <w:jc w:val="center"/>
            </w:pPr>
            <w:r>
              <w:rPr>
                <w:rFonts w:ascii="Arial" w:hAnsi="Arial" w:cs="Arial"/>
                <w:sz w:val="26"/>
                <w:szCs w:val="26"/>
                <w:lang w:val="fr-FR"/>
              </w:rPr>
              <w:t>0,1</w:t>
            </w:r>
          </w:p>
        </w:tc>
        <w:tc>
          <w:tcPr>
            <w:tcW w:w="1350" w:type="dxa"/>
            <w:shd w:val="clear" w:color="auto" w:fill="auto"/>
          </w:tcPr>
          <w:p w:rsidR="004B6A90" w:rsidRPr="00EC667F"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306" w:type="dxa"/>
          </w:tcPr>
          <w:p w:rsidR="004B6A90"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D9243E">
        <w:tc>
          <w:tcPr>
            <w:tcW w:w="708" w:type="dxa"/>
            <w:shd w:val="clear" w:color="auto" w:fill="auto"/>
          </w:tcPr>
          <w:p w:rsidR="004B6A90" w:rsidRPr="00EC667F"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707EFA">
            <w:pPr>
              <w:spacing w:before="120" w:after="120" w:line="400" w:lineRule="exact"/>
              <w:jc w:val="both"/>
              <w:rPr>
                <w:rFonts w:ascii="Arial" w:hAnsi="Arial" w:cs="Arial"/>
                <w:sz w:val="26"/>
                <w:szCs w:val="26"/>
                <w:lang w:val="fr-FR"/>
              </w:rPr>
            </w:pPr>
            <w:r>
              <w:rPr>
                <w:rFonts w:ascii="Arial" w:hAnsi="Arial" w:cs="Arial"/>
                <w:sz w:val="26"/>
                <w:szCs w:val="26"/>
                <w:lang w:val="fr-FR"/>
              </w:rPr>
              <w:t>Jordan</w:t>
            </w:r>
          </w:p>
        </w:tc>
        <w:tc>
          <w:tcPr>
            <w:tcW w:w="1354" w:type="dxa"/>
            <w:shd w:val="clear" w:color="auto" w:fill="auto"/>
          </w:tcPr>
          <w:p w:rsidR="004B6A90" w:rsidRPr="003D7A67" w:rsidRDefault="004B6A90" w:rsidP="00D9243E">
            <w:pPr>
              <w:spacing w:before="120"/>
              <w:jc w:val="center"/>
              <w:rPr>
                <w:rFonts w:ascii="Arial" w:hAnsi="Arial" w:cs="Arial"/>
                <w:sz w:val="26"/>
                <w:szCs w:val="26"/>
                <w:lang w:val="fr-FR"/>
              </w:rPr>
            </w:pPr>
            <w:r>
              <w:rPr>
                <w:rFonts w:ascii="Arial" w:hAnsi="Arial" w:cs="Arial"/>
                <w:sz w:val="26"/>
                <w:szCs w:val="26"/>
                <w:lang w:val="fr-FR"/>
              </w:rPr>
              <w:t>0,1</w:t>
            </w:r>
          </w:p>
        </w:tc>
        <w:tc>
          <w:tcPr>
            <w:tcW w:w="1350" w:type="dxa"/>
            <w:shd w:val="clear" w:color="auto" w:fill="auto"/>
          </w:tcPr>
          <w:p w:rsidR="004B6A90"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260" w:type="dxa"/>
          </w:tcPr>
          <w:p w:rsidR="004B6A90"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1306" w:type="dxa"/>
          </w:tcPr>
          <w:p w:rsidR="004B6A90" w:rsidRDefault="004B6A90" w:rsidP="00D9243E">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0013AC">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Các nước Châu Á quy định giới hạn cho phép tương tự </w:t>
      </w:r>
      <w:r>
        <w:rPr>
          <w:rFonts w:ascii="Arial" w:hAnsi="Arial" w:cs="Arial"/>
          <w:sz w:val="26"/>
          <w:szCs w:val="26"/>
          <w:lang w:val="pt-BR"/>
        </w:rPr>
        <w:t>ACGIH (</w:t>
      </w:r>
      <w:r w:rsidRPr="00EC667F">
        <w:rPr>
          <w:rFonts w:ascii="Arial" w:hAnsi="Arial" w:cs="Arial"/>
          <w:sz w:val="26"/>
          <w:szCs w:val="26"/>
          <w:lang w:val="pt-BR"/>
        </w:rPr>
        <w:t>Mỹ</w:t>
      </w:r>
      <w:r>
        <w:rPr>
          <w:rFonts w:ascii="Arial" w:hAnsi="Arial" w:cs="Arial"/>
          <w:sz w:val="26"/>
          <w:szCs w:val="26"/>
          <w:lang w:val="pt-BR"/>
        </w:rPr>
        <w:t>)</w:t>
      </w:r>
      <w:r w:rsidRPr="00EC667F">
        <w:rPr>
          <w:rFonts w:ascii="Arial" w:hAnsi="Arial" w:cs="Arial"/>
          <w:sz w:val="26"/>
          <w:szCs w:val="26"/>
          <w:lang w:val="pt-BR"/>
        </w:rPr>
        <w:t xml:space="preserve">. </w:t>
      </w:r>
    </w:p>
    <w:p w:rsidR="004B6A90" w:rsidRPr="00EC667F" w:rsidRDefault="004B6A90"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4B6A90" w:rsidRDefault="004B6A90" w:rsidP="00EA5147">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bCs/>
          <w:sz w:val="26"/>
          <w:szCs w:val="26"/>
          <w:lang w:val="fr-FR"/>
        </w:rPr>
        <w:t xml:space="preserve">Bạc và hợp chất hòa [như Ag] </w:t>
      </w:r>
      <w:r w:rsidRPr="00EC667F">
        <w:rPr>
          <w:rFonts w:ascii="Arial" w:hAnsi="Arial" w:cs="Arial"/>
          <w:sz w:val="26"/>
          <w:szCs w:val="26"/>
          <w:lang w:val="fr-FR"/>
        </w:rPr>
        <w:t xml:space="preserve"> </w:t>
      </w:r>
      <w:r w:rsidRPr="00EC667F">
        <w:rPr>
          <w:rFonts w:ascii="Arial" w:hAnsi="Arial" w:cs="Arial"/>
          <w:sz w:val="26"/>
          <w:szCs w:val="26"/>
          <w:lang w:val="pt-BR"/>
        </w:rPr>
        <w:t>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1354"/>
        <w:gridCol w:w="1350"/>
        <w:gridCol w:w="1260"/>
        <w:gridCol w:w="1306"/>
      </w:tblGrid>
      <w:tr w:rsidR="004B6A90" w:rsidRPr="00EC667F" w:rsidTr="0051595F">
        <w:tc>
          <w:tcPr>
            <w:tcW w:w="708" w:type="dxa"/>
            <w:vMerge w:val="restart"/>
            <w:shd w:val="clear" w:color="auto" w:fill="auto"/>
          </w:tcPr>
          <w:p w:rsidR="004B6A90" w:rsidRDefault="004B6A90" w:rsidP="0051595F">
            <w:pPr>
              <w:spacing w:before="120" w:after="120" w:line="400" w:lineRule="exact"/>
              <w:jc w:val="both"/>
              <w:rPr>
                <w:rFonts w:ascii="Arial" w:hAnsi="Arial" w:cs="Arial"/>
                <w:b/>
                <w:sz w:val="26"/>
                <w:szCs w:val="26"/>
                <w:lang w:val="fr-FR"/>
              </w:rPr>
            </w:pPr>
          </w:p>
          <w:p w:rsidR="004B6A90" w:rsidRPr="00D9243E" w:rsidRDefault="004B6A90" w:rsidP="0051595F">
            <w:pPr>
              <w:spacing w:before="120" w:after="120" w:line="400" w:lineRule="exact"/>
              <w:jc w:val="both"/>
              <w:rPr>
                <w:rFonts w:ascii="Arial" w:hAnsi="Arial" w:cs="Arial"/>
                <w:b/>
                <w:sz w:val="26"/>
                <w:szCs w:val="26"/>
                <w:lang w:val="fr-FR"/>
              </w:rPr>
            </w:pPr>
            <w:r w:rsidRPr="00D9243E">
              <w:rPr>
                <w:rFonts w:ascii="Arial" w:hAnsi="Arial" w:cs="Arial"/>
                <w:b/>
                <w:sz w:val="26"/>
                <w:szCs w:val="26"/>
                <w:lang w:val="fr-FR"/>
              </w:rPr>
              <w:t>TT</w:t>
            </w:r>
          </w:p>
        </w:tc>
        <w:tc>
          <w:tcPr>
            <w:tcW w:w="2552" w:type="dxa"/>
            <w:vMerge w:val="restart"/>
            <w:shd w:val="clear" w:color="auto" w:fill="auto"/>
          </w:tcPr>
          <w:p w:rsidR="004B6A90" w:rsidRDefault="004B6A90" w:rsidP="0051595F">
            <w:pPr>
              <w:spacing w:before="120" w:after="120" w:line="400" w:lineRule="exact"/>
              <w:jc w:val="both"/>
              <w:rPr>
                <w:rFonts w:ascii="Arial" w:hAnsi="Arial" w:cs="Arial"/>
                <w:b/>
                <w:bCs/>
                <w:sz w:val="26"/>
                <w:szCs w:val="26"/>
                <w:lang w:val="fr-FR"/>
              </w:rPr>
            </w:pPr>
          </w:p>
          <w:p w:rsidR="004B6A90" w:rsidRPr="00EC667F" w:rsidRDefault="004B6A90" w:rsidP="0051595F">
            <w:pPr>
              <w:spacing w:before="120" w:after="120" w:line="400" w:lineRule="exact"/>
              <w:jc w:val="center"/>
              <w:rPr>
                <w:rFonts w:ascii="Arial" w:hAnsi="Arial" w:cs="Arial"/>
                <w:sz w:val="26"/>
                <w:szCs w:val="26"/>
                <w:lang w:val="fr-FR"/>
              </w:rPr>
            </w:pPr>
            <w:r w:rsidRPr="00EC667F">
              <w:rPr>
                <w:rFonts w:ascii="Arial" w:hAnsi="Arial" w:cs="Arial"/>
                <w:b/>
                <w:bCs/>
                <w:sz w:val="26"/>
                <w:szCs w:val="26"/>
                <w:lang w:val="fr-FR"/>
              </w:rPr>
              <w:t>Quốc gia</w:t>
            </w:r>
          </w:p>
        </w:tc>
        <w:tc>
          <w:tcPr>
            <w:tcW w:w="2704" w:type="dxa"/>
            <w:gridSpan w:val="2"/>
            <w:shd w:val="clear" w:color="auto" w:fill="auto"/>
          </w:tcPr>
          <w:p w:rsidR="004B6A90" w:rsidRPr="00EC667F" w:rsidRDefault="004B6A90" w:rsidP="0051595F">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Bụi và kim loại</w:t>
            </w:r>
          </w:p>
        </w:tc>
        <w:tc>
          <w:tcPr>
            <w:tcW w:w="2566" w:type="dxa"/>
            <w:gridSpan w:val="2"/>
          </w:tcPr>
          <w:p w:rsidR="004B6A90" w:rsidRPr="00EC667F" w:rsidRDefault="004B6A90" w:rsidP="0051595F">
            <w:pPr>
              <w:spacing w:before="120" w:after="120" w:line="400" w:lineRule="exact"/>
              <w:jc w:val="center"/>
              <w:rPr>
                <w:rFonts w:ascii="Arial" w:hAnsi="Arial" w:cs="Arial"/>
                <w:b/>
                <w:bCs/>
                <w:sz w:val="26"/>
                <w:szCs w:val="26"/>
                <w:lang w:val="fr-FR"/>
              </w:rPr>
            </w:pPr>
            <w:r>
              <w:rPr>
                <w:rFonts w:ascii="Arial" w:hAnsi="Arial" w:cs="Arial"/>
                <w:b/>
                <w:bCs/>
                <w:sz w:val="26"/>
                <w:szCs w:val="26"/>
                <w:lang w:val="fr-FR"/>
              </w:rPr>
              <w:t>Hợp chất hòa tan (như bạc)</w:t>
            </w:r>
          </w:p>
        </w:tc>
      </w:tr>
      <w:tr w:rsidR="004B6A90" w:rsidRPr="00EC667F" w:rsidTr="0051595F">
        <w:tc>
          <w:tcPr>
            <w:tcW w:w="708" w:type="dxa"/>
            <w:vMerge/>
            <w:shd w:val="clear" w:color="auto" w:fill="auto"/>
          </w:tcPr>
          <w:p w:rsidR="004B6A90" w:rsidRPr="00EC667F" w:rsidRDefault="004B6A90" w:rsidP="0051595F">
            <w:pPr>
              <w:spacing w:before="120" w:after="120" w:line="400" w:lineRule="exact"/>
              <w:jc w:val="both"/>
              <w:rPr>
                <w:rFonts w:ascii="Arial" w:hAnsi="Arial" w:cs="Arial"/>
                <w:sz w:val="26"/>
                <w:szCs w:val="26"/>
                <w:lang w:val="fr-FR"/>
              </w:rPr>
            </w:pPr>
          </w:p>
        </w:tc>
        <w:tc>
          <w:tcPr>
            <w:tcW w:w="2552" w:type="dxa"/>
            <w:vMerge/>
            <w:shd w:val="clear" w:color="auto" w:fill="auto"/>
          </w:tcPr>
          <w:p w:rsidR="004B6A90" w:rsidRPr="00EC667F" w:rsidRDefault="004B6A90" w:rsidP="0051595F">
            <w:pPr>
              <w:spacing w:before="120" w:after="120" w:line="400" w:lineRule="exact"/>
              <w:jc w:val="both"/>
              <w:rPr>
                <w:rFonts w:ascii="Arial" w:hAnsi="Arial" w:cs="Arial"/>
                <w:sz w:val="26"/>
                <w:szCs w:val="26"/>
                <w:lang w:val="fr-FR"/>
              </w:rPr>
            </w:pPr>
          </w:p>
        </w:tc>
        <w:tc>
          <w:tcPr>
            <w:tcW w:w="1354" w:type="dxa"/>
            <w:shd w:val="clear" w:color="auto" w:fill="auto"/>
          </w:tcPr>
          <w:p w:rsidR="004B6A90" w:rsidRPr="00EC667F" w:rsidRDefault="004B6A90" w:rsidP="0051595F">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350" w:type="dxa"/>
            <w:shd w:val="clear" w:color="auto" w:fill="auto"/>
          </w:tcPr>
          <w:p w:rsidR="004B6A90" w:rsidRPr="00EC667F" w:rsidRDefault="004B6A90" w:rsidP="0051595F">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c>
          <w:tcPr>
            <w:tcW w:w="1260" w:type="dxa"/>
          </w:tcPr>
          <w:p w:rsidR="004B6A90" w:rsidRPr="00EC667F" w:rsidRDefault="004B6A90" w:rsidP="0051595F">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1306" w:type="dxa"/>
          </w:tcPr>
          <w:p w:rsidR="004B6A90" w:rsidRPr="00EC667F" w:rsidRDefault="004B6A90" w:rsidP="0051595F">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51595F">
        <w:tc>
          <w:tcPr>
            <w:tcW w:w="708" w:type="dxa"/>
            <w:shd w:val="clear" w:color="auto" w:fill="auto"/>
          </w:tcPr>
          <w:p w:rsidR="004B6A90" w:rsidRPr="00EC667F" w:rsidRDefault="004B6A90" w:rsidP="0051595F">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EC667F" w:rsidRDefault="004B6A90" w:rsidP="0051595F">
            <w:pPr>
              <w:spacing w:before="120" w:after="120" w:line="400" w:lineRule="exact"/>
              <w:jc w:val="both"/>
              <w:rPr>
                <w:rFonts w:ascii="Arial" w:hAnsi="Arial" w:cs="Arial"/>
                <w:sz w:val="26"/>
                <w:szCs w:val="26"/>
                <w:lang w:val="fr-FR"/>
              </w:rPr>
            </w:pPr>
            <w:r>
              <w:rPr>
                <w:rFonts w:ascii="Arial" w:hAnsi="Arial" w:cs="Arial"/>
                <w:bCs/>
                <w:sz w:val="26"/>
                <w:szCs w:val="26"/>
                <w:lang w:val="fr-FR"/>
              </w:rPr>
              <w:t>Việt Nam</w:t>
            </w:r>
          </w:p>
        </w:tc>
        <w:tc>
          <w:tcPr>
            <w:tcW w:w="1354" w:type="dxa"/>
            <w:shd w:val="clear" w:color="auto" w:fill="auto"/>
          </w:tcPr>
          <w:p w:rsidR="004B6A90" w:rsidRDefault="004B6A90" w:rsidP="0051595F">
            <w:pPr>
              <w:spacing w:before="120"/>
              <w:jc w:val="center"/>
            </w:pPr>
            <w:r>
              <w:rPr>
                <w:rFonts w:ascii="Arial" w:hAnsi="Arial" w:cs="Arial"/>
                <w:sz w:val="26"/>
                <w:szCs w:val="26"/>
                <w:lang w:val="fr-FR"/>
              </w:rPr>
              <w:t>0,01</w:t>
            </w:r>
          </w:p>
        </w:tc>
        <w:tc>
          <w:tcPr>
            <w:tcW w:w="1350" w:type="dxa"/>
            <w:shd w:val="clear" w:color="auto" w:fill="auto"/>
          </w:tcPr>
          <w:p w:rsidR="004B6A90" w:rsidRPr="00EC667F" w:rsidRDefault="004B6A90" w:rsidP="0051595F">
            <w:pPr>
              <w:spacing w:before="120" w:after="120" w:line="400" w:lineRule="exact"/>
              <w:jc w:val="center"/>
              <w:rPr>
                <w:rFonts w:ascii="Arial" w:hAnsi="Arial" w:cs="Arial"/>
                <w:sz w:val="26"/>
                <w:szCs w:val="26"/>
                <w:lang w:val="fr-FR"/>
              </w:rPr>
            </w:pPr>
            <w:r>
              <w:rPr>
                <w:rFonts w:ascii="Arial" w:hAnsi="Arial" w:cs="Arial"/>
                <w:sz w:val="26"/>
                <w:szCs w:val="26"/>
                <w:lang w:val="fr-FR"/>
              </w:rPr>
              <w:t>0,1</w:t>
            </w:r>
          </w:p>
        </w:tc>
        <w:tc>
          <w:tcPr>
            <w:tcW w:w="1260" w:type="dxa"/>
          </w:tcPr>
          <w:p w:rsidR="004B6A90" w:rsidRPr="00EC667F" w:rsidRDefault="004B6A90" w:rsidP="0051595F">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1306" w:type="dxa"/>
          </w:tcPr>
          <w:p w:rsidR="004B6A90" w:rsidRPr="00EC667F" w:rsidRDefault="004B6A90" w:rsidP="0051595F">
            <w:pPr>
              <w:spacing w:before="120" w:after="120" w:line="400" w:lineRule="exact"/>
              <w:jc w:val="center"/>
              <w:rPr>
                <w:rFonts w:ascii="Arial" w:hAnsi="Arial" w:cs="Arial"/>
                <w:sz w:val="26"/>
                <w:szCs w:val="26"/>
                <w:lang w:val="fr-FR"/>
              </w:rPr>
            </w:pPr>
            <w:r>
              <w:rPr>
                <w:rFonts w:ascii="Arial" w:hAnsi="Arial" w:cs="Arial"/>
                <w:sz w:val="26"/>
                <w:szCs w:val="26"/>
                <w:lang w:val="fr-FR"/>
              </w:rPr>
              <w:t>0,03</w:t>
            </w:r>
          </w:p>
        </w:tc>
      </w:tr>
    </w:tbl>
    <w:p w:rsidR="004B6A90" w:rsidRPr="00EC667F" w:rsidRDefault="004B6A90" w:rsidP="004B723D">
      <w:pPr>
        <w:spacing w:before="120" w:line="400" w:lineRule="exact"/>
        <w:jc w:val="both"/>
        <w:rPr>
          <w:rFonts w:ascii="Arial" w:hAnsi="Arial" w:cs="Arial"/>
          <w:sz w:val="26"/>
          <w:szCs w:val="26"/>
          <w:lang w:val="pt-BR"/>
        </w:rPr>
      </w:pPr>
    </w:p>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4B6A90" w:rsidRPr="00EC667F" w:rsidRDefault="004B6A90"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lastRenderedPageBreak/>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Bạc và hợp chất hòa [như Ag]</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0,01</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Về Giới hạn tiếp xúc ca làm việc (TWA): dự thảo quy định tương tự quy định tại QĐ3733/2002/BYT; tương tự quy định của NIOSH, OSHA (</w:t>
      </w:r>
      <w:r>
        <w:rPr>
          <w:rFonts w:ascii="Arial" w:hAnsi="Arial" w:cs="Arial"/>
          <w:sz w:val="26"/>
          <w:szCs w:val="26"/>
          <w:lang w:val="pt-BR"/>
        </w:rPr>
        <w:t>Mỹ</w:t>
      </w:r>
      <w:r w:rsidRPr="00EC667F">
        <w:rPr>
          <w:rFonts w:ascii="Arial" w:hAnsi="Arial" w:cs="Arial"/>
          <w:sz w:val="26"/>
          <w:szCs w:val="26"/>
          <w:lang w:val="pt-BR"/>
        </w:rPr>
        <w:t xml:space="preserve">); tương tự quy định của </w:t>
      </w:r>
      <w:r>
        <w:rPr>
          <w:rFonts w:ascii="Arial" w:hAnsi="Arial" w:cs="Arial"/>
          <w:sz w:val="26"/>
          <w:szCs w:val="26"/>
          <w:lang w:val="pt-BR"/>
        </w:rPr>
        <w:t>một số</w:t>
      </w:r>
      <w:r w:rsidRPr="00EC667F">
        <w:rPr>
          <w:rFonts w:ascii="Arial" w:hAnsi="Arial" w:cs="Arial"/>
          <w:sz w:val="26"/>
          <w:szCs w:val="26"/>
          <w:lang w:val="pt-BR"/>
        </w:rPr>
        <w:t xml:space="preserve"> quốc gia Châu </w:t>
      </w:r>
      <w:r>
        <w:rPr>
          <w:rFonts w:ascii="Arial" w:hAnsi="Arial" w:cs="Arial"/>
          <w:sz w:val="26"/>
          <w:szCs w:val="26"/>
          <w:lang w:val="pt-BR"/>
        </w:rPr>
        <w:t>Âu,</w:t>
      </w:r>
      <w:r w:rsidRPr="00EC667F">
        <w:rPr>
          <w:rFonts w:ascii="Arial" w:hAnsi="Arial" w:cs="Arial"/>
          <w:sz w:val="26"/>
          <w:szCs w:val="26"/>
          <w:lang w:val="pt-BR"/>
        </w:rPr>
        <w:t xml:space="preserve"> </w:t>
      </w:r>
    </w:p>
    <w:p w:rsidR="004B6A90" w:rsidRPr="00EC667F" w:rsidRDefault="004B6A90" w:rsidP="004B723D">
      <w:pPr>
        <w:spacing w:before="120" w:line="400" w:lineRule="exact"/>
        <w:jc w:val="both"/>
        <w:rPr>
          <w:rFonts w:ascii="Arial" w:hAnsi="Arial" w:cs="Arial"/>
          <w:sz w:val="26"/>
          <w:szCs w:val="26"/>
        </w:rPr>
      </w:pPr>
      <w:r w:rsidRPr="00EC667F">
        <w:rPr>
          <w:rFonts w:ascii="Arial" w:hAnsi="Arial" w:cs="Arial"/>
          <w:sz w:val="26"/>
          <w:szCs w:val="26"/>
          <w:lang w:val="pt-BR"/>
        </w:rPr>
        <w:t xml:space="preserve">- Về giới hạn tiếp xúc ngắn (STEL): dự thảo </w:t>
      </w:r>
      <w:r>
        <w:rPr>
          <w:rFonts w:ascii="Arial" w:hAnsi="Arial" w:cs="Arial"/>
          <w:sz w:val="26"/>
          <w:szCs w:val="26"/>
          <w:lang w:val="pt-BR"/>
        </w:rPr>
        <w:t xml:space="preserve">không quy định giới hạn này, </w:t>
      </w:r>
      <w:r w:rsidRPr="00EC667F">
        <w:rPr>
          <w:rFonts w:ascii="Arial" w:hAnsi="Arial" w:cs="Arial"/>
          <w:sz w:val="26"/>
          <w:szCs w:val="26"/>
          <w:lang w:val="pt-BR"/>
        </w:rPr>
        <w:t>tương tự quy định của NIOSH</w:t>
      </w:r>
      <w:r>
        <w:rPr>
          <w:rFonts w:ascii="Arial" w:hAnsi="Arial" w:cs="Arial"/>
          <w:sz w:val="26"/>
          <w:szCs w:val="26"/>
          <w:lang w:val="pt-BR"/>
        </w:rPr>
        <w:t>, OSHA</w:t>
      </w:r>
      <w:r w:rsidRPr="00EC667F">
        <w:rPr>
          <w:rFonts w:ascii="Arial" w:hAnsi="Arial" w:cs="Arial"/>
          <w:sz w:val="26"/>
          <w:szCs w:val="26"/>
          <w:lang w:val="pt-BR"/>
        </w:rPr>
        <w:t xml:space="preserve"> (</w:t>
      </w:r>
      <w:r>
        <w:rPr>
          <w:rFonts w:ascii="Arial" w:hAnsi="Arial" w:cs="Arial"/>
          <w:sz w:val="26"/>
          <w:szCs w:val="26"/>
          <w:lang w:val="pt-BR"/>
        </w:rPr>
        <w:t>Mỹ</w:t>
      </w:r>
      <w:r w:rsidRPr="00EC667F">
        <w:rPr>
          <w:rFonts w:ascii="Arial" w:hAnsi="Arial" w:cs="Arial"/>
          <w:sz w:val="26"/>
          <w:szCs w:val="26"/>
          <w:lang w:val="pt-BR"/>
        </w:rPr>
        <w:t>), các nước Châu Á</w:t>
      </w:r>
      <w:r>
        <w:rPr>
          <w:rFonts w:ascii="Arial" w:hAnsi="Arial" w:cs="Arial"/>
          <w:sz w:val="26"/>
          <w:szCs w:val="26"/>
          <w:lang w:val="pt-BR"/>
        </w:rPr>
        <w:t xml:space="preserve">, Châu Âu, Châu Mỹ. </w:t>
      </w:r>
      <w:r w:rsidRPr="00EC667F">
        <w:rPr>
          <w:rFonts w:ascii="Arial" w:hAnsi="Arial" w:cs="Arial"/>
          <w:sz w:val="26"/>
          <w:szCs w:val="26"/>
        </w:rPr>
        <w:t xml:space="preserve">Việc </w:t>
      </w:r>
      <w:r>
        <w:rPr>
          <w:rFonts w:ascii="Arial" w:hAnsi="Arial" w:cs="Arial"/>
          <w:sz w:val="26"/>
          <w:szCs w:val="26"/>
        </w:rPr>
        <w:t xml:space="preserve">bỏ quy định giới hạn </w:t>
      </w:r>
      <w:r w:rsidRPr="00EC667F">
        <w:rPr>
          <w:rFonts w:ascii="Arial" w:hAnsi="Arial" w:cs="Arial"/>
          <w:sz w:val="26"/>
          <w:szCs w:val="26"/>
        </w:rPr>
        <w:t xml:space="preserve">này vẫn đảm bảo giá trị bảo vệ người lao động và đảm bảo tính hội nhập với quy định của các quốc gia khu vực và trên thế giới. </w:t>
      </w:r>
    </w:p>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4B6A90" w:rsidRPr="00EC667F" w:rsidRDefault="004B6A90"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Trên thế giới, nhiều nước đã quy định giới hạn tiếp xúc khi người lao động làm việc quá thời gian thông thường. Dự thảo Quy chuẩn áp dụng tính toán quy định thời </w:t>
      </w:r>
      <w:r w:rsidRPr="00EC667F">
        <w:rPr>
          <w:rFonts w:ascii="Arial" w:hAnsi="Arial" w:cs="Arial"/>
          <w:sz w:val="26"/>
          <w:szCs w:val="26"/>
          <w:lang w:val="pt-BR"/>
        </w:rPr>
        <w:lastRenderedPageBreak/>
        <w:t>lượng lao động trên 8h/ngày và trên 40h/ngày của Mỹ và Singapo, tương tự các nước khác trên thế giới.</w:t>
      </w:r>
    </w:p>
    <w:p w:rsidR="004B6A90" w:rsidRPr="00EC667F" w:rsidRDefault="004B6A90"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bCs/>
          <w:sz w:val="26"/>
          <w:szCs w:val="26"/>
          <w:lang w:val="fr-FR"/>
        </w:rPr>
        <w:t xml:space="preserve">Bạc và hợp chất hòa [như Ag] </w:t>
      </w:r>
      <w:r w:rsidRPr="00EC667F">
        <w:rPr>
          <w:rFonts w:ascii="Arial" w:hAnsi="Arial" w:cs="Arial"/>
          <w:sz w:val="26"/>
          <w:szCs w:val="26"/>
          <w:lang w:val="pt-BR"/>
        </w:rPr>
        <w:t xml:space="preserve"> trong môi trường. </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Pr>
          <w:rFonts w:ascii="Arial" w:hAnsi="Arial" w:cs="Arial"/>
          <w:bCs/>
          <w:sz w:val="26"/>
          <w:szCs w:val="26"/>
          <w:lang w:val="fr-FR"/>
        </w:rPr>
        <w:t xml:space="preserve">Bạc và hợp chất hòa [như Ag] </w:t>
      </w:r>
      <w:r w:rsidRPr="00EC667F">
        <w:rPr>
          <w:rFonts w:ascii="Arial" w:hAnsi="Arial" w:cs="Arial"/>
          <w:sz w:val="26"/>
          <w:szCs w:val="26"/>
          <w:lang w:val="pt-BR"/>
        </w:rPr>
        <w:t xml:space="preserve">theo Method </w:t>
      </w:r>
      <w:r>
        <w:rPr>
          <w:rFonts w:ascii="Arial" w:hAnsi="Arial" w:cs="Arial"/>
          <w:bCs/>
          <w:sz w:val="26"/>
          <w:szCs w:val="26"/>
          <w:lang w:val="fr-FR"/>
        </w:rPr>
        <w:t>7300</w:t>
      </w:r>
      <w:r w:rsidRPr="00EC667F">
        <w:rPr>
          <w:rFonts w:ascii="Arial" w:hAnsi="Arial" w:cs="Arial"/>
          <w:sz w:val="26"/>
          <w:szCs w:val="26"/>
          <w:lang w:val="pt-BR"/>
        </w:rPr>
        <w:t xml:space="preserve">, Issue </w:t>
      </w:r>
      <w:r>
        <w:rPr>
          <w:rFonts w:ascii="Arial" w:hAnsi="Arial" w:cs="Arial"/>
          <w:sz w:val="26"/>
          <w:szCs w:val="26"/>
          <w:lang w:val="pt-BR"/>
        </w:rPr>
        <w:t>3</w:t>
      </w:r>
      <w:r w:rsidRPr="00EC667F">
        <w:rPr>
          <w:rFonts w:ascii="Arial" w:hAnsi="Arial" w:cs="Arial"/>
          <w:sz w:val="26"/>
          <w:szCs w:val="26"/>
          <w:lang w:val="pt-BR"/>
        </w:rPr>
        <w:t xml:space="preserve"> của NIOSH (Mỹ). Hầu hết các nước trên thế giới cũng sử dụng phương pháp này để xác định </w:t>
      </w:r>
      <w:r>
        <w:rPr>
          <w:rFonts w:ascii="Arial" w:hAnsi="Arial" w:cs="Arial"/>
          <w:bCs/>
          <w:sz w:val="26"/>
          <w:szCs w:val="26"/>
          <w:lang w:val="fr-FR"/>
        </w:rPr>
        <w:t xml:space="preserve">Bạc và hợp chất hòa [như Ag] </w:t>
      </w:r>
      <w:r w:rsidRPr="00EC667F">
        <w:rPr>
          <w:rFonts w:ascii="Arial" w:hAnsi="Arial" w:cs="Arial"/>
          <w:sz w:val="26"/>
          <w:szCs w:val="26"/>
          <w:lang w:val="pt-BR"/>
        </w:rPr>
        <w:t xml:space="preserve"> trong môi trường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4B6A90" w:rsidRPr="00EC667F" w:rsidRDefault="004B6A90"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4B6A90" w:rsidRPr="00EC667F" w:rsidRDefault="004B6A90"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bCs/>
          <w:sz w:val="26"/>
          <w:szCs w:val="26"/>
          <w:lang w:val="fr-FR"/>
        </w:rPr>
        <w:t xml:space="preserve">Bạc và hợp chất hòa [như Ag] </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4B6A90" w:rsidRPr="00EC667F" w:rsidRDefault="004B6A90" w:rsidP="004B723D">
      <w:pPr>
        <w:spacing w:before="120" w:after="120" w:line="400" w:lineRule="exact"/>
        <w:jc w:val="both"/>
        <w:rPr>
          <w:rFonts w:ascii="Arial" w:hAnsi="Arial" w:cs="Arial"/>
          <w:sz w:val="26"/>
          <w:szCs w:val="26"/>
          <w:lang w:val="pt-BR"/>
        </w:rPr>
      </w:pPr>
    </w:p>
    <w:p w:rsidR="004B6A90" w:rsidRPr="00EC667F" w:rsidRDefault="004B6A90" w:rsidP="002B51BD">
      <w:pPr>
        <w:spacing w:before="120" w:after="120" w:line="360" w:lineRule="auto"/>
        <w:jc w:val="center"/>
        <w:rPr>
          <w:rFonts w:ascii="Arial" w:hAnsi="Arial" w:cs="Arial"/>
          <w:b/>
          <w:sz w:val="26"/>
          <w:szCs w:val="26"/>
          <w:lang w:val="pt-BR"/>
        </w:rPr>
      </w:pPr>
      <w:r w:rsidRPr="00EC667F">
        <w:rPr>
          <w:rFonts w:ascii="Arial" w:hAnsi="Arial" w:cs="Arial"/>
          <w:b/>
          <w:sz w:val="26"/>
          <w:szCs w:val="26"/>
          <w:lang w:val="pt-BR"/>
        </w:rPr>
        <w:t>TÀI LIỆU THAM KHẢO</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t xml:space="preserve">Luật tiêu chuẩn và quy chuẩn kỹ thuật (2006/QH11). </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t>Luật an toàn vệ sinh lao động (2015/QH13).</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t>Tiêu chuẩn vệ sinh lao động QĐ số 3733/2002/QĐ/BYT-2002.</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t>European Union Risk Assessment Report. Acrolein – Risk Assessment.</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lastRenderedPageBreak/>
        <w:t>IARC, Monographs on the Identification of Carcinogenic Hazards to Humans. Acrolein, Crotonaldehyde and Arecoline, Volum 128.</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rPr>
        <w:t xml:space="preserve">IPCS (1992) INCHEM Environmental Health, </w:t>
      </w:r>
      <w:r w:rsidRPr="00EC667F">
        <w:rPr>
          <w:rFonts w:ascii="Arial" w:hAnsi="Arial" w:cs="Arial"/>
          <w:bCs/>
          <w:sz w:val="26"/>
          <w:szCs w:val="26"/>
        </w:rPr>
        <w:t>Environmental Aspects</w:t>
      </w:r>
      <w:r w:rsidRPr="00EC667F">
        <w:rPr>
          <w:rFonts w:ascii="Arial" w:hAnsi="Arial" w:cs="Arial"/>
          <w:b/>
          <w:bCs/>
          <w:sz w:val="26"/>
          <w:szCs w:val="26"/>
        </w:rPr>
        <w:t xml:space="preserve">, </w:t>
      </w:r>
      <w:r w:rsidRPr="00EC667F">
        <w:rPr>
          <w:rFonts w:ascii="Arial" w:hAnsi="Arial" w:cs="Arial"/>
          <w:sz w:val="26"/>
          <w:szCs w:val="26"/>
        </w:rPr>
        <w:t xml:space="preserve"> International Programme on Chemical Safety.</w:t>
      </w:r>
    </w:p>
    <w:p w:rsidR="004B6A90" w:rsidRPr="00EC667F" w:rsidRDefault="004B6A90" w:rsidP="004B6A90">
      <w:pPr>
        <w:numPr>
          <w:ilvl w:val="0"/>
          <w:numId w:val="7"/>
        </w:numPr>
        <w:spacing w:after="0" w:line="360" w:lineRule="auto"/>
        <w:jc w:val="both"/>
        <w:rPr>
          <w:rFonts w:ascii="Arial" w:hAnsi="Arial" w:cs="Arial"/>
          <w:sz w:val="26"/>
          <w:szCs w:val="26"/>
        </w:rPr>
      </w:pPr>
      <w:hyperlink r:id="rId159" w:history="1">
        <w:r w:rsidRPr="00EC667F">
          <w:rPr>
            <w:rFonts w:ascii="Arial" w:hAnsi="Arial" w:cs="Arial"/>
            <w:sz w:val="26"/>
            <w:szCs w:val="26"/>
          </w:rPr>
          <w:t xml:space="preserve">NIOSH, </w:t>
        </w:r>
      </w:hyperlink>
      <w:hyperlink r:id="rId160" w:history="1">
        <w:r w:rsidRPr="00EC667F">
          <w:rPr>
            <w:rFonts w:ascii="Arial" w:hAnsi="Arial" w:cs="Arial"/>
            <w:sz w:val="26"/>
            <w:szCs w:val="26"/>
          </w:rPr>
          <w:t xml:space="preserve"> Pocket Guide to Chemical Hazards</w:t>
        </w:r>
      </w:hyperlink>
      <w:r w:rsidRPr="00EC667F">
        <w:rPr>
          <w:rFonts w:ascii="Arial" w:hAnsi="Arial" w:cs="Arial"/>
          <w:sz w:val="26"/>
          <w:szCs w:val="26"/>
          <w:lang w:val="it-IT"/>
        </w:rPr>
        <w:t>.</w:t>
      </w:r>
    </w:p>
    <w:p w:rsidR="004B6A90" w:rsidRPr="00EC667F" w:rsidRDefault="004B6A90" w:rsidP="004B6A90">
      <w:pPr>
        <w:numPr>
          <w:ilvl w:val="0"/>
          <w:numId w:val="7"/>
        </w:numPr>
        <w:spacing w:after="0" w:line="360" w:lineRule="auto"/>
        <w:jc w:val="both"/>
        <w:rPr>
          <w:rFonts w:ascii="Arial" w:hAnsi="Arial" w:cs="Arial"/>
          <w:sz w:val="26"/>
          <w:szCs w:val="26"/>
        </w:rPr>
      </w:pPr>
      <w:r w:rsidRPr="00EC667F">
        <w:rPr>
          <w:rFonts w:ascii="Arial" w:hAnsi="Arial" w:cs="Arial"/>
          <w:sz w:val="26"/>
          <w:szCs w:val="26"/>
        </w:rPr>
        <w:t>NIOSH, Manual of Analytical Methods, Method 2501, Issue 2.</w:t>
      </w:r>
    </w:p>
    <w:p w:rsidR="004B6A90" w:rsidRPr="00EC667F" w:rsidRDefault="004B6A90" w:rsidP="004B6A90">
      <w:pPr>
        <w:numPr>
          <w:ilvl w:val="0"/>
          <w:numId w:val="7"/>
        </w:numPr>
        <w:spacing w:after="0" w:line="360" w:lineRule="auto"/>
        <w:jc w:val="both"/>
        <w:rPr>
          <w:rFonts w:ascii="Arial" w:hAnsi="Arial" w:cs="Arial"/>
          <w:sz w:val="26"/>
          <w:szCs w:val="26"/>
        </w:rPr>
      </w:pPr>
      <w:r w:rsidRPr="00EC667F">
        <w:rPr>
          <w:rFonts w:ascii="Arial" w:hAnsi="Arial" w:cs="Arial"/>
          <w:sz w:val="26"/>
          <w:szCs w:val="26"/>
        </w:rPr>
        <w:t xml:space="preserve">Occupational Exposure Limits for Airborne Toxic Substance, Value of Selected Countries, Prepared from the ILO-CIS Data Base of Exposure Limits. </w:t>
      </w:r>
    </w:p>
    <w:p w:rsidR="004B6A90" w:rsidRPr="00EC667F" w:rsidRDefault="004B6A90" w:rsidP="004B6A90">
      <w:pPr>
        <w:numPr>
          <w:ilvl w:val="0"/>
          <w:numId w:val="7"/>
        </w:numPr>
        <w:spacing w:after="0" w:line="360" w:lineRule="auto"/>
        <w:jc w:val="both"/>
        <w:rPr>
          <w:rFonts w:ascii="Arial" w:hAnsi="Arial" w:cs="Arial"/>
          <w:sz w:val="26"/>
          <w:szCs w:val="26"/>
        </w:rPr>
      </w:pPr>
      <w:r w:rsidRPr="00EC667F">
        <w:rPr>
          <w:rFonts w:ascii="Arial" w:hAnsi="Arial" w:cs="Arial"/>
          <w:sz w:val="26"/>
          <w:szCs w:val="26"/>
        </w:rPr>
        <w:t>Threshold Limit Value for Chemical Substance and Physical Agents &amp; Biological Exposure Indices, ACGIH Worldwide, USA, 2005.</w:t>
      </w: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ind w:left="360"/>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pPr>
        <w:rPr>
          <w:rFonts w:ascii="Arial" w:hAnsi="Arial" w:cs="Arial"/>
          <w:sz w:val="26"/>
          <w:szCs w:val="26"/>
        </w:rPr>
      </w:pPr>
    </w:p>
    <w:p w:rsidR="004B6A90" w:rsidRDefault="004B6A90" w:rsidP="009872E7">
      <w:pPr>
        <w:spacing w:line="360" w:lineRule="auto"/>
        <w:ind w:left="360"/>
        <w:rPr>
          <w:color w:val="000000"/>
          <w:sz w:val="26"/>
          <w:szCs w:val="26"/>
        </w:rPr>
      </w:pPr>
      <w:r>
        <w:rPr>
          <w:color w:val="000000"/>
          <w:sz w:val="26"/>
          <w:szCs w:val="26"/>
        </w:rPr>
        <w:br w:type="page"/>
      </w:r>
    </w:p>
    <w:p w:rsidR="004B6A90" w:rsidRPr="00EC667F" w:rsidRDefault="004B6A90"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4B6A90" w:rsidRPr="00EC667F" w:rsidRDefault="004B6A90"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4B6A90" w:rsidRPr="00EC667F" w:rsidRDefault="004B6A90" w:rsidP="004B723D">
      <w:pPr>
        <w:spacing w:before="120" w:after="120" w:line="400" w:lineRule="exact"/>
        <w:jc w:val="center"/>
        <w:rPr>
          <w:rFonts w:ascii="Arial" w:hAnsi="Arial" w:cs="Arial"/>
          <w:lang w:val="nl-NL"/>
        </w:rPr>
      </w:pPr>
      <w:r w:rsidRPr="00EC667F">
        <w:rPr>
          <w:rFonts w:ascii="Arial" w:hAnsi="Arial" w:cs="Arial"/>
          <w:lang w:val="nl-NL"/>
        </w:rPr>
        <w:t>-------------------------------------------------</w:t>
      </w:r>
    </w:p>
    <w:p w:rsidR="004B6A90" w:rsidRPr="00EC667F" w:rsidRDefault="004B6A90" w:rsidP="004B723D">
      <w:pPr>
        <w:spacing w:before="120" w:after="120" w:line="400" w:lineRule="exact"/>
        <w:jc w:val="center"/>
        <w:rPr>
          <w:rFonts w:ascii="Arial" w:hAnsi="Arial" w:cs="Arial"/>
          <w:lang w:val="nl-NL"/>
        </w:rPr>
      </w:pPr>
    </w:p>
    <w:p w:rsidR="004B6A90" w:rsidRPr="009E5E8D" w:rsidRDefault="004B6A90"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4B6A90" w:rsidRPr="009E5E8D" w:rsidRDefault="004B6A90" w:rsidP="0099674A">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4B6A90" w:rsidRPr="009E5E8D" w:rsidRDefault="004B6A90" w:rsidP="0099674A">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BENOMYL </w:t>
      </w:r>
      <w:r w:rsidRPr="0072244B">
        <w:rPr>
          <w:rFonts w:ascii="Arial" w:hAnsi="Arial" w:cs="Arial"/>
          <w:b/>
          <w:sz w:val="32"/>
          <w:szCs w:val="32"/>
          <w:lang w:val="nl-NL"/>
        </w:rPr>
        <w:t>[</w:t>
      </w:r>
      <w:r w:rsidRPr="0072244B">
        <w:rPr>
          <w:rFonts w:ascii="Arial" w:eastAsia="Arial" w:hAnsi="Arial" w:cs="Arial"/>
          <w:b/>
          <w:sz w:val="32"/>
          <w:szCs w:val="32"/>
        </w:rPr>
        <w:t>C</w:t>
      </w:r>
      <w:r w:rsidRPr="0072244B">
        <w:rPr>
          <w:rFonts w:ascii="Arial" w:eastAsia="Arial" w:hAnsi="Arial" w:cs="Arial"/>
          <w:b/>
          <w:sz w:val="32"/>
          <w:szCs w:val="32"/>
          <w:vertAlign w:val="subscript"/>
        </w:rPr>
        <w:t>14</w:t>
      </w:r>
      <w:r w:rsidRPr="0072244B">
        <w:rPr>
          <w:rFonts w:ascii="Arial" w:eastAsia="Arial" w:hAnsi="Arial" w:cs="Arial"/>
          <w:b/>
          <w:sz w:val="32"/>
          <w:szCs w:val="32"/>
        </w:rPr>
        <w:t>H</w:t>
      </w:r>
      <w:r w:rsidRPr="0072244B">
        <w:rPr>
          <w:rFonts w:ascii="Arial" w:eastAsia="Arial" w:hAnsi="Arial" w:cs="Arial"/>
          <w:b/>
          <w:sz w:val="32"/>
          <w:szCs w:val="32"/>
          <w:vertAlign w:val="subscript"/>
        </w:rPr>
        <w:t>18</w:t>
      </w:r>
      <w:r w:rsidRPr="0072244B">
        <w:rPr>
          <w:rFonts w:ascii="Arial" w:eastAsia="Arial" w:hAnsi="Arial" w:cs="Arial"/>
          <w:b/>
          <w:sz w:val="32"/>
          <w:szCs w:val="32"/>
        </w:rPr>
        <w:t>N</w:t>
      </w:r>
      <w:r w:rsidRPr="0072244B">
        <w:rPr>
          <w:rFonts w:ascii="Arial" w:eastAsia="Arial" w:hAnsi="Arial" w:cs="Arial"/>
          <w:b/>
          <w:sz w:val="32"/>
          <w:szCs w:val="32"/>
          <w:vertAlign w:val="subscript"/>
        </w:rPr>
        <w:t>4</w:t>
      </w:r>
      <w:r w:rsidRPr="0072244B">
        <w:rPr>
          <w:rFonts w:ascii="Arial" w:eastAsia="Arial" w:hAnsi="Arial" w:cs="Arial"/>
          <w:b/>
          <w:sz w:val="32"/>
          <w:szCs w:val="32"/>
        </w:rPr>
        <w:t>O</w:t>
      </w:r>
      <w:r w:rsidRPr="0072244B">
        <w:rPr>
          <w:rFonts w:ascii="Arial" w:eastAsia="Arial" w:hAnsi="Arial" w:cs="Arial"/>
          <w:b/>
          <w:sz w:val="32"/>
          <w:szCs w:val="32"/>
          <w:vertAlign w:val="subscript"/>
        </w:rPr>
        <w:t>3</w:t>
      </w:r>
      <w:r w:rsidRPr="0072244B">
        <w:rPr>
          <w:rFonts w:ascii="Arial" w:hAnsi="Arial" w:cs="Arial"/>
          <w:b/>
          <w:sz w:val="32"/>
          <w:szCs w:val="32"/>
          <w:lang w:val="nl-NL"/>
        </w:rPr>
        <w:t>]</w:t>
      </w:r>
      <w:r w:rsidRPr="009E5E8D">
        <w:rPr>
          <w:rFonts w:ascii="Arial" w:hAnsi="Arial" w:cs="Arial"/>
          <w:b/>
          <w:sz w:val="32"/>
          <w:szCs w:val="32"/>
          <w:lang w:val="nl-NL"/>
        </w:rPr>
        <w:t xml:space="preserve"> </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4B6A90" w:rsidRPr="009E5E8D" w:rsidRDefault="004B6A90" w:rsidP="0099674A">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4B6A90" w:rsidRPr="009E5E8D" w:rsidRDefault="004B6A90" w:rsidP="0099674A">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sidRPr="0072244B">
        <w:rPr>
          <w:rFonts w:ascii="Arial" w:hAnsi="Arial" w:cs="Arial"/>
          <w:b/>
          <w:i/>
          <w:sz w:val="28"/>
          <w:szCs w:val="28"/>
        </w:rPr>
        <w:t xml:space="preserve">Benomyl </w:t>
      </w:r>
      <w:r w:rsidRPr="0072244B">
        <w:rPr>
          <w:rFonts w:ascii="Arial" w:hAnsi="Arial" w:cs="Arial"/>
          <w:b/>
          <w:sz w:val="28"/>
          <w:szCs w:val="28"/>
          <w:lang w:val="nl-NL"/>
        </w:rPr>
        <w:t>[</w:t>
      </w:r>
      <w:r w:rsidRPr="0072244B">
        <w:rPr>
          <w:rFonts w:ascii="Arial" w:eastAsia="Arial" w:hAnsi="Arial" w:cs="Arial"/>
          <w:b/>
          <w:sz w:val="28"/>
          <w:szCs w:val="28"/>
        </w:rPr>
        <w:t>C</w:t>
      </w:r>
      <w:r w:rsidRPr="0072244B">
        <w:rPr>
          <w:rFonts w:ascii="Arial" w:eastAsia="Arial" w:hAnsi="Arial" w:cs="Arial"/>
          <w:b/>
          <w:sz w:val="28"/>
          <w:szCs w:val="28"/>
          <w:vertAlign w:val="subscript"/>
        </w:rPr>
        <w:t>14</w:t>
      </w:r>
      <w:r w:rsidRPr="0072244B">
        <w:rPr>
          <w:rFonts w:ascii="Arial" w:eastAsia="Arial" w:hAnsi="Arial" w:cs="Arial"/>
          <w:b/>
          <w:sz w:val="28"/>
          <w:szCs w:val="28"/>
        </w:rPr>
        <w:t>H</w:t>
      </w:r>
      <w:r w:rsidRPr="0072244B">
        <w:rPr>
          <w:rFonts w:ascii="Arial" w:eastAsia="Arial" w:hAnsi="Arial" w:cs="Arial"/>
          <w:b/>
          <w:sz w:val="28"/>
          <w:szCs w:val="28"/>
          <w:vertAlign w:val="subscript"/>
        </w:rPr>
        <w:t>18</w:t>
      </w:r>
      <w:r w:rsidRPr="0072244B">
        <w:rPr>
          <w:rFonts w:ascii="Arial" w:eastAsia="Arial" w:hAnsi="Arial" w:cs="Arial"/>
          <w:b/>
          <w:sz w:val="28"/>
          <w:szCs w:val="28"/>
        </w:rPr>
        <w:t>N</w:t>
      </w:r>
      <w:r w:rsidRPr="0072244B">
        <w:rPr>
          <w:rFonts w:ascii="Arial" w:eastAsia="Arial" w:hAnsi="Arial" w:cs="Arial"/>
          <w:b/>
          <w:sz w:val="28"/>
          <w:szCs w:val="28"/>
          <w:vertAlign w:val="subscript"/>
        </w:rPr>
        <w:t>4</w:t>
      </w:r>
      <w:r w:rsidRPr="0072244B">
        <w:rPr>
          <w:rFonts w:ascii="Arial" w:eastAsia="Arial" w:hAnsi="Arial" w:cs="Arial"/>
          <w:b/>
          <w:sz w:val="28"/>
          <w:szCs w:val="28"/>
        </w:rPr>
        <w:t>O</w:t>
      </w:r>
      <w:r w:rsidRPr="0072244B">
        <w:rPr>
          <w:rFonts w:ascii="Arial" w:eastAsia="Arial" w:hAnsi="Arial" w:cs="Arial"/>
          <w:b/>
          <w:sz w:val="28"/>
          <w:szCs w:val="28"/>
          <w:vertAlign w:val="subscript"/>
        </w:rPr>
        <w:t>3</w:t>
      </w:r>
      <w:r w:rsidRPr="0072244B">
        <w:rPr>
          <w:rFonts w:ascii="Arial" w:hAnsi="Arial" w:cs="Arial"/>
          <w:b/>
          <w:sz w:val="28"/>
          <w:szCs w:val="28"/>
          <w:lang w:val="nl-NL"/>
        </w:rPr>
        <w:t xml:space="preserve">] </w:t>
      </w:r>
      <w:r w:rsidRPr="0072244B">
        <w:rPr>
          <w:rFonts w:ascii="Arial" w:hAnsi="Arial" w:cs="Arial"/>
          <w:b/>
          <w:i/>
          <w:sz w:val="28"/>
          <w:szCs w:val="28"/>
        </w:rPr>
        <w:t>at the</w:t>
      </w:r>
      <w:r w:rsidRPr="0090403A">
        <w:rPr>
          <w:rFonts w:ascii="Arial" w:hAnsi="Arial" w:cs="Arial"/>
          <w:b/>
          <w:i/>
          <w:sz w:val="28"/>
          <w:szCs w:val="28"/>
        </w:rPr>
        <w:t xml:space="preserve"> Workplace</w:t>
      </w:r>
    </w:p>
    <w:p w:rsidR="004B6A90" w:rsidRPr="00EC667F" w:rsidRDefault="004B6A90" w:rsidP="004B723D">
      <w:pPr>
        <w:pStyle w:val="BodyText3"/>
        <w:spacing w:before="120" w:line="400" w:lineRule="exact"/>
        <w:ind w:left="720" w:firstLine="720"/>
        <w:rPr>
          <w:rFonts w:ascii="Arial" w:hAnsi="Arial" w:cs="Arial"/>
          <w:b/>
          <w:i/>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4B6A90" w:rsidRPr="00EC667F" w:rsidRDefault="004B6A90" w:rsidP="004B723D">
      <w:pPr>
        <w:spacing w:before="120" w:after="120" w:line="400" w:lineRule="exact"/>
        <w:jc w:val="center"/>
        <w:rPr>
          <w:rFonts w:ascii="Arial" w:hAnsi="Arial" w:cs="Arial"/>
          <w:b/>
          <w:sz w:val="32"/>
          <w:szCs w:val="32"/>
          <w:lang w:val="it-IT"/>
        </w:rPr>
      </w:pPr>
    </w:p>
    <w:p w:rsidR="004B6A90" w:rsidRPr="009E5E8D" w:rsidRDefault="004B6A90" w:rsidP="0099674A">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4B6A90" w:rsidRDefault="004B6A90" w:rsidP="0099674A">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BENOMYL </w:t>
      </w:r>
      <w:r w:rsidRPr="0072244B">
        <w:rPr>
          <w:rFonts w:ascii="Arial" w:hAnsi="Arial" w:cs="Arial"/>
          <w:b/>
          <w:sz w:val="32"/>
          <w:szCs w:val="32"/>
          <w:lang w:val="nl-NL"/>
        </w:rPr>
        <w:t>[</w:t>
      </w:r>
      <w:r w:rsidRPr="0072244B">
        <w:rPr>
          <w:rFonts w:ascii="Arial" w:eastAsia="Arial" w:hAnsi="Arial" w:cs="Arial"/>
          <w:b/>
          <w:sz w:val="32"/>
          <w:szCs w:val="32"/>
        </w:rPr>
        <w:t>C</w:t>
      </w:r>
      <w:r w:rsidRPr="0072244B">
        <w:rPr>
          <w:rFonts w:ascii="Arial" w:eastAsia="Arial" w:hAnsi="Arial" w:cs="Arial"/>
          <w:b/>
          <w:sz w:val="32"/>
          <w:szCs w:val="32"/>
          <w:vertAlign w:val="subscript"/>
        </w:rPr>
        <w:t>14</w:t>
      </w:r>
      <w:r w:rsidRPr="0072244B">
        <w:rPr>
          <w:rFonts w:ascii="Arial" w:eastAsia="Arial" w:hAnsi="Arial" w:cs="Arial"/>
          <w:b/>
          <w:sz w:val="32"/>
          <w:szCs w:val="32"/>
        </w:rPr>
        <w:t>H</w:t>
      </w:r>
      <w:r w:rsidRPr="0072244B">
        <w:rPr>
          <w:rFonts w:ascii="Arial" w:eastAsia="Arial" w:hAnsi="Arial" w:cs="Arial"/>
          <w:b/>
          <w:sz w:val="32"/>
          <w:szCs w:val="32"/>
          <w:vertAlign w:val="subscript"/>
        </w:rPr>
        <w:t>18</w:t>
      </w:r>
      <w:r w:rsidRPr="0072244B">
        <w:rPr>
          <w:rFonts w:ascii="Arial" w:eastAsia="Arial" w:hAnsi="Arial" w:cs="Arial"/>
          <w:b/>
          <w:sz w:val="32"/>
          <w:szCs w:val="32"/>
        </w:rPr>
        <w:t>N</w:t>
      </w:r>
      <w:r w:rsidRPr="0072244B">
        <w:rPr>
          <w:rFonts w:ascii="Arial" w:eastAsia="Arial" w:hAnsi="Arial" w:cs="Arial"/>
          <w:b/>
          <w:sz w:val="32"/>
          <w:szCs w:val="32"/>
          <w:vertAlign w:val="subscript"/>
        </w:rPr>
        <w:t>4</w:t>
      </w:r>
      <w:r w:rsidRPr="0072244B">
        <w:rPr>
          <w:rFonts w:ascii="Arial" w:eastAsia="Arial" w:hAnsi="Arial" w:cs="Arial"/>
          <w:b/>
          <w:sz w:val="32"/>
          <w:szCs w:val="32"/>
        </w:rPr>
        <w:t>O</w:t>
      </w:r>
      <w:r w:rsidRPr="0072244B">
        <w:rPr>
          <w:rFonts w:ascii="Arial" w:eastAsia="Arial" w:hAnsi="Arial" w:cs="Arial"/>
          <w:b/>
          <w:sz w:val="32"/>
          <w:szCs w:val="32"/>
          <w:vertAlign w:val="subscript"/>
        </w:rPr>
        <w:t>3</w:t>
      </w:r>
      <w:r w:rsidRPr="0072244B">
        <w:rPr>
          <w:rFonts w:ascii="Arial" w:hAnsi="Arial" w:cs="Arial"/>
          <w:b/>
          <w:sz w:val="32"/>
          <w:szCs w:val="32"/>
          <w:lang w:val="nl-NL"/>
        </w:rPr>
        <w:t>]</w:t>
      </w:r>
      <w:r w:rsidRPr="009E5E8D">
        <w:rPr>
          <w:rFonts w:ascii="Arial" w:hAnsi="Arial" w:cs="Arial"/>
          <w:b/>
          <w:sz w:val="32"/>
          <w:szCs w:val="32"/>
          <w:lang w:val="nl-NL"/>
        </w:rPr>
        <w:t xml:space="preserve"> </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4B6A90" w:rsidRPr="009E5E8D" w:rsidRDefault="004B6A90" w:rsidP="0099674A">
      <w:pPr>
        <w:spacing w:before="120" w:after="120" w:line="400" w:lineRule="exact"/>
        <w:jc w:val="center"/>
        <w:rPr>
          <w:rFonts w:ascii="Arial" w:hAnsi="Arial" w:cs="Arial"/>
          <w:b/>
          <w:sz w:val="32"/>
          <w:szCs w:val="32"/>
          <w:lang w:val="nl-NL"/>
        </w:rPr>
      </w:pPr>
    </w:p>
    <w:p w:rsidR="004B6A90" w:rsidRPr="009E5E8D" w:rsidRDefault="004B6A90" w:rsidP="0099674A">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4B6A90" w:rsidRPr="009E5E8D" w:rsidRDefault="004B6A90" w:rsidP="0099674A">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sidRPr="0072244B">
        <w:rPr>
          <w:rFonts w:ascii="Arial" w:hAnsi="Arial" w:cs="Arial"/>
          <w:b/>
          <w:i/>
          <w:sz w:val="28"/>
          <w:szCs w:val="28"/>
        </w:rPr>
        <w:t xml:space="preserve">Benomyl </w:t>
      </w:r>
      <w:r w:rsidRPr="0072244B">
        <w:rPr>
          <w:rFonts w:ascii="Arial" w:hAnsi="Arial" w:cs="Arial"/>
          <w:b/>
          <w:sz w:val="28"/>
          <w:szCs w:val="28"/>
          <w:lang w:val="nl-NL"/>
        </w:rPr>
        <w:t>[</w:t>
      </w:r>
      <w:r w:rsidRPr="0072244B">
        <w:rPr>
          <w:rFonts w:ascii="Arial" w:eastAsia="Arial" w:hAnsi="Arial" w:cs="Arial"/>
          <w:b/>
          <w:sz w:val="28"/>
          <w:szCs w:val="28"/>
        </w:rPr>
        <w:t>C</w:t>
      </w:r>
      <w:r w:rsidRPr="0072244B">
        <w:rPr>
          <w:rFonts w:ascii="Arial" w:eastAsia="Arial" w:hAnsi="Arial" w:cs="Arial"/>
          <w:b/>
          <w:sz w:val="28"/>
          <w:szCs w:val="28"/>
          <w:vertAlign w:val="subscript"/>
        </w:rPr>
        <w:t>14</w:t>
      </w:r>
      <w:r w:rsidRPr="0072244B">
        <w:rPr>
          <w:rFonts w:ascii="Arial" w:eastAsia="Arial" w:hAnsi="Arial" w:cs="Arial"/>
          <w:b/>
          <w:sz w:val="28"/>
          <w:szCs w:val="28"/>
        </w:rPr>
        <w:t>H</w:t>
      </w:r>
      <w:r w:rsidRPr="0072244B">
        <w:rPr>
          <w:rFonts w:ascii="Arial" w:eastAsia="Arial" w:hAnsi="Arial" w:cs="Arial"/>
          <w:b/>
          <w:sz w:val="28"/>
          <w:szCs w:val="28"/>
          <w:vertAlign w:val="subscript"/>
        </w:rPr>
        <w:t>18</w:t>
      </w:r>
      <w:r w:rsidRPr="0072244B">
        <w:rPr>
          <w:rFonts w:ascii="Arial" w:eastAsia="Arial" w:hAnsi="Arial" w:cs="Arial"/>
          <w:b/>
          <w:sz w:val="28"/>
          <w:szCs w:val="28"/>
        </w:rPr>
        <w:t>N</w:t>
      </w:r>
      <w:r w:rsidRPr="0072244B">
        <w:rPr>
          <w:rFonts w:ascii="Arial" w:eastAsia="Arial" w:hAnsi="Arial" w:cs="Arial"/>
          <w:b/>
          <w:sz w:val="28"/>
          <w:szCs w:val="28"/>
          <w:vertAlign w:val="subscript"/>
        </w:rPr>
        <w:t>4</w:t>
      </w:r>
      <w:r w:rsidRPr="0072244B">
        <w:rPr>
          <w:rFonts w:ascii="Arial" w:eastAsia="Arial" w:hAnsi="Arial" w:cs="Arial"/>
          <w:b/>
          <w:sz w:val="28"/>
          <w:szCs w:val="28"/>
        </w:rPr>
        <w:t>O</w:t>
      </w:r>
      <w:r w:rsidRPr="0072244B">
        <w:rPr>
          <w:rFonts w:ascii="Arial" w:eastAsia="Arial" w:hAnsi="Arial" w:cs="Arial"/>
          <w:b/>
          <w:sz w:val="28"/>
          <w:szCs w:val="28"/>
          <w:vertAlign w:val="subscript"/>
        </w:rPr>
        <w:t>3</w:t>
      </w:r>
      <w:r w:rsidRPr="0072244B">
        <w:rPr>
          <w:rFonts w:ascii="Arial" w:hAnsi="Arial" w:cs="Arial"/>
          <w:b/>
          <w:sz w:val="28"/>
          <w:szCs w:val="28"/>
          <w:lang w:val="nl-NL"/>
        </w:rPr>
        <w:t xml:space="preserve">] </w:t>
      </w:r>
      <w:r w:rsidRPr="0072244B">
        <w:rPr>
          <w:rFonts w:ascii="Arial" w:hAnsi="Arial" w:cs="Arial"/>
          <w:b/>
          <w:i/>
          <w:sz w:val="28"/>
          <w:szCs w:val="28"/>
        </w:rPr>
        <w:t>at the</w:t>
      </w:r>
      <w:r w:rsidRPr="0090403A">
        <w:rPr>
          <w:rFonts w:ascii="Arial" w:hAnsi="Arial" w:cs="Arial"/>
          <w:b/>
          <w:i/>
          <w:sz w:val="28"/>
          <w:szCs w:val="28"/>
        </w:rPr>
        <w:t xml:space="preserve"> Workplace</w:t>
      </w:r>
    </w:p>
    <w:p w:rsidR="004B6A90" w:rsidRPr="00EC667F" w:rsidRDefault="004B6A90" w:rsidP="00C420A6">
      <w:pPr>
        <w:jc w:val="center"/>
        <w:rPr>
          <w:rFonts w:ascii="Arial" w:hAnsi="Arial" w:cs="Arial"/>
          <w:b/>
          <w:i/>
          <w:sz w:val="28"/>
          <w:szCs w:val="28"/>
        </w:rPr>
      </w:pPr>
    </w:p>
    <w:p w:rsidR="004B6A90" w:rsidRPr="00EC667F" w:rsidRDefault="004B6A90" w:rsidP="004B723D">
      <w:pPr>
        <w:spacing w:before="120" w:after="120" w:line="400" w:lineRule="exact"/>
        <w:jc w:val="center"/>
        <w:rPr>
          <w:rFonts w:ascii="Arial" w:hAnsi="Arial" w:cs="Arial"/>
          <w:b/>
          <w:bCs/>
          <w:sz w:val="26"/>
          <w:szCs w:val="26"/>
        </w:rPr>
      </w:pPr>
    </w:p>
    <w:p w:rsidR="004B6A90" w:rsidRPr="00EC667F" w:rsidRDefault="004B6A90"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4B6A90" w:rsidRPr="002C1100" w:rsidRDefault="004B6A90" w:rsidP="007A4330">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VỀ </w:t>
      </w:r>
      <w:r>
        <w:rPr>
          <w:rFonts w:ascii="Arial" w:hAnsi="Arial" w:cs="Arial"/>
          <w:b/>
          <w:sz w:val="26"/>
          <w:szCs w:val="26"/>
          <w:lang w:val="nl-NL"/>
        </w:rPr>
        <w:t>BENOMYL</w:t>
      </w:r>
    </w:p>
    <w:p w:rsidR="004B6A90" w:rsidRPr="00AA1456" w:rsidRDefault="004B6A90" w:rsidP="00B7112F">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sz w:val="26"/>
          <w:szCs w:val="26"/>
          <w:lang w:val="vi-VN"/>
        </w:rPr>
        <w:t xml:space="preserve">Benomyl là chất rắn kết tinh màu trắng, có mùi chát nhẹ. Khối lượng phân tử </w:t>
      </w:r>
      <w:r w:rsidRPr="00AA1456">
        <w:rPr>
          <w:rStyle w:val="y2iqfc"/>
          <w:rFonts w:ascii="Arial" w:hAnsi="Arial" w:cs="Arial"/>
          <w:sz w:val="26"/>
          <w:szCs w:val="26"/>
        </w:rPr>
        <w:t xml:space="preserve">= </w:t>
      </w:r>
      <w:r w:rsidRPr="00AA1456">
        <w:rPr>
          <w:rStyle w:val="y2iqfc"/>
          <w:rFonts w:ascii="Arial" w:hAnsi="Arial" w:cs="Arial"/>
          <w:sz w:val="26"/>
          <w:szCs w:val="26"/>
          <w:lang w:val="vi-VN"/>
        </w:rPr>
        <w:t xml:space="preserve">290,36. Điểm nóng chảy </w:t>
      </w:r>
      <w:r w:rsidRPr="00AA1456">
        <w:rPr>
          <w:rStyle w:val="y2iqfc"/>
          <w:rFonts w:ascii="Arial" w:hAnsi="Arial" w:cs="Arial"/>
          <w:sz w:val="26"/>
          <w:szCs w:val="26"/>
        </w:rPr>
        <w:t>≥</w:t>
      </w:r>
      <w:r w:rsidRPr="00AA1456">
        <w:rPr>
          <w:rStyle w:val="y2iqfc"/>
          <w:rFonts w:ascii="Arial" w:hAnsi="Arial" w:cs="Arial"/>
          <w:sz w:val="26"/>
          <w:szCs w:val="26"/>
          <w:lang w:val="vi-VN"/>
        </w:rPr>
        <w:t xml:space="preserve"> 300ºC (phân hủy); Áp suất hơi </w:t>
      </w:r>
      <w:r w:rsidRPr="00AA1456">
        <w:rPr>
          <w:rStyle w:val="y2iqfc"/>
          <w:rFonts w:ascii="Arial" w:hAnsi="Arial" w:cs="Arial"/>
          <w:sz w:val="26"/>
          <w:szCs w:val="26"/>
        </w:rPr>
        <w:t>=</w:t>
      </w:r>
      <w:r w:rsidRPr="00AA1456">
        <w:rPr>
          <w:rStyle w:val="y2iqfc"/>
          <w:rFonts w:ascii="Arial" w:hAnsi="Arial" w:cs="Arial"/>
          <w:sz w:val="26"/>
          <w:szCs w:val="26"/>
          <w:lang w:val="vi-VN"/>
        </w:rPr>
        <w:t xml:space="preserve"> 1 </w:t>
      </w:r>
      <w:r w:rsidRPr="00AA1456">
        <w:rPr>
          <w:rStyle w:val="y2iqfc"/>
          <w:rFonts w:ascii="Arial" w:hAnsi="Arial" w:cs="Arial"/>
          <w:sz w:val="26"/>
          <w:szCs w:val="26"/>
        </w:rPr>
        <w:t>x</w:t>
      </w:r>
      <w:r w:rsidRPr="00AA1456">
        <w:rPr>
          <w:rStyle w:val="y2iqfc"/>
          <w:rFonts w:ascii="Arial" w:hAnsi="Arial" w:cs="Arial"/>
          <w:sz w:val="26"/>
          <w:szCs w:val="26"/>
          <w:lang w:val="vi-VN"/>
        </w:rPr>
        <w:t xml:space="preserve"> 10</w:t>
      </w:r>
      <w:r w:rsidRPr="00AA1456">
        <w:rPr>
          <w:rStyle w:val="y2iqfc"/>
          <w:rFonts w:ascii="Arial" w:hAnsi="Arial" w:cs="Arial"/>
          <w:sz w:val="26"/>
          <w:szCs w:val="26"/>
          <w:vertAlign w:val="superscript"/>
        </w:rPr>
        <w:t>-10</w:t>
      </w:r>
      <w:r w:rsidRPr="00AA1456">
        <w:rPr>
          <w:rStyle w:val="y2iqfc"/>
          <w:rFonts w:ascii="Arial" w:hAnsi="Arial" w:cs="Arial"/>
          <w:sz w:val="26"/>
          <w:szCs w:val="26"/>
          <w:lang w:val="vi-VN"/>
        </w:rPr>
        <w:t xml:space="preserve"> mmHg. Nhận dạng mối nguy (dựa trên Hệ thống đánh giá NFPA704 M): Sức khỏe</w:t>
      </w:r>
      <w:r>
        <w:rPr>
          <w:rStyle w:val="y2iqfc"/>
          <w:rFonts w:ascii="Arial" w:hAnsi="Arial" w:cs="Arial"/>
          <w:sz w:val="26"/>
          <w:szCs w:val="26"/>
        </w:rPr>
        <w:t xml:space="preserve"> - </w:t>
      </w:r>
      <w:r w:rsidRPr="00AA1456">
        <w:rPr>
          <w:rStyle w:val="y2iqfc"/>
          <w:rFonts w:ascii="Arial" w:hAnsi="Arial" w:cs="Arial"/>
          <w:sz w:val="26"/>
          <w:szCs w:val="26"/>
          <w:lang w:val="vi-VN"/>
        </w:rPr>
        <w:t>1, Tính dễ cháy</w:t>
      </w:r>
      <w:r>
        <w:rPr>
          <w:rStyle w:val="y2iqfc"/>
          <w:rFonts w:ascii="Arial" w:hAnsi="Arial" w:cs="Arial"/>
          <w:sz w:val="26"/>
          <w:szCs w:val="26"/>
        </w:rPr>
        <w:t xml:space="preserve"> -</w:t>
      </w:r>
      <w:r w:rsidRPr="00AA1456">
        <w:rPr>
          <w:rStyle w:val="y2iqfc"/>
          <w:rFonts w:ascii="Arial" w:hAnsi="Arial" w:cs="Arial"/>
          <w:sz w:val="26"/>
          <w:szCs w:val="26"/>
          <w:lang w:val="vi-VN"/>
        </w:rPr>
        <w:t xml:space="preserve"> 2, Khả năng phản ứng</w:t>
      </w:r>
      <w:r>
        <w:rPr>
          <w:rStyle w:val="y2iqfc"/>
          <w:rFonts w:ascii="Arial" w:hAnsi="Arial" w:cs="Arial"/>
          <w:sz w:val="26"/>
          <w:szCs w:val="26"/>
        </w:rPr>
        <w:t xml:space="preserve"> -</w:t>
      </w:r>
      <w:r w:rsidRPr="00AA1456">
        <w:rPr>
          <w:rStyle w:val="y2iqfc"/>
          <w:rFonts w:ascii="Arial" w:hAnsi="Arial" w:cs="Arial"/>
          <w:sz w:val="26"/>
          <w:szCs w:val="26"/>
          <w:lang w:val="vi-VN"/>
        </w:rPr>
        <w:t xml:space="preserve"> 0. Hòa tan nhẹ trong nước; độ hòa tan </w:t>
      </w:r>
      <w:r w:rsidRPr="00AA1456">
        <w:rPr>
          <w:rStyle w:val="y2iqfc"/>
          <w:rFonts w:ascii="Arial" w:hAnsi="Arial" w:cs="Arial"/>
          <w:sz w:val="26"/>
          <w:szCs w:val="26"/>
        </w:rPr>
        <w:t>=</w:t>
      </w:r>
      <w:r w:rsidRPr="00AA1456">
        <w:rPr>
          <w:rStyle w:val="y2iqfc"/>
          <w:rFonts w:ascii="Arial" w:hAnsi="Arial" w:cs="Arial"/>
          <w:sz w:val="26"/>
          <w:szCs w:val="26"/>
          <w:lang w:val="vi-VN"/>
        </w:rPr>
        <w:t xml:space="preserve"> 1,9 mg / L ở 25ºC. </w:t>
      </w:r>
    </w:p>
    <w:p w:rsidR="004B6A90"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b/>
          <w:i/>
          <w:sz w:val="26"/>
          <w:szCs w:val="26"/>
          <w:lang w:val="vi-VN"/>
        </w:rPr>
        <w:t>Phơi nhiễm trong thời gian ngắn</w:t>
      </w:r>
      <w:r w:rsidRPr="00AA1456">
        <w:rPr>
          <w:rStyle w:val="y2iqfc"/>
          <w:rFonts w:ascii="Arial" w:hAnsi="Arial" w:cs="Arial"/>
          <w:sz w:val="26"/>
          <w:szCs w:val="26"/>
          <w:lang w:val="vi-VN"/>
        </w:rPr>
        <w:t xml:space="preserve">: </w:t>
      </w:r>
    </w:p>
    <w:p w:rsidR="004B6A90" w:rsidRPr="00AA1456"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sz w:val="26"/>
          <w:szCs w:val="26"/>
          <w:lang w:val="vi-VN"/>
        </w:rPr>
        <w:t xml:space="preserve">Chất này gây kích ứng da, mắt và hệ hô hấp trên. Tiếp xúc có thể gây suy nhược hệ thống thần kinh trung ương và thiếu sự phối hợp cơ bắp. </w:t>
      </w:r>
    </w:p>
    <w:p w:rsidR="004B6A90"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b/>
          <w:i/>
          <w:sz w:val="26"/>
          <w:szCs w:val="26"/>
          <w:lang w:val="vi-VN"/>
        </w:rPr>
        <w:t>Tiếp xúc lâu dài:</w:t>
      </w:r>
      <w:r w:rsidRPr="00AA1456">
        <w:rPr>
          <w:rStyle w:val="y2iqfc"/>
          <w:rFonts w:ascii="Arial" w:hAnsi="Arial" w:cs="Arial"/>
          <w:sz w:val="26"/>
          <w:szCs w:val="26"/>
          <w:lang w:val="vi-VN"/>
        </w:rPr>
        <w:t xml:space="preserve"> </w:t>
      </w:r>
    </w:p>
    <w:p w:rsidR="004B6A90" w:rsidRPr="00AA1456"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sz w:val="26"/>
          <w:szCs w:val="26"/>
          <w:lang w:val="vi-VN"/>
        </w:rPr>
        <w:t xml:space="preserve">Tiếp xúc nhiều lần hoặc kéo dài có thể gây mẫn cảm và dị ứng cho da. Dữ liệu đột biến ở người được báo cáo. Cũng có tác dụng thực nghiệm và sinh sản. Có thể làm hỏng hệ thống sinh sản của nam giới; gây ra các tổn thương di truyền ở người. Thử nghiệm trên động vật cho thấy chất này có thể gây dị tật bẩm sinh cho trẻ sơ sinh, sẩy thai hoặc ung thư. Độc tố con người: 17.50000 ppb Tư vấn sức khỏe (INTERMEDIATE). </w:t>
      </w:r>
    </w:p>
    <w:p w:rsidR="004B6A90"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b/>
          <w:i/>
          <w:sz w:val="26"/>
          <w:szCs w:val="26"/>
          <w:lang w:val="vi-VN"/>
        </w:rPr>
        <w:t>Điểm tấn công</w:t>
      </w:r>
      <w:r w:rsidRPr="00AA1456">
        <w:rPr>
          <w:rStyle w:val="y2iqfc"/>
          <w:rFonts w:ascii="Arial" w:hAnsi="Arial" w:cs="Arial"/>
          <w:sz w:val="26"/>
          <w:szCs w:val="26"/>
          <w:lang w:val="vi-VN"/>
        </w:rPr>
        <w:t>: Mắt, da, hệ hô hấp; hệ thống sinh sản.</w:t>
      </w:r>
    </w:p>
    <w:p w:rsidR="004B6A90"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b/>
          <w:i/>
          <w:sz w:val="26"/>
          <w:szCs w:val="26"/>
          <w:lang w:val="vi-VN"/>
        </w:rPr>
        <w:lastRenderedPageBreak/>
        <w:t>Giám sát y tế</w:t>
      </w:r>
      <w:r w:rsidRPr="00AA1456">
        <w:rPr>
          <w:rStyle w:val="y2iqfc"/>
          <w:rFonts w:ascii="Arial" w:hAnsi="Arial" w:cs="Arial"/>
          <w:sz w:val="26"/>
          <w:szCs w:val="26"/>
          <w:lang w:val="vi-VN"/>
        </w:rPr>
        <w:t xml:space="preserve">: </w:t>
      </w:r>
      <w:r>
        <w:rPr>
          <w:rStyle w:val="y2iqfc"/>
          <w:rFonts w:ascii="Arial" w:hAnsi="Arial" w:cs="Arial"/>
          <w:sz w:val="26"/>
          <w:szCs w:val="26"/>
        </w:rPr>
        <w:t xml:space="preserve">Cần được theo dõi bởi </w:t>
      </w:r>
      <w:r w:rsidRPr="00AA1456">
        <w:rPr>
          <w:rStyle w:val="y2iqfc"/>
          <w:rFonts w:ascii="Arial" w:hAnsi="Arial" w:cs="Arial"/>
          <w:sz w:val="26"/>
          <w:szCs w:val="26"/>
          <w:lang w:val="vi-VN"/>
        </w:rPr>
        <w:t xml:space="preserve">một chuyên gia dị ứng có trình độ. </w:t>
      </w:r>
    </w:p>
    <w:p w:rsidR="004B6A90"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b/>
          <w:i/>
          <w:sz w:val="26"/>
          <w:szCs w:val="26"/>
          <w:lang w:val="vi-VN"/>
        </w:rPr>
        <w:t>Sơ cứu:</w:t>
      </w:r>
      <w:r w:rsidRPr="00AA1456">
        <w:rPr>
          <w:rStyle w:val="y2iqfc"/>
          <w:rFonts w:ascii="Arial" w:hAnsi="Arial" w:cs="Arial"/>
          <w:sz w:val="26"/>
          <w:szCs w:val="26"/>
          <w:lang w:val="vi-VN"/>
        </w:rPr>
        <w:t xml:space="preserve"> </w:t>
      </w:r>
    </w:p>
    <w:p w:rsidR="004B6A90" w:rsidRPr="00EB3B63" w:rsidRDefault="004B6A90" w:rsidP="0099674A">
      <w:pPr>
        <w:pStyle w:val="HTMLPreformatted"/>
        <w:shd w:val="clear" w:color="auto" w:fill="F8F9FA"/>
        <w:spacing w:line="540" w:lineRule="atLeast"/>
        <w:ind w:firstLine="720"/>
        <w:jc w:val="both"/>
        <w:rPr>
          <w:rStyle w:val="y2iqfc"/>
          <w:rFonts w:ascii="Arial" w:hAnsi="Arial" w:cs="Arial"/>
          <w:sz w:val="26"/>
          <w:szCs w:val="26"/>
        </w:rPr>
      </w:pPr>
      <w:r w:rsidRPr="00AA1456">
        <w:rPr>
          <w:rStyle w:val="y2iqfc"/>
          <w:rFonts w:ascii="Arial" w:hAnsi="Arial" w:cs="Arial"/>
          <w:sz w:val="26"/>
          <w:szCs w:val="26"/>
          <w:lang w:val="vi-VN"/>
        </w:rPr>
        <w:t xml:space="preserve">Nếu hóa chất này dính vào mắt, hãy </w:t>
      </w:r>
      <w:r>
        <w:rPr>
          <w:rStyle w:val="y2iqfc"/>
          <w:rFonts w:ascii="Arial" w:hAnsi="Arial" w:cs="Arial"/>
          <w:sz w:val="26"/>
          <w:szCs w:val="26"/>
        </w:rPr>
        <w:t>phun</w:t>
      </w:r>
      <w:r w:rsidRPr="00AA1456">
        <w:rPr>
          <w:rStyle w:val="y2iqfc"/>
          <w:rFonts w:ascii="Arial" w:hAnsi="Arial" w:cs="Arial"/>
          <w:sz w:val="26"/>
          <w:szCs w:val="26"/>
          <w:lang w:val="vi-VN"/>
        </w:rPr>
        <w:t xml:space="preserve"> nước ngay lập tức trong ít nhất 15 phút, thỉnh thoảng nâng mi trên và mi dưới. Nếu hóa chất này tiếp xúc với da, hãy cởi bỏ quần áo bị nhiễm bẩn và rửa ngay bằng xà phòng và nước. Nếu đã hít phải hóa chất này, hãy loại bỏ khỏi nơi phơi nhiễm, bắt đầu thở cấp cứu (sử dụng các biện pháp phòng ngừa phổ biến, bao gồm cả mặt nạ hồi sức) nếu ngừng thở và hô hấp nhân tạo nếu tim ngừng hoạt động. Khi nuốt phải hóa chất này, </w:t>
      </w:r>
      <w:r>
        <w:rPr>
          <w:rStyle w:val="y2iqfc"/>
          <w:rFonts w:ascii="Arial" w:hAnsi="Arial" w:cs="Arial"/>
          <w:sz w:val="26"/>
          <w:szCs w:val="26"/>
        </w:rPr>
        <w:t>c</w:t>
      </w:r>
      <w:r w:rsidRPr="00AA1456">
        <w:rPr>
          <w:rStyle w:val="y2iqfc"/>
          <w:rFonts w:ascii="Arial" w:hAnsi="Arial" w:cs="Arial"/>
          <w:sz w:val="26"/>
          <w:szCs w:val="26"/>
          <w:lang w:val="vi-VN"/>
        </w:rPr>
        <w:t xml:space="preserve">ho uống nhiều nước và gây nôn. </w:t>
      </w:r>
      <w:r>
        <w:rPr>
          <w:rStyle w:val="y2iqfc"/>
          <w:rFonts w:ascii="Arial" w:hAnsi="Arial" w:cs="Arial"/>
          <w:sz w:val="26"/>
          <w:szCs w:val="26"/>
        </w:rPr>
        <w:t>Tất cả các tình huống trên, sau khi xử lí sơ bộ cần đưa ngay đến cơ sở y tế để chăm sóc kịp thời.</w:t>
      </w:r>
    </w:p>
    <w:p w:rsidR="004B6A90"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b/>
          <w:i/>
          <w:sz w:val="26"/>
          <w:szCs w:val="26"/>
          <w:lang w:val="vi-VN"/>
        </w:rPr>
        <w:t>Phương pháp Bảo vệ Cá nhân</w:t>
      </w:r>
      <w:r w:rsidRPr="00AA1456">
        <w:rPr>
          <w:rStyle w:val="y2iqfc"/>
          <w:rFonts w:ascii="Arial" w:hAnsi="Arial" w:cs="Arial"/>
          <w:sz w:val="26"/>
          <w:szCs w:val="26"/>
          <w:lang w:val="vi-VN"/>
        </w:rPr>
        <w:t xml:space="preserve">: </w:t>
      </w:r>
    </w:p>
    <w:p w:rsidR="004B6A90" w:rsidRPr="00AA1456"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sz w:val="26"/>
          <w:szCs w:val="26"/>
          <w:lang w:val="vi-VN"/>
        </w:rPr>
        <w:t>Mang găng tay và quần áo bảo vệ để ngăn ngừa việc tiếp xúc với da. Tất cả quần áo bảo hộ (quần áo, găng tay, giày dép, mũ đội đầu) phải sạch sẽ, có sẵn mỗi ngày và mặc trước khi làm việc. Không nên đeo kính áp tròng khi làm việc với hóa chất này. Đeo kính chống hóa chất chống bụi và tấm che mặt trừ khi đeo thiết bị bảo vệ hô hấp toàn mặt. Nhân viên phải rửa ngay bằng xà phòng khi da bị ướt hoặc bị nhiễm bẩn. Cung cấp vòi hoa sen khẩn cấp và bồn rửa mắt.</w:t>
      </w:r>
    </w:p>
    <w:p w:rsidR="004B6A90"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b/>
          <w:i/>
          <w:sz w:val="26"/>
          <w:szCs w:val="26"/>
          <w:lang w:val="vi-VN"/>
        </w:rPr>
        <w:t>Bảo quản</w:t>
      </w:r>
      <w:r w:rsidRPr="00AA1456">
        <w:rPr>
          <w:rStyle w:val="y2iqfc"/>
          <w:rFonts w:ascii="Arial" w:hAnsi="Arial" w:cs="Arial"/>
          <w:sz w:val="26"/>
          <w:szCs w:val="26"/>
          <w:lang w:val="vi-VN"/>
        </w:rPr>
        <w:t xml:space="preserve">: </w:t>
      </w:r>
    </w:p>
    <w:p w:rsidR="004B6A90" w:rsidRPr="00AA1456" w:rsidRDefault="004B6A90" w:rsidP="0099674A">
      <w:pPr>
        <w:pStyle w:val="HTMLPreformatted"/>
        <w:shd w:val="clear" w:color="auto" w:fill="F8F9FA"/>
        <w:spacing w:line="540" w:lineRule="atLeast"/>
        <w:ind w:firstLine="720"/>
        <w:jc w:val="both"/>
        <w:rPr>
          <w:rStyle w:val="y2iqfc"/>
          <w:rFonts w:ascii="Arial" w:hAnsi="Arial" w:cs="Arial"/>
          <w:sz w:val="26"/>
          <w:szCs w:val="26"/>
          <w:lang w:val="vi-VN"/>
        </w:rPr>
      </w:pPr>
      <w:r w:rsidRPr="00AA1456">
        <w:rPr>
          <w:rStyle w:val="y2iqfc"/>
          <w:rFonts w:ascii="Arial" w:hAnsi="Arial" w:cs="Arial"/>
          <w:sz w:val="26"/>
          <w:szCs w:val="26"/>
          <w:lang w:val="vi-VN"/>
        </w:rPr>
        <w:t xml:space="preserve">Mã màu — Xanh lam: Nguy hiểm cho sức khỏe / Chất độc: Bảo quản ở nơi chống độc an toàn. Bảo quản nơi khô ráo, thoáng mát hoặc trong tủ lạnh tránh xa bazơ mạnh, axit mạnh, nhiệt. </w:t>
      </w:r>
    </w:p>
    <w:p w:rsidR="004B6A90" w:rsidRPr="00EB3B63" w:rsidRDefault="004B6A90" w:rsidP="00EB3B63">
      <w:pPr>
        <w:spacing w:before="120" w:after="120" w:line="360" w:lineRule="auto"/>
        <w:ind w:firstLine="720"/>
        <w:jc w:val="both"/>
        <w:rPr>
          <w:rFonts w:ascii="Arial" w:hAnsi="Arial" w:cs="Arial"/>
          <w:bCs/>
          <w:sz w:val="26"/>
          <w:szCs w:val="26"/>
        </w:rPr>
      </w:pPr>
      <w:r w:rsidRPr="00EB3B63">
        <w:rPr>
          <w:rFonts w:ascii="Arial" w:hAnsi="Arial" w:cs="Arial"/>
          <w:bCs/>
          <w:sz w:val="26"/>
          <w:szCs w:val="26"/>
        </w:rPr>
        <w:t xml:space="preserve">Các nước trên thế giới đều đã xây dựng giá trị giới hạn tối đa cho phép của </w:t>
      </w:r>
      <w:r w:rsidRPr="00EB3B63">
        <w:rPr>
          <w:rFonts w:ascii="Arial" w:hAnsi="Arial" w:cs="Arial"/>
          <w:sz w:val="26"/>
          <w:szCs w:val="26"/>
        </w:rPr>
        <w:t>a</w:t>
      </w:r>
      <w:r w:rsidRPr="00EB3B63">
        <w:rPr>
          <w:rFonts w:ascii="Arial" w:hAnsi="Arial" w:cs="Arial"/>
          <w:sz w:val="26"/>
          <w:szCs w:val="26"/>
          <w:lang w:val="vi-VN"/>
        </w:rPr>
        <w:t>crolein</w:t>
      </w:r>
      <w:r w:rsidRPr="00EB3B63">
        <w:rPr>
          <w:rFonts w:ascii="Arial" w:hAnsi="Arial" w:cs="Arial"/>
          <w:sz w:val="26"/>
          <w:szCs w:val="26"/>
        </w:rPr>
        <w:t xml:space="preserve"> </w:t>
      </w:r>
      <w:r w:rsidRPr="00EB3B63">
        <w:rPr>
          <w:rFonts w:ascii="Arial" w:hAnsi="Arial" w:cs="Arial"/>
          <w:bCs/>
          <w:sz w:val="26"/>
          <w:szCs w:val="26"/>
        </w:rPr>
        <w:t xml:space="preserve">trong không khí nơi làm việc. </w:t>
      </w:r>
    </w:p>
    <w:p w:rsidR="004B6A90" w:rsidRPr="00EB3B63" w:rsidRDefault="004B6A90" w:rsidP="004B723D">
      <w:pPr>
        <w:spacing w:line="360" w:lineRule="auto"/>
        <w:ind w:firstLine="720"/>
        <w:jc w:val="both"/>
        <w:rPr>
          <w:rFonts w:ascii="Arial" w:hAnsi="Arial" w:cs="Arial"/>
          <w:bCs/>
          <w:sz w:val="26"/>
          <w:szCs w:val="26"/>
        </w:rPr>
      </w:pPr>
      <w:r w:rsidRPr="00EB3B63">
        <w:rPr>
          <w:rFonts w:ascii="Arial" w:hAnsi="Arial" w:cs="Arial"/>
          <w:bCs/>
          <w:sz w:val="26"/>
          <w:szCs w:val="26"/>
        </w:rPr>
        <w:t>Tại Việt Nam, đã có quy định về giới hạn cho phép Acrolein tại nơi làm việc tại QĐ số 3733/2002/BYT. Tuy nhiên đây mới là Tiêu chuẩn ngành của Bộ Y tế. Các quy định chưa cụ thể và chưa cập nhật, chưa có quy định về phương pháp xác định.</w:t>
      </w:r>
    </w:p>
    <w:p w:rsidR="004B6A90" w:rsidRPr="00EB3B63" w:rsidRDefault="004B6A90" w:rsidP="004B723D">
      <w:pPr>
        <w:spacing w:line="360" w:lineRule="auto"/>
        <w:ind w:firstLine="720"/>
        <w:jc w:val="both"/>
        <w:rPr>
          <w:rFonts w:ascii="Arial" w:hAnsi="Arial" w:cs="Arial"/>
          <w:bCs/>
          <w:sz w:val="26"/>
          <w:szCs w:val="26"/>
        </w:rPr>
      </w:pPr>
      <w:r w:rsidRPr="00EB3B63">
        <w:rPr>
          <w:rFonts w:ascii="Arial" w:hAnsi="Arial" w:cs="Arial"/>
          <w:bCs/>
          <w:sz w:val="26"/>
          <w:szCs w:val="26"/>
        </w:rPr>
        <w:lastRenderedPageBreak/>
        <w:t>Trong giai đoạn công nghiệp hóa, hiện đại hóa hiện nay ở Việt Nam, cần xây dựng quy chuẩn quốc gia (QCVN), quy định về giới hạn tiếp xúc cho phép với acrolein tại nơi làm việc, cập nhật và hòa nhập với quốc tế, bảo vệ môi trường và sức khỏe người lao động.</w:t>
      </w:r>
    </w:p>
    <w:p w:rsidR="004B6A90" w:rsidRPr="00EC667F" w:rsidRDefault="004B6A90" w:rsidP="004B723D">
      <w:pPr>
        <w:spacing w:line="360" w:lineRule="auto"/>
        <w:jc w:val="both"/>
        <w:rPr>
          <w:rFonts w:ascii="Arial" w:hAnsi="Arial" w:cs="Arial"/>
          <w:b/>
          <w:sz w:val="26"/>
          <w:szCs w:val="26"/>
        </w:rPr>
      </w:pPr>
    </w:p>
    <w:p w:rsidR="004B6A90" w:rsidRPr="007A4330" w:rsidRDefault="004B6A90" w:rsidP="00EC667F">
      <w:pPr>
        <w:spacing w:before="120" w:after="120" w:line="360" w:lineRule="auto"/>
        <w:jc w:val="both"/>
        <w:rPr>
          <w:rFonts w:ascii="Arial" w:hAnsi="Arial" w:cs="Arial"/>
          <w:b/>
          <w:sz w:val="26"/>
          <w:szCs w:val="26"/>
        </w:rPr>
      </w:pPr>
      <w:r w:rsidRPr="00EC667F">
        <w:rPr>
          <w:rFonts w:ascii="Arial" w:hAnsi="Arial" w:cs="Arial"/>
          <w:b/>
          <w:sz w:val="26"/>
          <w:szCs w:val="26"/>
        </w:rPr>
        <w:t xml:space="preserve">II. CĂN CỨ PHÁP LÝ VÀ CƠ SỞ XÂY DỰNG QUY CHUẨN QUỐC GIA VỀ </w:t>
      </w:r>
      <w:r>
        <w:rPr>
          <w:rFonts w:ascii="Arial" w:hAnsi="Arial" w:cs="Arial"/>
          <w:b/>
          <w:sz w:val="26"/>
          <w:szCs w:val="26"/>
          <w:lang w:val="nl-NL"/>
        </w:rPr>
        <w:t>BENOMYL</w:t>
      </w:r>
    </w:p>
    <w:p w:rsidR="004B6A90" w:rsidRPr="00EC667F" w:rsidRDefault="004B6A90" w:rsidP="00EC667F">
      <w:pPr>
        <w:spacing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4B6A90" w:rsidRPr="00EC667F" w:rsidRDefault="004B6A90"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4B6A90" w:rsidRPr="00EC667F" w:rsidRDefault="004B6A90"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4B6A90" w:rsidRPr="00EC667F" w:rsidRDefault="004B6A90"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4B6A90" w:rsidRPr="00EC667F" w:rsidRDefault="004B6A90"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4B6A90" w:rsidRPr="00EC667F" w:rsidRDefault="004B6A90" w:rsidP="00897195">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4B6A90" w:rsidRPr="00EC667F" w:rsidRDefault="004B6A90"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lastRenderedPageBreak/>
        <w:t xml:space="preserve">- Thông tư số 15/2016/TT-BYT Ban hành danh mục và hướng dẫn chẩn đoán, giám định bệnh nghề nghiệp được bảo hiểm; </w:t>
      </w:r>
    </w:p>
    <w:p w:rsidR="004B6A90" w:rsidRPr="00EC667F" w:rsidRDefault="004B6A90"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4B6A90" w:rsidRPr="00EC667F" w:rsidRDefault="004B6A90" w:rsidP="00897195">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4B6A90" w:rsidRPr="00EC667F" w:rsidRDefault="004B6A90"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4B6A90" w:rsidRPr="00EC667F" w:rsidRDefault="004B6A90"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4B6A90" w:rsidRPr="00EC667F" w:rsidRDefault="004B6A90" w:rsidP="00897195">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4B6A90" w:rsidRPr="00EC667F" w:rsidRDefault="004B6A90"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4B6A90" w:rsidRPr="00EC667F" w:rsidRDefault="004B6A90"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4B6A90" w:rsidRPr="00EC667F" w:rsidRDefault="004B6A90"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4B6A90" w:rsidRPr="00EC667F" w:rsidRDefault="004B6A90"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4B6A90" w:rsidRPr="00EC667F" w:rsidRDefault="004B6A90"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xml:space="preserve">- Tiêu chuẩn của các nước tiên tiến trên thế giới: Mỹ (OSHA, NIOSH), </w:t>
      </w:r>
      <w:r>
        <w:rPr>
          <w:rFonts w:ascii="Arial" w:hAnsi="Arial" w:cs="Arial"/>
          <w:b w:val="0"/>
          <w:sz w:val="26"/>
          <w:szCs w:val="26"/>
          <w:lang w:val="nl-NL"/>
        </w:rPr>
        <w:t>Châu Âu, Châu Mỹ, Châu Á.</w:t>
      </w:r>
    </w:p>
    <w:p w:rsidR="004B6A90" w:rsidRPr="00EC667F" w:rsidRDefault="004B6A90"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châu Á.</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Fonts w:ascii="Arial" w:hAnsi="Arial" w:cs="Arial"/>
          <w:sz w:val="26"/>
          <w:szCs w:val="26"/>
        </w:rPr>
        <w:t>benomyl</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Pr>
          <w:rFonts w:ascii="Arial" w:hAnsi="Arial" w:cs="Arial"/>
          <w:sz w:val="26"/>
          <w:szCs w:val="26"/>
        </w:rPr>
        <w:t>benomyl</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lastRenderedPageBreak/>
        <w:t>1.2. Đối tượng áp dụng: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4B6A90" w:rsidRPr="00EC667F" w:rsidRDefault="004B6A90"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4B6A90" w:rsidRPr="00EC667F" w:rsidRDefault="004B6A90"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4B6A90" w:rsidRPr="00EC667F" w:rsidRDefault="004B6A90"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4B6A90" w:rsidRPr="00EC667F" w:rsidRDefault="004B6A90"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4B6A90" w:rsidRPr="00EC667F" w:rsidRDefault="004B6A90"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Benomyl</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7A4330">
        <w:rPr>
          <w:rFonts w:ascii="Arial" w:hAnsi="Arial" w:cs="Arial"/>
          <w:sz w:val="26"/>
          <w:szCs w:val="26"/>
          <w:lang w:val="fr-FR"/>
        </w:rPr>
        <w:t xml:space="preserve">với </w:t>
      </w:r>
      <w:r>
        <w:rPr>
          <w:rFonts w:ascii="Arial" w:hAnsi="Arial" w:cs="Arial"/>
          <w:sz w:val="26"/>
          <w:szCs w:val="26"/>
          <w:lang w:val="fr-FR"/>
        </w:rPr>
        <w:t>b</w:t>
      </w:r>
      <w:r>
        <w:rPr>
          <w:rFonts w:ascii="Arial" w:hAnsi="Arial" w:cs="Arial"/>
          <w:bCs/>
          <w:sz w:val="26"/>
          <w:szCs w:val="26"/>
          <w:lang w:val="fr-FR"/>
        </w:rPr>
        <w:t>enomyl</w:t>
      </w:r>
      <w:r w:rsidRPr="00EC667F">
        <w:rPr>
          <w:rFonts w:ascii="Arial" w:hAnsi="Arial" w:cs="Arial"/>
          <w:sz w:val="26"/>
          <w:szCs w:val="26"/>
          <w:lang w:val="fr-FR"/>
        </w:rPr>
        <w:t xml:space="preserve"> 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BD034D">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Hoa Kỳ</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BD034D">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NIOSH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BD034D">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897195">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OSHA</w:t>
            </w:r>
          </w:p>
        </w:tc>
        <w:tc>
          <w:tcPr>
            <w:tcW w:w="2693" w:type="dxa"/>
            <w:shd w:val="clear" w:color="auto" w:fill="auto"/>
          </w:tcPr>
          <w:p w:rsidR="004B6A90" w:rsidRDefault="004B6A90" w:rsidP="00BD034D">
            <w:pPr>
              <w:spacing w:before="120"/>
              <w:jc w:val="center"/>
            </w:pPr>
            <w:r w:rsidRPr="00901E4A">
              <w:rPr>
                <w:rFonts w:ascii="Arial" w:hAnsi="Arial" w:cs="Arial"/>
                <w:sz w:val="26"/>
                <w:szCs w:val="26"/>
                <w:lang w:val="fr-FR"/>
              </w:rPr>
              <w:t>10</w:t>
            </w:r>
          </w:p>
        </w:tc>
        <w:tc>
          <w:tcPr>
            <w:tcW w:w="2552" w:type="dxa"/>
            <w:shd w:val="clear" w:color="auto" w:fill="auto"/>
          </w:tcPr>
          <w:p w:rsidR="004B6A90" w:rsidRPr="00EC667F" w:rsidRDefault="004B6A90" w:rsidP="00897195">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BD034D">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897195">
            <w:pPr>
              <w:spacing w:before="120" w:after="120" w:line="400" w:lineRule="exact"/>
              <w:jc w:val="both"/>
              <w:rPr>
                <w:rFonts w:ascii="Arial" w:hAnsi="Arial" w:cs="Arial"/>
                <w:sz w:val="26"/>
                <w:szCs w:val="26"/>
                <w:lang w:val="fr-FR"/>
              </w:rPr>
            </w:pPr>
            <w:r>
              <w:rPr>
                <w:rFonts w:ascii="Arial" w:hAnsi="Arial" w:cs="Arial"/>
                <w:sz w:val="26"/>
                <w:szCs w:val="26"/>
                <w:lang w:val="fr-FR"/>
              </w:rPr>
              <w:t>ACGIH</w:t>
            </w:r>
          </w:p>
        </w:tc>
        <w:tc>
          <w:tcPr>
            <w:tcW w:w="2693" w:type="dxa"/>
            <w:shd w:val="clear" w:color="auto" w:fill="auto"/>
          </w:tcPr>
          <w:p w:rsidR="004B6A90" w:rsidRDefault="004B6A90" w:rsidP="00897195">
            <w:pPr>
              <w:jc w:val="center"/>
            </w:pPr>
            <w:r w:rsidRPr="00901E4A">
              <w:rPr>
                <w:rFonts w:ascii="Arial" w:hAnsi="Arial" w:cs="Arial"/>
                <w:sz w:val="26"/>
                <w:szCs w:val="26"/>
                <w:lang w:val="fr-FR"/>
              </w:rPr>
              <w:t>10</w:t>
            </w:r>
          </w:p>
        </w:tc>
        <w:tc>
          <w:tcPr>
            <w:tcW w:w="2552" w:type="dxa"/>
            <w:shd w:val="clear" w:color="auto" w:fill="auto"/>
          </w:tcPr>
          <w:p w:rsidR="004B6A90" w:rsidRPr="00EC667F" w:rsidRDefault="004B6A90" w:rsidP="00897195">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BD034D">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Tại Mỹ, OSHA</w:t>
      </w:r>
      <w:r>
        <w:rPr>
          <w:rFonts w:ascii="Arial" w:hAnsi="Arial" w:cs="Arial"/>
          <w:sz w:val="26"/>
          <w:szCs w:val="26"/>
          <w:lang w:val="fr-FR"/>
        </w:rPr>
        <w:t xml:space="preserve">, </w:t>
      </w:r>
      <w:r w:rsidRPr="00EC667F">
        <w:rPr>
          <w:rFonts w:ascii="Arial" w:hAnsi="Arial" w:cs="Arial"/>
          <w:sz w:val="26"/>
          <w:szCs w:val="26"/>
          <w:lang w:val="fr-FR"/>
        </w:rPr>
        <w:t xml:space="preserve">NIOSH </w:t>
      </w:r>
      <w:r>
        <w:rPr>
          <w:rFonts w:ascii="Arial" w:hAnsi="Arial" w:cs="Arial"/>
          <w:sz w:val="26"/>
          <w:szCs w:val="26"/>
          <w:lang w:val="fr-FR"/>
        </w:rPr>
        <w:t xml:space="preserve">và ACGIH </w:t>
      </w:r>
      <w:r w:rsidRPr="00EC667F">
        <w:rPr>
          <w:rFonts w:ascii="Arial" w:hAnsi="Arial" w:cs="Arial"/>
          <w:sz w:val="26"/>
          <w:szCs w:val="26"/>
          <w:lang w:val="fr-FR"/>
        </w:rPr>
        <w:t xml:space="preserve">đều quy định TWA là </w:t>
      </w:r>
      <w:r>
        <w:rPr>
          <w:rFonts w:ascii="Arial" w:hAnsi="Arial" w:cs="Arial"/>
          <w:sz w:val="26"/>
          <w:szCs w:val="26"/>
          <w:lang w:val="fr-FR"/>
        </w:rPr>
        <w:t>10</w:t>
      </w:r>
      <w:r w:rsidRPr="00EC667F">
        <w:rPr>
          <w:rFonts w:ascii="Arial" w:hAnsi="Arial" w:cs="Arial"/>
          <w:sz w:val="26"/>
          <w:szCs w:val="26"/>
        </w:rPr>
        <w:t xml:space="preserve"> mg/m³. </w:t>
      </w:r>
      <w:r>
        <w:rPr>
          <w:rFonts w:ascii="Arial" w:hAnsi="Arial" w:cs="Arial"/>
          <w:sz w:val="26"/>
          <w:szCs w:val="26"/>
        </w:rPr>
        <w:t xml:space="preserve">Không </w:t>
      </w:r>
      <w:r w:rsidRPr="00EC667F">
        <w:rPr>
          <w:rFonts w:ascii="Arial" w:hAnsi="Arial" w:cs="Arial"/>
          <w:sz w:val="26"/>
          <w:szCs w:val="26"/>
        </w:rPr>
        <w:t>quy định STEL.</w:t>
      </w:r>
    </w:p>
    <w:p w:rsidR="004B6A90" w:rsidRPr="00EC667F" w:rsidRDefault="004B6A90"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59068F">
        <w:rPr>
          <w:rFonts w:ascii="Arial" w:hAnsi="Arial" w:cs="Arial"/>
          <w:bCs/>
          <w:sz w:val="26"/>
          <w:szCs w:val="26"/>
          <w:lang w:val="fr-FR"/>
        </w:rPr>
        <w:t>Benomyl</w:t>
      </w:r>
      <w:r w:rsidRPr="00EC667F">
        <w:rPr>
          <w:rFonts w:ascii="Arial" w:hAnsi="Arial" w:cs="Arial"/>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445"/>
        <w:gridCol w:w="2946"/>
        <w:gridCol w:w="2946"/>
      </w:tblGrid>
      <w:tr w:rsidR="004B6A90" w:rsidRPr="00EC667F" w:rsidTr="00BD034D">
        <w:tc>
          <w:tcPr>
            <w:tcW w:w="744" w:type="dxa"/>
            <w:shd w:val="clear" w:color="auto" w:fill="auto"/>
          </w:tcPr>
          <w:p w:rsidR="004B6A90" w:rsidRPr="00EC667F" w:rsidRDefault="004B6A90" w:rsidP="00BD034D">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445"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946"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946"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BD034D">
        <w:tc>
          <w:tcPr>
            <w:tcW w:w="744" w:type="dxa"/>
            <w:shd w:val="clear" w:color="auto" w:fill="auto"/>
          </w:tcPr>
          <w:p w:rsidR="004B6A90" w:rsidRPr="00EC667F" w:rsidRDefault="004B6A90" w:rsidP="00BD034D">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445"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Liên hiệp Anh</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r>
      <w:tr w:rsidR="004B6A90" w:rsidRPr="00EC667F" w:rsidTr="00BD034D">
        <w:tc>
          <w:tcPr>
            <w:tcW w:w="744" w:type="dxa"/>
            <w:shd w:val="clear" w:color="auto" w:fill="auto"/>
          </w:tcPr>
          <w:p w:rsidR="004B6A90" w:rsidRPr="00EC667F" w:rsidRDefault="004B6A90" w:rsidP="00BD034D">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445"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Pháp</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BD034D">
        <w:tc>
          <w:tcPr>
            <w:tcW w:w="744" w:type="dxa"/>
            <w:shd w:val="clear" w:color="auto" w:fill="auto"/>
          </w:tcPr>
          <w:p w:rsidR="004B6A90" w:rsidRPr="00EC667F" w:rsidRDefault="004B6A90" w:rsidP="00BD034D">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445"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Bỉ</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BD034D">
        <w:tc>
          <w:tcPr>
            <w:tcW w:w="744" w:type="dxa"/>
            <w:shd w:val="clear" w:color="auto" w:fill="auto"/>
          </w:tcPr>
          <w:p w:rsidR="004B6A90" w:rsidRPr="00EC667F" w:rsidRDefault="004B6A90" w:rsidP="00BD034D">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445" w:type="dxa"/>
            <w:shd w:val="clear" w:color="auto" w:fill="auto"/>
          </w:tcPr>
          <w:p w:rsidR="004B6A90" w:rsidRPr="00EC667F" w:rsidRDefault="004B6A90" w:rsidP="0039227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Thụy sĩ</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BD034D">
        <w:tc>
          <w:tcPr>
            <w:tcW w:w="744" w:type="dxa"/>
            <w:shd w:val="clear" w:color="auto" w:fill="auto"/>
          </w:tcPr>
          <w:p w:rsidR="004B6A90" w:rsidRPr="00EC667F" w:rsidRDefault="004B6A90" w:rsidP="00BD034D">
            <w:pPr>
              <w:spacing w:before="120" w:after="120" w:line="400" w:lineRule="exact"/>
              <w:jc w:val="center"/>
              <w:rPr>
                <w:rFonts w:ascii="Arial" w:hAnsi="Arial" w:cs="Arial"/>
                <w:sz w:val="26"/>
                <w:szCs w:val="26"/>
                <w:lang w:val="fr-FR"/>
              </w:rPr>
            </w:pPr>
            <w:r>
              <w:rPr>
                <w:rFonts w:ascii="Arial" w:hAnsi="Arial" w:cs="Arial"/>
                <w:sz w:val="26"/>
                <w:szCs w:val="26"/>
                <w:lang w:val="fr-FR"/>
              </w:rPr>
              <w:lastRenderedPageBreak/>
              <w:t>5</w:t>
            </w:r>
          </w:p>
        </w:tc>
        <w:tc>
          <w:tcPr>
            <w:tcW w:w="2445"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Bungari</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BD034D">
        <w:tc>
          <w:tcPr>
            <w:tcW w:w="744" w:type="dxa"/>
            <w:shd w:val="clear" w:color="auto" w:fill="auto"/>
          </w:tcPr>
          <w:p w:rsidR="004B6A90" w:rsidRPr="00EC667F" w:rsidRDefault="004B6A90" w:rsidP="00BD034D">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445"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fr-FR"/>
              </w:rPr>
              <w:t>Phần lan</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946"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30</w:t>
            </w:r>
          </w:p>
        </w:tc>
      </w:tr>
    </w:tbl>
    <w:p w:rsidR="004B6A90" w:rsidRPr="00EC667F" w:rsidRDefault="004B6A90" w:rsidP="00584E2A">
      <w:pPr>
        <w:spacing w:before="120" w:after="120" w:line="400" w:lineRule="exact"/>
        <w:jc w:val="both"/>
        <w:rPr>
          <w:rFonts w:ascii="Arial" w:hAnsi="Arial" w:cs="Arial"/>
          <w:sz w:val="26"/>
          <w:szCs w:val="26"/>
          <w:lang w:val="fr-FR"/>
        </w:rPr>
      </w:pPr>
    </w:p>
    <w:p w:rsidR="004B6A90" w:rsidRPr="00EC667F" w:rsidRDefault="004B6A90" w:rsidP="004B723D">
      <w:pPr>
        <w:spacing w:before="120" w:after="120" w:line="400" w:lineRule="exact"/>
        <w:jc w:val="both"/>
        <w:rPr>
          <w:rFonts w:ascii="Arial" w:hAnsi="Arial" w:cs="Arial"/>
          <w:sz w:val="26"/>
          <w:szCs w:val="26"/>
          <w:lang w:val="fr-FR"/>
        </w:rPr>
      </w:pPr>
    </w:p>
    <w:p w:rsidR="004B6A90" w:rsidRPr="00EC667F" w:rsidRDefault="004B6A90" w:rsidP="00BD034D">
      <w:pPr>
        <w:spacing w:before="120" w:line="400" w:lineRule="exact"/>
        <w:ind w:firstLine="720"/>
        <w:jc w:val="both"/>
        <w:rPr>
          <w:rFonts w:ascii="Arial" w:hAnsi="Arial" w:cs="Arial"/>
          <w:sz w:val="26"/>
          <w:szCs w:val="26"/>
          <w:lang w:val="pt-BR"/>
        </w:rPr>
      </w:pPr>
      <w:r>
        <w:rPr>
          <w:rFonts w:ascii="Arial" w:hAnsi="Arial" w:cs="Arial"/>
          <w:sz w:val="26"/>
          <w:szCs w:val="26"/>
          <w:lang w:val="pt-BR"/>
        </w:rPr>
        <w:t>Một số</w:t>
      </w:r>
      <w:r w:rsidRPr="00EC667F">
        <w:rPr>
          <w:rFonts w:ascii="Arial" w:hAnsi="Arial" w:cs="Arial"/>
          <w:sz w:val="26"/>
          <w:szCs w:val="26"/>
          <w:lang w:val="pt-BR"/>
        </w:rPr>
        <w:t xml:space="preserve"> nước Châu Âu đều quy định giới hạn cho phép đối với </w:t>
      </w:r>
      <w:r>
        <w:rPr>
          <w:rFonts w:ascii="Arial" w:hAnsi="Arial" w:cs="Arial"/>
          <w:bCs/>
          <w:sz w:val="26"/>
          <w:szCs w:val="26"/>
          <w:lang w:val="fr-FR"/>
        </w:rPr>
        <w:t>benomyl</w:t>
      </w:r>
      <w:r w:rsidRPr="00EC667F">
        <w:rPr>
          <w:rFonts w:ascii="Arial" w:hAnsi="Arial" w:cs="Arial"/>
          <w:sz w:val="26"/>
          <w:szCs w:val="26"/>
          <w:lang w:val="pt-BR"/>
        </w:rPr>
        <w:t xml:space="preserve"> </w:t>
      </w:r>
      <w:r>
        <w:rPr>
          <w:rFonts w:ascii="Arial" w:hAnsi="Arial" w:cs="Arial"/>
          <w:sz w:val="26"/>
          <w:szCs w:val="26"/>
          <w:lang w:val="pt-BR"/>
        </w:rPr>
        <w:t xml:space="preserve">tương đương </w:t>
      </w:r>
      <w:r w:rsidRPr="00EC667F">
        <w:rPr>
          <w:rFonts w:ascii="Arial" w:hAnsi="Arial" w:cs="Arial"/>
          <w:sz w:val="26"/>
          <w:szCs w:val="26"/>
          <w:lang w:val="pt-BR"/>
        </w:rPr>
        <w:t>quy định của Mỹ</w:t>
      </w:r>
      <w:r>
        <w:rPr>
          <w:rFonts w:ascii="Arial" w:hAnsi="Arial" w:cs="Arial"/>
          <w:sz w:val="26"/>
          <w:szCs w:val="26"/>
          <w:lang w:val="pt-BR"/>
        </w:rPr>
        <w:t xml:space="preserve"> (TWA)</w:t>
      </w:r>
      <w:r w:rsidRPr="00EC667F">
        <w:rPr>
          <w:rFonts w:ascii="Arial" w:hAnsi="Arial" w:cs="Arial"/>
          <w:sz w:val="26"/>
          <w:szCs w:val="26"/>
          <w:lang w:val="pt-BR"/>
        </w:rPr>
        <w:t>.</w:t>
      </w:r>
      <w:r>
        <w:rPr>
          <w:rFonts w:ascii="Arial" w:hAnsi="Arial" w:cs="Arial"/>
          <w:sz w:val="26"/>
          <w:szCs w:val="26"/>
          <w:lang w:val="pt-BR"/>
        </w:rPr>
        <w:t xml:space="preserve"> Tuy nhiên, giá trị STEL có một số nước quy định từ 15-30 </w:t>
      </w:r>
      <w:r w:rsidRPr="00EC667F">
        <w:rPr>
          <w:rFonts w:ascii="Arial" w:hAnsi="Arial" w:cs="Arial"/>
          <w:sz w:val="26"/>
          <w:szCs w:val="26"/>
        </w:rPr>
        <w:t>(mg/m³)</w:t>
      </w:r>
      <w:r>
        <w:rPr>
          <w:rFonts w:ascii="Arial" w:hAnsi="Arial" w:cs="Arial"/>
          <w:sz w:val="26"/>
          <w:szCs w:val="26"/>
        </w:rPr>
        <w:t>.</w:t>
      </w:r>
    </w:p>
    <w:p w:rsidR="004B6A90" w:rsidRPr="00EC667F" w:rsidRDefault="004B6A90"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59068F">
        <w:rPr>
          <w:rFonts w:ascii="Arial" w:hAnsi="Arial" w:cs="Arial"/>
          <w:bCs/>
          <w:sz w:val="26"/>
          <w:szCs w:val="26"/>
          <w:lang w:val="fr-FR"/>
        </w:rPr>
        <w:t>Benomyl</w:t>
      </w:r>
      <w:r w:rsidRPr="00EC667F">
        <w:rPr>
          <w:rFonts w:ascii="Arial" w:hAnsi="Arial" w:cs="Arial"/>
          <w:sz w:val="26"/>
          <w:szCs w:val="26"/>
          <w:lang w:val="fr-FR"/>
        </w:rPr>
        <w:t xml:space="preserve"> 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1C3300">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374B10">
        <w:tc>
          <w:tcPr>
            <w:tcW w:w="708" w:type="dxa"/>
            <w:shd w:val="clear" w:color="auto" w:fill="auto"/>
          </w:tcPr>
          <w:p w:rsidR="004B6A90" w:rsidRPr="00EC667F" w:rsidRDefault="004B6A90" w:rsidP="001C3300">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EC667F" w:rsidRDefault="004B6A90" w:rsidP="00374B1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Autralia</w:t>
            </w:r>
          </w:p>
        </w:tc>
        <w:tc>
          <w:tcPr>
            <w:tcW w:w="2693" w:type="dxa"/>
            <w:shd w:val="clear" w:color="auto" w:fill="auto"/>
          </w:tcPr>
          <w:p w:rsidR="004B6A90" w:rsidRPr="00EC667F" w:rsidRDefault="004B6A90" w:rsidP="00374B10">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4B6A90" w:rsidRPr="00EC667F" w:rsidRDefault="004B6A90" w:rsidP="00374B1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1C3300">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Colombia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AF5151">
        <w:tc>
          <w:tcPr>
            <w:tcW w:w="708" w:type="dxa"/>
            <w:shd w:val="clear" w:color="auto" w:fill="auto"/>
          </w:tcPr>
          <w:p w:rsidR="004B6A90" w:rsidRPr="00EC667F" w:rsidRDefault="004B6A90" w:rsidP="001C3300">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Achentina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6D196D">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Australia và </w:t>
      </w:r>
      <w:r>
        <w:rPr>
          <w:rFonts w:ascii="Arial" w:hAnsi="Arial" w:cs="Arial"/>
          <w:sz w:val="26"/>
          <w:szCs w:val="26"/>
          <w:lang w:val="pt-BR"/>
        </w:rPr>
        <w:t>một số nước Châu Mỹ</w:t>
      </w:r>
      <w:r w:rsidRPr="00EC667F">
        <w:rPr>
          <w:rFonts w:ascii="Arial" w:hAnsi="Arial" w:cs="Arial"/>
          <w:sz w:val="26"/>
          <w:szCs w:val="26"/>
          <w:lang w:val="pt-BR"/>
        </w:rPr>
        <w:t xml:space="preserve"> quy định giới hạn cho phép tương tự Mỹ</w:t>
      </w:r>
      <w:r>
        <w:rPr>
          <w:rFonts w:ascii="Arial" w:hAnsi="Arial" w:cs="Arial"/>
          <w:sz w:val="26"/>
          <w:szCs w:val="26"/>
          <w:lang w:val="pt-BR"/>
        </w:rPr>
        <w:t xml:space="preserve"> và các nước Châu Âu</w:t>
      </w:r>
      <w:r w:rsidRPr="00EC667F">
        <w:rPr>
          <w:rFonts w:ascii="Arial" w:hAnsi="Arial" w:cs="Arial"/>
          <w:sz w:val="26"/>
          <w:szCs w:val="26"/>
          <w:lang w:val="pt-BR"/>
        </w:rPr>
        <w:t xml:space="preserve">. </w:t>
      </w:r>
    </w:p>
    <w:p w:rsidR="004B6A90" w:rsidRPr="00EC667F" w:rsidRDefault="004B6A90"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59068F">
        <w:rPr>
          <w:rFonts w:ascii="Arial" w:hAnsi="Arial" w:cs="Arial"/>
          <w:bCs/>
          <w:sz w:val="26"/>
          <w:szCs w:val="26"/>
          <w:lang w:val="fr-FR"/>
        </w:rPr>
        <w:t>Benomyl</w:t>
      </w:r>
      <w:r w:rsidRPr="00EC667F">
        <w:rPr>
          <w:rFonts w:ascii="Arial" w:hAnsi="Arial" w:cs="Arial"/>
          <w:sz w:val="26"/>
          <w:szCs w:val="26"/>
          <w:lang w:val="fr-FR"/>
        </w:rPr>
        <w:t xml:space="preserve"> 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1C3300">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1C3300">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4B6A90" w:rsidRPr="00EC667F" w:rsidRDefault="004B6A90" w:rsidP="007A433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Hàn Quốc</w:t>
            </w:r>
          </w:p>
        </w:tc>
        <w:tc>
          <w:tcPr>
            <w:tcW w:w="2693" w:type="dxa"/>
            <w:shd w:val="clear" w:color="auto" w:fill="auto"/>
          </w:tcPr>
          <w:p w:rsidR="004B6A90" w:rsidRDefault="004B6A90" w:rsidP="007A4330">
            <w:pPr>
              <w:jc w:val="center"/>
            </w:pPr>
            <w:r>
              <w:t>10</w:t>
            </w:r>
          </w:p>
        </w:tc>
        <w:tc>
          <w:tcPr>
            <w:tcW w:w="2552" w:type="dxa"/>
            <w:shd w:val="clear" w:color="auto" w:fill="auto"/>
          </w:tcPr>
          <w:p w:rsidR="004B6A90" w:rsidRPr="00EC667F" w:rsidRDefault="004B6A90" w:rsidP="007A433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1C3300">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4B6A90" w:rsidRPr="00EC667F" w:rsidRDefault="004B6A90" w:rsidP="007A433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Singapo</w:t>
            </w:r>
          </w:p>
        </w:tc>
        <w:tc>
          <w:tcPr>
            <w:tcW w:w="2693" w:type="dxa"/>
            <w:shd w:val="clear" w:color="auto" w:fill="auto"/>
          </w:tcPr>
          <w:p w:rsidR="004B6A90" w:rsidRDefault="004B6A90" w:rsidP="007A4330">
            <w:pPr>
              <w:jc w:val="center"/>
            </w:pPr>
            <w:r>
              <w:t>10</w:t>
            </w:r>
          </w:p>
        </w:tc>
        <w:tc>
          <w:tcPr>
            <w:tcW w:w="2552" w:type="dxa"/>
            <w:shd w:val="clear" w:color="auto" w:fill="auto"/>
          </w:tcPr>
          <w:p w:rsidR="004B6A90" w:rsidRPr="00EC667F" w:rsidRDefault="004B6A90" w:rsidP="007A433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1C3300">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7A4330">
            <w:pPr>
              <w:spacing w:before="120" w:after="120" w:line="400" w:lineRule="exact"/>
              <w:jc w:val="both"/>
              <w:rPr>
                <w:rFonts w:ascii="Arial" w:hAnsi="Arial" w:cs="Arial"/>
                <w:sz w:val="26"/>
                <w:szCs w:val="26"/>
                <w:lang w:val="fr-FR"/>
              </w:rPr>
            </w:pPr>
            <w:r>
              <w:rPr>
                <w:rFonts w:ascii="Arial" w:hAnsi="Arial" w:cs="Arial"/>
                <w:sz w:val="26"/>
                <w:szCs w:val="26"/>
                <w:lang w:val="fr-FR"/>
              </w:rPr>
              <w:t>Philippin</w:t>
            </w:r>
          </w:p>
        </w:tc>
        <w:tc>
          <w:tcPr>
            <w:tcW w:w="2693" w:type="dxa"/>
            <w:shd w:val="clear" w:color="auto" w:fill="auto"/>
          </w:tcPr>
          <w:p w:rsidR="004B6A90" w:rsidRDefault="004B6A90" w:rsidP="007A4330">
            <w:pPr>
              <w:jc w:val="center"/>
            </w:pPr>
            <w:r>
              <w:t>10</w:t>
            </w:r>
          </w:p>
        </w:tc>
        <w:tc>
          <w:tcPr>
            <w:tcW w:w="2552" w:type="dxa"/>
            <w:shd w:val="clear" w:color="auto" w:fill="auto"/>
          </w:tcPr>
          <w:p w:rsidR="004B6A90" w:rsidRDefault="004B6A90" w:rsidP="007A433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1C3300">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4B6A90" w:rsidRDefault="004B6A90" w:rsidP="007A4330">
            <w:pPr>
              <w:spacing w:before="120" w:after="120" w:line="400" w:lineRule="exact"/>
              <w:jc w:val="both"/>
              <w:rPr>
                <w:rFonts w:ascii="Arial" w:hAnsi="Arial" w:cs="Arial"/>
                <w:sz w:val="26"/>
                <w:szCs w:val="26"/>
                <w:lang w:val="fr-FR"/>
              </w:rPr>
            </w:pPr>
            <w:r>
              <w:rPr>
                <w:rFonts w:ascii="Arial" w:hAnsi="Arial" w:cs="Arial"/>
                <w:sz w:val="26"/>
                <w:szCs w:val="26"/>
                <w:lang w:val="fr-FR"/>
              </w:rPr>
              <w:t>Jordan</w:t>
            </w:r>
          </w:p>
        </w:tc>
        <w:tc>
          <w:tcPr>
            <w:tcW w:w="2693" w:type="dxa"/>
            <w:shd w:val="clear" w:color="auto" w:fill="auto"/>
          </w:tcPr>
          <w:p w:rsidR="004B6A90" w:rsidRDefault="004B6A90" w:rsidP="007A4330">
            <w:pPr>
              <w:jc w:val="center"/>
            </w:pPr>
            <w:r>
              <w:t>10</w:t>
            </w:r>
          </w:p>
        </w:tc>
        <w:tc>
          <w:tcPr>
            <w:tcW w:w="2552" w:type="dxa"/>
            <w:shd w:val="clear" w:color="auto" w:fill="auto"/>
          </w:tcPr>
          <w:p w:rsidR="004B6A90" w:rsidRDefault="004B6A90" w:rsidP="007A433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BB609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Các nước Châu Á</w:t>
      </w:r>
      <w:r>
        <w:rPr>
          <w:rFonts w:ascii="Arial" w:hAnsi="Arial" w:cs="Arial"/>
          <w:sz w:val="26"/>
          <w:szCs w:val="26"/>
          <w:lang w:val="pt-BR"/>
        </w:rPr>
        <w:t xml:space="preserve"> và một số nước Asean </w:t>
      </w:r>
      <w:r w:rsidRPr="00EC667F">
        <w:rPr>
          <w:rFonts w:ascii="Arial" w:hAnsi="Arial" w:cs="Arial"/>
          <w:sz w:val="26"/>
          <w:szCs w:val="26"/>
          <w:lang w:val="pt-BR"/>
        </w:rPr>
        <w:t>quy định giới hạn cho phép tương tự Mỹ</w:t>
      </w:r>
      <w:r>
        <w:rPr>
          <w:rFonts w:ascii="Arial" w:hAnsi="Arial" w:cs="Arial"/>
          <w:sz w:val="26"/>
          <w:szCs w:val="26"/>
          <w:lang w:val="pt-BR"/>
        </w:rPr>
        <w:t>, Châu Âu, Châu Mỹ</w:t>
      </w:r>
      <w:r w:rsidRPr="00EC667F">
        <w:rPr>
          <w:rFonts w:ascii="Arial" w:hAnsi="Arial" w:cs="Arial"/>
          <w:sz w:val="26"/>
          <w:szCs w:val="26"/>
          <w:lang w:val="pt-BR"/>
        </w:rPr>
        <w:t xml:space="preserve">. </w:t>
      </w:r>
    </w:p>
    <w:p w:rsidR="004B6A90" w:rsidRPr="00EC667F" w:rsidRDefault="004B6A90" w:rsidP="004B723D">
      <w:pPr>
        <w:spacing w:before="120" w:line="400" w:lineRule="exact"/>
        <w:jc w:val="both"/>
        <w:rPr>
          <w:rFonts w:ascii="Arial" w:hAnsi="Arial" w:cs="Arial"/>
          <w:sz w:val="26"/>
          <w:szCs w:val="26"/>
          <w:lang w:val="pt-BR"/>
        </w:rPr>
      </w:pPr>
    </w:p>
    <w:p w:rsidR="004B6A90" w:rsidRPr="00EC667F" w:rsidRDefault="004B6A90"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4B6A90" w:rsidRPr="00EC667F" w:rsidRDefault="004B6A90" w:rsidP="00BB609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lastRenderedPageBreak/>
        <w:t xml:space="preserve">Tiêu chuẩn vệ sinh lao động tại QĐ3733/2002/BYT quy định với </w:t>
      </w:r>
      <w:r>
        <w:rPr>
          <w:rFonts w:ascii="Arial" w:hAnsi="Arial" w:cs="Arial"/>
          <w:bCs/>
          <w:sz w:val="26"/>
          <w:szCs w:val="26"/>
          <w:lang w:val="fr-FR"/>
        </w:rPr>
        <w:t>benomyl</w:t>
      </w:r>
      <w:r w:rsidRPr="00EC667F">
        <w:rPr>
          <w:rFonts w:ascii="Arial" w:hAnsi="Arial" w:cs="Arial"/>
          <w:sz w:val="26"/>
          <w:szCs w:val="26"/>
          <w:lang w:val="fr-FR"/>
        </w:rPr>
        <w:t xml:space="preserve"> </w:t>
      </w:r>
      <w:r w:rsidRPr="00EC667F">
        <w:rPr>
          <w:rFonts w:ascii="Arial" w:hAnsi="Arial" w:cs="Arial"/>
          <w:sz w:val="26"/>
          <w:szCs w:val="26"/>
          <w:lang w:val="pt-BR"/>
        </w:rPr>
        <w:t>như sau:</w:t>
      </w:r>
    </w:p>
    <w:p w:rsidR="004B6A90" w:rsidRPr="00EC667F" w:rsidRDefault="004B6A90"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59068F">
              <w:rPr>
                <w:rFonts w:ascii="Arial" w:hAnsi="Arial" w:cs="Arial"/>
                <w:bCs/>
                <w:sz w:val="26"/>
                <w:szCs w:val="26"/>
                <w:lang w:val="fr-FR"/>
              </w:rPr>
              <w:t>Benomyl</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r>
    </w:tbl>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4B6A90" w:rsidRPr="00EC667F" w:rsidRDefault="004B6A90"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59068F">
              <w:rPr>
                <w:rFonts w:ascii="Arial" w:hAnsi="Arial" w:cs="Arial"/>
                <w:bCs/>
                <w:sz w:val="26"/>
                <w:szCs w:val="26"/>
                <w:lang w:val="fr-FR"/>
              </w:rPr>
              <w:t>Benomyl</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BB6094">
      <w:pPr>
        <w:spacing w:before="120" w:line="400" w:lineRule="exact"/>
        <w:jc w:val="both"/>
        <w:rPr>
          <w:rFonts w:ascii="Arial" w:hAnsi="Arial" w:cs="Arial"/>
          <w:sz w:val="26"/>
          <w:szCs w:val="26"/>
        </w:rPr>
      </w:pPr>
      <w:r w:rsidRPr="00EC667F">
        <w:rPr>
          <w:rFonts w:ascii="Arial" w:hAnsi="Arial" w:cs="Arial"/>
          <w:sz w:val="26"/>
          <w:szCs w:val="26"/>
          <w:lang w:val="pt-BR"/>
        </w:rPr>
        <w:t>- Về Giới hạn tiếp xúc ca làm việc (TWA): dự thảo quy định tương tự quy định tại quy định của NIOSH, OSHA</w:t>
      </w:r>
      <w:r>
        <w:rPr>
          <w:rFonts w:ascii="Arial" w:hAnsi="Arial" w:cs="Arial"/>
          <w:sz w:val="26"/>
          <w:szCs w:val="26"/>
          <w:lang w:val="pt-BR"/>
        </w:rPr>
        <w:t>, ACGIH</w:t>
      </w:r>
      <w:r w:rsidRPr="00EC667F">
        <w:rPr>
          <w:rFonts w:ascii="Arial" w:hAnsi="Arial" w:cs="Arial"/>
          <w:sz w:val="26"/>
          <w:szCs w:val="26"/>
          <w:lang w:val="pt-BR"/>
        </w:rPr>
        <w:t xml:space="preserve"> (Hoa Kỳ); tương tự quy định của các quốc gia Châu Á, Châu Mỹ</w:t>
      </w:r>
      <w:r>
        <w:rPr>
          <w:rFonts w:ascii="Arial" w:hAnsi="Arial" w:cs="Arial"/>
          <w:sz w:val="26"/>
          <w:szCs w:val="26"/>
          <w:lang w:val="pt-BR"/>
        </w:rPr>
        <w:t>, Châu Âu; n</w:t>
      </w:r>
      <w:r w:rsidRPr="00EC667F">
        <w:rPr>
          <w:rFonts w:ascii="Arial" w:hAnsi="Arial" w:cs="Arial"/>
          <w:sz w:val="26"/>
          <w:szCs w:val="26"/>
          <w:lang w:val="pt-BR"/>
        </w:rPr>
        <w:t xml:space="preserve">ới rộng so với quy định tại QĐ3733/2002/BYT (từ </w:t>
      </w:r>
      <w:r>
        <w:rPr>
          <w:rFonts w:ascii="Arial" w:hAnsi="Arial" w:cs="Arial"/>
          <w:sz w:val="26"/>
          <w:szCs w:val="26"/>
          <w:lang w:val="pt-BR"/>
        </w:rPr>
        <w:t>5</w:t>
      </w:r>
      <w:r w:rsidRPr="00EC667F">
        <w:rPr>
          <w:rFonts w:ascii="Arial" w:hAnsi="Arial" w:cs="Arial"/>
          <w:sz w:val="26"/>
          <w:szCs w:val="26"/>
          <w:lang w:val="pt-BR"/>
        </w:rPr>
        <w:t xml:space="preserve"> lên </w:t>
      </w:r>
      <w:r>
        <w:rPr>
          <w:rFonts w:ascii="Arial" w:hAnsi="Arial" w:cs="Arial"/>
          <w:sz w:val="26"/>
          <w:szCs w:val="26"/>
          <w:lang w:val="pt-BR"/>
        </w:rPr>
        <w:t>10</w:t>
      </w:r>
      <w:r w:rsidRPr="00EC667F">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4B6A90" w:rsidRPr="00EC667F" w:rsidRDefault="004B6A90" w:rsidP="004B723D">
      <w:pPr>
        <w:spacing w:before="120" w:line="400" w:lineRule="exact"/>
        <w:jc w:val="both"/>
        <w:rPr>
          <w:rFonts w:ascii="Arial" w:hAnsi="Arial" w:cs="Arial"/>
          <w:sz w:val="26"/>
          <w:szCs w:val="26"/>
        </w:rPr>
      </w:pPr>
      <w:r w:rsidRPr="00EC667F">
        <w:rPr>
          <w:rFonts w:ascii="Arial" w:hAnsi="Arial" w:cs="Arial"/>
          <w:sz w:val="26"/>
          <w:szCs w:val="26"/>
          <w:lang w:val="pt-BR"/>
        </w:rPr>
        <w:t>- Về giới hạn tiếp xúc ngắn (STEL): dự thảo quy định tương tự quy định của NIOSH, OSHA</w:t>
      </w:r>
      <w:r>
        <w:rPr>
          <w:rFonts w:ascii="Arial" w:hAnsi="Arial" w:cs="Arial"/>
          <w:sz w:val="26"/>
          <w:szCs w:val="26"/>
          <w:lang w:val="pt-BR"/>
        </w:rPr>
        <w:t>, ACGIH</w:t>
      </w:r>
      <w:r w:rsidRPr="00EC667F">
        <w:rPr>
          <w:rFonts w:ascii="Arial" w:hAnsi="Arial" w:cs="Arial"/>
          <w:sz w:val="26"/>
          <w:szCs w:val="26"/>
          <w:lang w:val="pt-BR"/>
        </w:rPr>
        <w:t xml:space="preserve"> (Hoa Kỳ); các quốc gia Châu Á, Châu Mỹ</w:t>
      </w:r>
      <w:r>
        <w:rPr>
          <w:rFonts w:ascii="Arial" w:hAnsi="Arial" w:cs="Arial"/>
          <w:sz w:val="26"/>
          <w:szCs w:val="26"/>
          <w:lang w:val="pt-BR"/>
        </w:rPr>
        <w:t>, Châu Âu</w:t>
      </w:r>
      <w:r w:rsidRPr="00EC667F">
        <w:rPr>
          <w:rFonts w:ascii="Arial" w:hAnsi="Arial" w:cs="Arial"/>
          <w:sz w:val="26"/>
          <w:szCs w:val="26"/>
          <w:lang w:val="pt-BR"/>
        </w:rPr>
        <w:t xml:space="preserve">; nới rộng so với quy định tại QĐ3733/2002/BYT (từ </w:t>
      </w:r>
      <w:r>
        <w:rPr>
          <w:rFonts w:ascii="Arial" w:hAnsi="Arial" w:cs="Arial"/>
          <w:sz w:val="26"/>
          <w:szCs w:val="26"/>
          <w:lang w:val="pt-BR"/>
        </w:rPr>
        <w:t>10</w:t>
      </w:r>
      <w:r w:rsidRPr="00EC667F">
        <w:rPr>
          <w:rFonts w:ascii="Arial" w:hAnsi="Arial" w:cs="Arial"/>
          <w:sz w:val="26"/>
          <w:szCs w:val="26"/>
          <w:lang w:val="pt-BR"/>
        </w:rPr>
        <w:t xml:space="preserve"> </w:t>
      </w:r>
      <w:r w:rsidRPr="00EC667F">
        <w:rPr>
          <w:rFonts w:ascii="Arial" w:hAnsi="Arial" w:cs="Arial"/>
          <w:sz w:val="26"/>
          <w:szCs w:val="26"/>
        </w:rPr>
        <w:t>mg/m³</w:t>
      </w:r>
      <w:r>
        <w:rPr>
          <w:rFonts w:ascii="Arial" w:hAnsi="Arial" w:cs="Arial"/>
          <w:sz w:val="26"/>
          <w:szCs w:val="26"/>
        </w:rPr>
        <w:t xml:space="preserve"> đển bỏ giới hạn này</w:t>
      </w:r>
      <w:r w:rsidRPr="00EC667F">
        <w:rPr>
          <w:rFonts w:ascii="Arial" w:hAnsi="Arial" w:cs="Arial"/>
          <w:sz w:val="26"/>
          <w:szCs w:val="26"/>
        </w:rPr>
        <w:t xml:space="preserve">). Việc nới rộng này vẫn đảm bảo giá trị bảo vệ người lao động và đảm bảo tính hội nhập với quy định của các quốc gia khu vực và trên thế giới. </w:t>
      </w:r>
    </w:p>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4B6A90" w:rsidRPr="00EC667F" w:rsidRDefault="004B6A90"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Việc tận dụng sức lao động của người lao động, tăng giờ lao động, tăng ca, tăng kíp đang trở thành phổ biến. Ca lao động 8giờ/ngày, 40giờ/tuần hiện nay chủ yếu là các </w:t>
      </w:r>
      <w:r w:rsidRPr="00EC667F">
        <w:rPr>
          <w:rFonts w:ascii="Arial" w:hAnsi="Arial" w:cs="Arial"/>
          <w:sz w:val="26"/>
          <w:szCs w:val="26"/>
          <w:lang w:val="pt-BR"/>
        </w:rPr>
        <w:lastRenderedPageBreak/>
        <w:t>đơn vị hành chính. Các đơn vị sản xuất kinh doanh thường làm việc trên 8giờ/ngày, trên 40giờ/tuần.</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4B6A90" w:rsidRPr="00EC667F" w:rsidRDefault="004B6A90"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pt-BR"/>
        </w:rPr>
        <w:t>benomyl</w:t>
      </w:r>
      <w:r w:rsidRPr="00EC667F">
        <w:rPr>
          <w:rFonts w:ascii="Arial" w:hAnsi="Arial" w:cs="Arial"/>
          <w:sz w:val="26"/>
          <w:szCs w:val="26"/>
          <w:lang w:val="pt-BR"/>
        </w:rPr>
        <w:t xml:space="preserve"> trong môi trường. </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Pr>
          <w:rFonts w:ascii="Arial" w:hAnsi="Arial" w:cs="Arial"/>
          <w:sz w:val="26"/>
          <w:szCs w:val="26"/>
          <w:lang w:val="pt-BR"/>
        </w:rPr>
        <w:t>benomyl</w:t>
      </w:r>
      <w:r w:rsidRPr="00EC667F">
        <w:rPr>
          <w:rFonts w:ascii="Arial" w:hAnsi="Arial" w:cs="Arial"/>
          <w:sz w:val="26"/>
          <w:szCs w:val="26"/>
          <w:lang w:val="pt-BR"/>
        </w:rPr>
        <w:t xml:space="preserve"> theo Method </w:t>
      </w:r>
      <w:r>
        <w:rPr>
          <w:rFonts w:ascii="Arial" w:hAnsi="Arial" w:cs="Arial"/>
          <w:sz w:val="26"/>
          <w:szCs w:val="26"/>
          <w:lang w:val="pt-BR"/>
        </w:rPr>
        <w:t>0600</w:t>
      </w:r>
      <w:r w:rsidRPr="00EC667F">
        <w:rPr>
          <w:rFonts w:ascii="Arial" w:hAnsi="Arial" w:cs="Arial"/>
          <w:sz w:val="26"/>
          <w:szCs w:val="26"/>
          <w:lang w:val="pt-BR"/>
        </w:rPr>
        <w:t xml:space="preserve">, Issue </w:t>
      </w:r>
      <w:r>
        <w:rPr>
          <w:rFonts w:ascii="Arial" w:hAnsi="Arial" w:cs="Arial"/>
          <w:sz w:val="26"/>
          <w:szCs w:val="26"/>
          <w:lang w:val="pt-BR"/>
        </w:rPr>
        <w:t>3</w:t>
      </w:r>
      <w:r w:rsidRPr="00EC667F">
        <w:rPr>
          <w:rFonts w:ascii="Arial" w:hAnsi="Arial" w:cs="Arial"/>
          <w:sz w:val="26"/>
          <w:szCs w:val="26"/>
          <w:lang w:val="pt-BR"/>
        </w:rPr>
        <w:t xml:space="preserve"> của NIOSH (Mỹ). Hầu hết các nước trên thế giới cũng sử dụng phương pháp này để xác định </w:t>
      </w:r>
      <w:r>
        <w:rPr>
          <w:rFonts w:ascii="Arial" w:hAnsi="Arial" w:cs="Arial"/>
          <w:sz w:val="26"/>
          <w:szCs w:val="26"/>
          <w:lang w:val="pt-BR"/>
        </w:rPr>
        <w:t>benomyl</w:t>
      </w:r>
      <w:r w:rsidRPr="00EC667F">
        <w:rPr>
          <w:rFonts w:ascii="Arial" w:hAnsi="Arial" w:cs="Arial"/>
          <w:sz w:val="26"/>
          <w:szCs w:val="26"/>
          <w:lang w:val="pt-BR"/>
        </w:rPr>
        <w:t xml:space="preserve"> trong môi trường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4B6A90" w:rsidRPr="00EC667F" w:rsidRDefault="004B6A90"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4B6A90" w:rsidRPr="00EC667F" w:rsidRDefault="004B6A90"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pt-BR"/>
        </w:rPr>
        <w:t>benomyl</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lastRenderedPageBreak/>
        <w:t>Quy chuẩn là cơ sở, là công cụ để cải thiện và bảo vệ môi trường lao động, bảo vệ sức khỏe người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4B6A90" w:rsidRPr="00EC667F" w:rsidRDefault="004B6A90" w:rsidP="004B723D">
      <w:pPr>
        <w:spacing w:before="120" w:after="120" w:line="400" w:lineRule="exact"/>
        <w:jc w:val="both"/>
        <w:rPr>
          <w:rFonts w:ascii="Arial" w:hAnsi="Arial" w:cs="Arial"/>
          <w:sz w:val="26"/>
          <w:szCs w:val="26"/>
          <w:lang w:val="pt-BR"/>
        </w:rPr>
      </w:pPr>
    </w:p>
    <w:p w:rsidR="004B6A90" w:rsidRPr="00EC667F" w:rsidRDefault="004B6A90" w:rsidP="002B51BD">
      <w:pPr>
        <w:spacing w:before="120" w:after="120" w:line="360" w:lineRule="auto"/>
        <w:jc w:val="center"/>
        <w:rPr>
          <w:rFonts w:ascii="Arial" w:hAnsi="Arial" w:cs="Arial"/>
          <w:b/>
          <w:sz w:val="26"/>
          <w:szCs w:val="26"/>
          <w:lang w:val="pt-BR"/>
        </w:rPr>
      </w:pPr>
      <w:r w:rsidRPr="00EC667F">
        <w:rPr>
          <w:rFonts w:ascii="Arial" w:hAnsi="Arial" w:cs="Arial"/>
          <w:b/>
          <w:sz w:val="26"/>
          <w:szCs w:val="26"/>
          <w:lang w:val="pt-BR"/>
        </w:rPr>
        <w:t>TÀI LIỆU THAM KHẢO</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 xml:space="preserve">Luật tiêu chuẩn và quy chuẩn kỹ thuật (2006/QH11). </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Luật an toàn vệ sinh lao động (2015/QH13).</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Tiêu chuẩn vệ sinh lao động QĐ số 3733/2002/QĐ/BYT-2002.</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European Union Risk Assessment Report. Acrolein – Risk Assessment.</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lang w:val="pt-BR"/>
        </w:rPr>
        <w:t>IARC, Monographs on the Identification of Carcinogenic Hazards to Humans. Acrolein, Crotonaldehyde and Arecoline, Volum 128.</w:t>
      </w:r>
    </w:p>
    <w:p w:rsidR="004B6A90" w:rsidRPr="00EC667F" w:rsidRDefault="004B6A90" w:rsidP="004B6A90">
      <w:pPr>
        <w:numPr>
          <w:ilvl w:val="0"/>
          <w:numId w:val="7"/>
        </w:numPr>
        <w:spacing w:after="0" w:line="360" w:lineRule="auto"/>
        <w:ind w:left="360"/>
        <w:jc w:val="both"/>
        <w:rPr>
          <w:rFonts w:ascii="Arial" w:hAnsi="Arial" w:cs="Arial"/>
          <w:sz w:val="26"/>
          <w:szCs w:val="26"/>
          <w:lang w:val="pt-BR"/>
        </w:rPr>
      </w:pPr>
      <w:r w:rsidRPr="00EC667F">
        <w:rPr>
          <w:rFonts w:ascii="Arial" w:hAnsi="Arial" w:cs="Arial"/>
          <w:sz w:val="26"/>
          <w:szCs w:val="26"/>
        </w:rPr>
        <w:t xml:space="preserve">IPCS (1992) INCHEM Environmental Health, </w:t>
      </w:r>
      <w:r w:rsidRPr="00EC667F">
        <w:rPr>
          <w:rFonts w:ascii="Arial" w:hAnsi="Arial" w:cs="Arial"/>
          <w:bCs/>
          <w:sz w:val="26"/>
          <w:szCs w:val="26"/>
        </w:rPr>
        <w:t>Environmental Aspects</w:t>
      </w:r>
      <w:r w:rsidRPr="00EC667F">
        <w:rPr>
          <w:rFonts w:ascii="Arial" w:hAnsi="Arial" w:cs="Arial"/>
          <w:b/>
          <w:bCs/>
          <w:sz w:val="26"/>
          <w:szCs w:val="26"/>
        </w:rPr>
        <w:t xml:space="preserve">, </w:t>
      </w:r>
      <w:r w:rsidRPr="00EC667F">
        <w:rPr>
          <w:rFonts w:ascii="Arial" w:hAnsi="Arial" w:cs="Arial"/>
          <w:sz w:val="26"/>
          <w:szCs w:val="26"/>
        </w:rPr>
        <w:t xml:space="preserve"> International Programme on Chemical Safety.</w:t>
      </w:r>
    </w:p>
    <w:p w:rsidR="004B6A90" w:rsidRPr="00EC667F" w:rsidRDefault="004B6A90" w:rsidP="004B6A90">
      <w:pPr>
        <w:numPr>
          <w:ilvl w:val="0"/>
          <w:numId w:val="7"/>
        </w:numPr>
        <w:spacing w:after="0" w:line="360" w:lineRule="auto"/>
        <w:ind w:left="360"/>
        <w:jc w:val="both"/>
        <w:rPr>
          <w:rFonts w:ascii="Arial" w:hAnsi="Arial" w:cs="Arial"/>
          <w:sz w:val="26"/>
          <w:szCs w:val="26"/>
        </w:rPr>
      </w:pPr>
      <w:hyperlink r:id="rId161" w:history="1">
        <w:r w:rsidRPr="00EC667F">
          <w:rPr>
            <w:rFonts w:ascii="Arial" w:hAnsi="Arial" w:cs="Arial"/>
            <w:sz w:val="26"/>
            <w:szCs w:val="26"/>
          </w:rPr>
          <w:t xml:space="preserve">NIOSH, </w:t>
        </w:r>
      </w:hyperlink>
      <w:hyperlink r:id="rId162" w:history="1">
        <w:r w:rsidRPr="00EC667F">
          <w:rPr>
            <w:rFonts w:ascii="Arial" w:hAnsi="Arial" w:cs="Arial"/>
            <w:sz w:val="26"/>
            <w:szCs w:val="26"/>
          </w:rPr>
          <w:t xml:space="preserve"> Pocket Guide to Chemical Hazards</w:t>
        </w:r>
      </w:hyperlink>
      <w:r w:rsidRPr="00EC667F">
        <w:rPr>
          <w:rFonts w:ascii="Arial" w:hAnsi="Arial" w:cs="Arial"/>
          <w:sz w:val="26"/>
          <w:szCs w:val="26"/>
          <w:lang w:val="it-IT"/>
        </w:rPr>
        <w:t>.</w:t>
      </w:r>
    </w:p>
    <w:p w:rsidR="004B6A90" w:rsidRPr="00EC667F" w:rsidRDefault="004B6A90" w:rsidP="004B6A90">
      <w:pPr>
        <w:numPr>
          <w:ilvl w:val="0"/>
          <w:numId w:val="7"/>
        </w:numPr>
        <w:spacing w:after="0" w:line="360" w:lineRule="auto"/>
        <w:ind w:left="360"/>
        <w:jc w:val="both"/>
        <w:rPr>
          <w:rFonts w:ascii="Arial" w:hAnsi="Arial" w:cs="Arial"/>
          <w:sz w:val="26"/>
          <w:szCs w:val="26"/>
        </w:rPr>
      </w:pPr>
      <w:r w:rsidRPr="00EC667F">
        <w:rPr>
          <w:rFonts w:ascii="Arial" w:hAnsi="Arial" w:cs="Arial"/>
          <w:sz w:val="26"/>
          <w:szCs w:val="26"/>
        </w:rPr>
        <w:t>NIOSH, Manual of Analytical Methods, Method 2501, Issue 2.</w:t>
      </w:r>
    </w:p>
    <w:p w:rsidR="004B6A90" w:rsidRPr="00EC667F" w:rsidRDefault="004B6A90" w:rsidP="004B6A90">
      <w:pPr>
        <w:numPr>
          <w:ilvl w:val="0"/>
          <w:numId w:val="7"/>
        </w:numPr>
        <w:spacing w:after="0" w:line="360" w:lineRule="auto"/>
        <w:ind w:left="360"/>
        <w:jc w:val="both"/>
        <w:rPr>
          <w:rFonts w:ascii="Arial" w:hAnsi="Arial" w:cs="Arial"/>
          <w:sz w:val="26"/>
          <w:szCs w:val="26"/>
        </w:rPr>
      </w:pPr>
      <w:r w:rsidRPr="00EC667F">
        <w:rPr>
          <w:rFonts w:ascii="Arial" w:hAnsi="Arial" w:cs="Arial"/>
          <w:sz w:val="26"/>
          <w:szCs w:val="26"/>
        </w:rPr>
        <w:t xml:space="preserve">Occupational Exposure Limits for Airborne Toxic Substance, Value of Selected Countries, Prepared from the ILO-CIS Data Base of Exposure Limits. </w:t>
      </w:r>
    </w:p>
    <w:p w:rsidR="004B6A90" w:rsidRDefault="004B6A90" w:rsidP="0022091A">
      <w:pPr>
        <w:spacing w:line="360" w:lineRule="auto"/>
        <w:ind w:left="360" w:hanging="360"/>
        <w:jc w:val="both"/>
        <w:rPr>
          <w:rFonts w:ascii="Arial" w:hAnsi="Arial" w:cs="Arial"/>
          <w:sz w:val="26"/>
          <w:szCs w:val="26"/>
        </w:rPr>
      </w:pPr>
      <w:r>
        <w:rPr>
          <w:rFonts w:ascii="Arial" w:hAnsi="Arial" w:cs="Arial"/>
          <w:sz w:val="26"/>
          <w:szCs w:val="26"/>
        </w:rPr>
        <w:t xml:space="preserve">10. </w:t>
      </w:r>
      <w:r w:rsidRPr="00EC667F">
        <w:rPr>
          <w:rFonts w:ascii="Arial" w:hAnsi="Arial" w:cs="Arial"/>
          <w:sz w:val="26"/>
          <w:szCs w:val="26"/>
        </w:rPr>
        <w:t>Threshold Limit Value for Chemical Substance and Physical Agents &amp; Biological Exposure Indices, ACGIH Worldwide, USA, 2005.</w:t>
      </w:r>
    </w:p>
    <w:p w:rsidR="004B6A90" w:rsidRDefault="004B6A90" w:rsidP="0022091A">
      <w:pPr>
        <w:spacing w:line="360" w:lineRule="auto"/>
        <w:ind w:left="360" w:hanging="360"/>
        <w:jc w:val="both"/>
        <w:rPr>
          <w:rStyle w:val="y2iqfc"/>
          <w:rFonts w:ascii="Arial" w:hAnsi="Arial" w:cs="Arial"/>
          <w:sz w:val="26"/>
          <w:szCs w:val="26"/>
          <w:lang w:val="vi-VN"/>
        </w:rPr>
      </w:pPr>
      <w:r>
        <w:rPr>
          <w:rStyle w:val="y2iqfc"/>
          <w:rFonts w:ascii="Arial" w:hAnsi="Arial" w:cs="Arial"/>
          <w:sz w:val="26"/>
          <w:szCs w:val="26"/>
        </w:rPr>
        <w:t xml:space="preserve">11. </w:t>
      </w:r>
      <w:r w:rsidRPr="00AA1456">
        <w:rPr>
          <w:rStyle w:val="y2iqfc"/>
          <w:rFonts w:ascii="Arial" w:hAnsi="Arial" w:cs="Arial"/>
          <w:sz w:val="26"/>
          <w:szCs w:val="26"/>
          <w:lang w:val="vi-VN"/>
        </w:rPr>
        <w:t>Sax, N. I. (Ed.). (Năm 1984). Báo cáo về các tính chất nguy hiểm của vật liệu công nghiệp</w:t>
      </w:r>
      <w:r w:rsidRPr="00AA1456">
        <w:rPr>
          <w:rStyle w:val="y2iqfc"/>
          <w:rFonts w:ascii="Arial" w:hAnsi="Arial" w:cs="Arial"/>
          <w:sz w:val="26"/>
          <w:szCs w:val="26"/>
        </w:rPr>
        <w:t xml:space="preserve"> 4</w:t>
      </w:r>
      <w:r w:rsidRPr="00AA1456">
        <w:rPr>
          <w:rStyle w:val="y2iqfc"/>
          <w:rFonts w:ascii="Arial" w:hAnsi="Arial" w:cs="Arial"/>
          <w:sz w:val="26"/>
          <w:szCs w:val="26"/>
          <w:lang w:val="vi-VN"/>
        </w:rPr>
        <w:t xml:space="preserve">, số </w:t>
      </w:r>
      <w:r w:rsidRPr="00AA1456">
        <w:rPr>
          <w:rStyle w:val="y2iqfc"/>
          <w:rFonts w:ascii="Arial" w:hAnsi="Arial" w:cs="Arial"/>
          <w:sz w:val="26"/>
          <w:szCs w:val="26"/>
        </w:rPr>
        <w:t>1.</w:t>
      </w:r>
      <w:r w:rsidRPr="00AA1456">
        <w:rPr>
          <w:rStyle w:val="y2iqfc"/>
          <w:rFonts w:ascii="Arial" w:hAnsi="Arial" w:cs="Arial"/>
          <w:sz w:val="26"/>
          <w:szCs w:val="26"/>
          <w:lang w:val="vi-VN"/>
        </w:rPr>
        <w:t xml:space="preserve"> 20</w:t>
      </w:r>
      <w:r w:rsidRPr="00AA1456">
        <w:rPr>
          <w:rStyle w:val="y2iqfc"/>
          <w:rFonts w:ascii="Arial" w:hAnsi="Arial" w:cs="Arial"/>
          <w:sz w:val="26"/>
          <w:szCs w:val="26"/>
        </w:rPr>
        <w:t>-</w:t>
      </w:r>
      <w:r w:rsidRPr="00AA1456">
        <w:rPr>
          <w:rStyle w:val="y2iqfc"/>
          <w:rFonts w:ascii="Arial" w:hAnsi="Arial" w:cs="Arial"/>
          <w:sz w:val="26"/>
          <w:szCs w:val="26"/>
          <w:lang w:val="vi-VN"/>
        </w:rPr>
        <w:t>21,</w:t>
      </w:r>
    </w:p>
    <w:p w:rsidR="004B6A90" w:rsidRPr="00EC667F" w:rsidRDefault="004B6A90" w:rsidP="005472DF">
      <w:pPr>
        <w:spacing w:line="360" w:lineRule="auto"/>
        <w:ind w:left="360" w:hanging="360"/>
        <w:jc w:val="both"/>
        <w:rPr>
          <w:rFonts w:ascii="Arial" w:hAnsi="Arial" w:cs="Arial"/>
          <w:sz w:val="26"/>
          <w:szCs w:val="26"/>
        </w:rPr>
      </w:pPr>
      <w:r>
        <w:rPr>
          <w:rStyle w:val="y2iqfc"/>
          <w:rFonts w:ascii="Arial" w:hAnsi="Arial" w:cs="Arial"/>
          <w:sz w:val="26"/>
          <w:szCs w:val="26"/>
        </w:rPr>
        <w:t xml:space="preserve">12. </w:t>
      </w:r>
      <w:r w:rsidRPr="00AA1456">
        <w:rPr>
          <w:rStyle w:val="y2iqfc"/>
          <w:rFonts w:ascii="Arial" w:hAnsi="Arial" w:cs="Arial"/>
          <w:sz w:val="26"/>
          <w:szCs w:val="26"/>
          <w:lang w:val="vi-VN"/>
        </w:rPr>
        <w:t>Sở Y tế và Dịch vụ Cấp cao New Jersey. (Tháng 4 năm 2004). Tờ Thông tin về Các Chất Nguy hiểm: Benomyl.</w:t>
      </w:r>
    </w:p>
    <w:p w:rsidR="004B6A90" w:rsidRPr="00EC667F" w:rsidRDefault="004B6A90" w:rsidP="004B723D">
      <w:pPr>
        <w:rPr>
          <w:rFonts w:ascii="Arial" w:hAnsi="Arial" w:cs="Arial"/>
          <w:sz w:val="26"/>
          <w:szCs w:val="26"/>
        </w:rPr>
      </w:pPr>
    </w:p>
    <w:p w:rsidR="004B6A90" w:rsidRPr="00EC667F" w:rsidRDefault="004B6A90">
      <w:pPr>
        <w:rPr>
          <w:rFonts w:ascii="Arial" w:hAnsi="Arial" w:cs="Arial"/>
          <w:sz w:val="26"/>
          <w:szCs w:val="26"/>
        </w:rPr>
      </w:pPr>
    </w:p>
    <w:p w:rsidR="004B6A90" w:rsidRDefault="004B6A90" w:rsidP="009872E7">
      <w:pPr>
        <w:spacing w:line="360" w:lineRule="auto"/>
        <w:ind w:left="360"/>
        <w:rPr>
          <w:color w:val="000000"/>
          <w:sz w:val="26"/>
          <w:szCs w:val="26"/>
        </w:rPr>
      </w:pPr>
      <w:r>
        <w:rPr>
          <w:color w:val="000000"/>
          <w:sz w:val="26"/>
          <w:szCs w:val="26"/>
        </w:rPr>
        <w:br w:type="page"/>
      </w:r>
    </w:p>
    <w:p w:rsidR="004B6A90" w:rsidRPr="00EC667F" w:rsidRDefault="004B6A90"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4B6A90" w:rsidRPr="00EC667F" w:rsidRDefault="004B6A90"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4B6A90" w:rsidRPr="00EC667F" w:rsidRDefault="004B6A90" w:rsidP="004B723D">
      <w:pPr>
        <w:spacing w:before="120" w:after="120" w:line="400" w:lineRule="exact"/>
        <w:jc w:val="center"/>
        <w:rPr>
          <w:rFonts w:ascii="Arial" w:hAnsi="Arial" w:cs="Arial"/>
          <w:lang w:val="nl-NL"/>
        </w:rPr>
      </w:pPr>
      <w:r w:rsidRPr="00EC667F">
        <w:rPr>
          <w:rFonts w:ascii="Arial" w:hAnsi="Arial" w:cs="Arial"/>
          <w:lang w:val="nl-NL"/>
        </w:rPr>
        <w:t>-------------------------------------------------</w:t>
      </w:r>
    </w:p>
    <w:p w:rsidR="004B6A90" w:rsidRPr="00EC667F" w:rsidRDefault="004B6A90" w:rsidP="004B723D">
      <w:pPr>
        <w:spacing w:before="120" w:after="120" w:line="400" w:lineRule="exact"/>
        <w:jc w:val="center"/>
        <w:rPr>
          <w:rFonts w:ascii="Arial" w:hAnsi="Arial" w:cs="Arial"/>
          <w:lang w:val="nl-NL"/>
        </w:rPr>
      </w:pPr>
    </w:p>
    <w:p w:rsidR="004B6A90" w:rsidRPr="009E5E8D" w:rsidRDefault="004B6A90"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4B6A90" w:rsidRPr="009E5E8D" w:rsidRDefault="004B6A90" w:rsidP="00D05C7A">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4B6A90" w:rsidRPr="009E5E8D" w:rsidRDefault="004B6A90" w:rsidP="00D05C7A">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w:t>
      </w:r>
      <w:r w:rsidRPr="004E66F6">
        <w:rPr>
          <w:rFonts w:ascii="Arial" w:hAnsi="Arial" w:cs="Arial"/>
          <w:b/>
          <w:sz w:val="32"/>
          <w:szCs w:val="32"/>
          <w:lang w:val="nl-NL"/>
        </w:rPr>
        <w:t>BENZIDIN [</w:t>
      </w:r>
      <w:r w:rsidRPr="004E66F6">
        <w:rPr>
          <w:rFonts w:eastAsia="Arial"/>
          <w:b/>
          <w:sz w:val="32"/>
          <w:szCs w:val="32"/>
          <w:lang w:val="nl-NL"/>
        </w:rPr>
        <w:t>NH</w:t>
      </w:r>
      <w:r w:rsidRPr="004E66F6">
        <w:rPr>
          <w:rFonts w:eastAsia="Arial"/>
          <w:b/>
          <w:sz w:val="32"/>
          <w:szCs w:val="32"/>
          <w:vertAlign w:val="subscript"/>
          <w:lang w:val="nl-NL"/>
        </w:rPr>
        <w:t>2</w:t>
      </w:r>
      <w:r w:rsidRPr="004E66F6">
        <w:rPr>
          <w:rFonts w:eastAsia="Arial"/>
          <w:b/>
          <w:sz w:val="32"/>
          <w:szCs w:val="32"/>
          <w:lang w:val="nl-NL"/>
        </w:rPr>
        <w:t>C</w:t>
      </w:r>
      <w:r w:rsidRPr="004E66F6">
        <w:rPr>
          <w:rFonts w:eastAsia="Arial"/>
          <w:b/>
          <w:sz w:val="32"/>
          <w:szCs w:val="32"/>
          <w:vertAlign w:val="subscript"/>
          <w:lang w:val="nl-NL"/>
        </w:rPr>
        <w:t>6</w:t>
      </w:r>
      <w:r w:rsidRPr="004E66F6">
        <w:rPr>
          <w:rFonts w:eastAsia="Arial"/>
          <w:b/>
          <w:sz w:val="32"/>
          <w:szCs w:val="32"/>
          <w:lang w:val="nl-NL"/>
        </w:rPr>
        <w:t>H</w:t>
      </w:r>
      <w:r w:rsidRPr="004E66F6">
        <w:rPr>
          <w:rFonts w:eastAsia="Arial"/>
          <w:b/>
          <w:sz w:val="32"/>
          <w:szCs w:val="32"/>
          <w:vertAlign w:val="subscript"/>
          <w:lang w:val="nl-NL"/>
        </w:rPr>
        <w:t>4</w:t>
      </w:r>
      <w:r w:rsidRPr="004E66F6">
        <w:rPr>
          <w:rFonts w:eastAsia="Arial"/>
          <w:b/>
          <w:sz w:val="32"/>
          <w:szCs w:val="32"/>
          <w:lang w:val="nl-NL"/>
        </w:rPr>
        <w:t>C</w:t>
      </w:r>
      <w:r w:rsidRPr="004E66F6">
        <w:rPr>
          <w:rFonts w:eastAsia="Arial"/>
          <w:b/>
          <w:sz w:val="32"/>
          <w:szCs w:val="32"/>
          <w:vertAlign w:val="subscript"/>
          <w:lang w:val="nl-NL"/>
        </w:rPr>
        <w:t>6</w:t>
      </w:r>
      <w:r w:rsidRPr="004E66F6">
        <w:rPr>
          <w:rFonts w:eastAsia="Arial"/>
          <w:b/>
          <w:sz w:val="32"/>
          <w:szCs w:val="32"/>
          <w:lang w:val="nl-NL"/>
        </w:rPr>
        <w:t>H</w:t>
      </w:r>
      <w:r w:rsidRPr="004E66F6">
        <w:rPr>
          <w:rFonts w:eastAsia="Arial"/>
          <w:b/>
          <w:sz w:val="32"/>
          <w:szCs w:val="32"/>
          <w:vertAlign w:val="subscript"/>
          <w:lang w:val="nl-NL"/>
        </w:rPr>
        <w:t>4</w:t>
      </w:r>
      <w:r w:rsidRPr="004E66F6">
        <w:rPr>
          <w:rFonts w:eastAsia="Arial"/>
          <w:b/>
          <w:sz w:val="32"/>
          <w:szCs w:val="32"/>
          <w:lang w:val="nl-NL"/>
        </w:rPr>
        <w:t>NH</w:t>
      </w:r>
      <w:r w:rsidRPr="004E66F6">
        <w:rPr>
          <w:rFonts w:eastAsia="Arial"/>
          <w:b/>
          <w:sz w:val="32"/>
          <w:szCs w:val="32"/>
          <w:vertAlign w:val="subscript"/>
          <w:lang w:val="nl-NL"/>
        </w:rPr>
        <w:t>2</w:t>
      </w:r>
      <w:r w:rsidRPr="004E66F6">
        <w:rPr>
          <w:rFonts w:ascii="Arial" w:hAnsi="Arial" w:cs="Arial"/>
          <w:b/>
          <w:sz w:val="32"/>
          <w:szCs w:val="32"/>
          <w:lang w:val="nl-NL"/>
        </w:rPr>
        <w:t>] TẠI</w:t>
      </w:r>
      <w:r w:rsidRPr="009E5E8D">
        <w:rPr>
          <w:rFonts w:ascii="Arial" w:hAnsi="Arial" w:cs="Arial"/>
          <w:b/>
          <w:sz w:val="32"/>
          <w:szCs w:val="32"/>
          <w:lang w:val="nl-NL"/>
        </w:rPr>
        <w:t xml:space="preserve"> NƠI LÀM VIỆC</w:t>
      </w:r>
    </w:p>
    <w:p w:rsidR="004B6A90" w:rsidRPr="009E5E8D" w:rsidRDefault="004B6A90" w:rsidP="00D05C7A">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4B6A90" w:rsidRPr="00EC667F" w:rsidRDefault="004B6A90" w:rsidP="00D05C7A">
      <w:pPr>
        <w:pStyle w:val="BodyText3"/>
        <w:spacing w:before="120" w:line="400" w:lineRule="exact"/>
        <w:ind w:left="720" w:firstLine="720"/>
        <w:rPr>
          <w:rFonts w:ascii="Arial" w:hAnsi="Arial" w:cs="Arial"/>
          <w:b/>
          <w:i/>
        </w:rPr>
      </w:pPr>
      <w:r w:rsidRPr="009E5E8D">
        <w:rPr>
          <w:rFonts w:ascii="Arial" w:hAnsi="Arial" w:cs="Arial"/>
          <w:b/>
          <w:i/>
          <w:sz w:val="28"/>
          <w:szCs w:val="28"/>
        </w:rPr>
        <w:t xml:space="preserve">Limit Value of </w:t>
      </w:r>
      <w:r>
        <w:rPr>
          <w:rFonts w:ascii="Arial" w:hAnsi="Arial" w:cs="Arial"/>
          <w:b/>
          <w:i/>
          <w:sz w:val="28"/>
          <w:szCs w:val="28"/>
        </w:rPr>
        <w:t xml:space="preserve">Benzidine </w:t>
      </w:r>
      <w:r w:rsidRPr="004E66F6">
        <w:rPr>
          <w:rFonts w:ascii="Arial" w:hAnsi="Arial" w:cs="Arial"/>
          <w:b/>
          <w:i/>
          <w:sz w:val="28"/>
          <w:szCs w:val="28"/>
          <w:lang w:val="nl-NL"/>
        </w:rPr>
        <w:t>[</w:t>
      </w:r>
      <w:r w:rsidRPr="004E66F6">
        <w:rPr>
          <w:rFonts w:eastAsia="Arial"/>
          <w:b/>
          <w:i/>
          <w:sz w:val="28"/>
          <w:szCs w:val="28"/>
          <w:lang w:val="nl-NL"/>
        </w:rPr>
        <w:t>NH</w:t>
      </w:r>
      <w:r w:rsidRPr="004E66F6">
        <w:rPr>
          <w:rFonts w:eastAsia="Arial"/>
          <w:b/>
          <w:i/>
          <w:sz w:val="28"/>
          <w:szCs w:val="28"/>
          <w:vertAlign w:val="subscript"/>
          <w:lang w:val="nl-NL"/>
        </w:rPr>
        <w:t>2</w:t>
      </w:r>
      <w:r w:rsidRPr="004E66F6">
        <w:rPr>
          <w:rFonts w:eastAsia="Arial"/>
          <w:b/>
          <w:i/>
          <w:sz w:val="28"/>
          <w:szCs w:val="28"/>
          <w:lang w:val="nl-NL"/>
        </w:rPr>
        <w:t>C</w:t>
      </w:r>
      <w:r w:rsidRPr="004E66F6">
        <w:rPr>
          <w:rFonts w:eastAsia="Arial"/>
          <w:b/>
          <w:i/>
          <w:sz w:val="28"/>
          <w:szCs w:val="28"/>
          <w:vertAlign w:val="subscript"/>
          <w:lang w:val="nl-NL"/>
        </w:rPr>
        <w:t>6</w:t>
      </w:r>
      <w:r w:rsidRPr="004E66F6">
        <w:rPr>
          <w:rFonts w:eastAsia="Arial"/>
          <w:b/>
          <w:i/>
          <w:sz w:val="28"/>
          <w:szCs w:val="28"/>
          <w:lang w:val="nl-NL"/>
        </w:rPr>
        <w:t>H</w:t>
      </w:r>
      <w:r w:rsidRPr="004E66F6">
        <w:rPr>
          <w:rFonts w:eastAsia="Arial"/>
          <w:b/>
          <w:i/>
          <w:sz w:val="28"/>
          <w:szCs w:val="28"/>
          <w:vertAlign w:val="subscript"/>
          <w:lang w:val="nl-NL"/>
        </w:rPr>
        <w:t>4</w:t>
      </w:r>
      <w:r w:rsidRPr="004E66F6">
        <w:rPr>
          <w:rFonts w:eastAsia="Arial"/>
          <w:b/>
          <w:i/>
          <w:sz w:val="28"/>
          <w:szCs w:val="28"/>
          <w:lang w:val="nl-NL"/>
        </w:rPr>
        <w:t>C</w:t>
      </w:r>
      <w:r w:rsidRPr="004E66F6">
        <w:rPr>
          <w:rFonts w:eastAsia="Arial"/>
          <w:b/>
          <w:i/>
          <w:sz w:val="28"/>
          <w:szCs w:val="28"/>
          <w:vertAlign w:val="subscript"/>
          <w:lang w:val="nl-NL"/>
        </w:rPr>
        <w:t>6</w:t>
      </w:r>
      <w:r w:rsidRPr="004E66F6">
        <w:rPr>
          <w:rFonts w:eastAsia="Arial"/>
          <w:b/>
          <w:i/>
          <w:sz w:val="28"/>
          <w:szCs w:val="28"/>
          <w:lang w:val="nl-NL"/>
        </w:rPr>
        <w:t>H</w:t>
      </w:r>
      <w:r w:rsidRPr="004E66F6">
        <w:rPr>
          <w:rFonts w:eastAsia="Arial"/>
          <w:b/>
          <w:i/>
          <w:sz w:val="28"/>
          <w:szCs w:val="28"/>
          <w:vertAlign w:val="subscript"/>
          <w:lang w:val="nl-NL"/>
        </w:rPr>
        <w:t>4</w:t>
      </w:r>
      <w:r w:rsidRPr="004E66F6">
        <w:rPr>
          <w:rFonts w:eastAsia="Arial"/>
          <w:b/>
          <w:i/>
          <w:sz w:val="28"/>
          <w:szCs w:val="28"/>
          <w:lang w:val="nl-NL"/>
        </w:rPr>
        <w:t>NH</w:t>
      </w:r>
      <w:r w:rsidRPr="004E66F6">
        <w:rPr>
          <w:rFonts w:eastAsia="Arial"/>
          <w:b/>
          <w:i/>
          <w:sz w:val="28"/>
          <w:szCs w:val="28"/>
          <w:vertAlign w:val="subscript"/>
          <w:lang w:val="nl-NL"/>
        </w:rPr>
        <w:t>2</w:t>
      </w:r>
      <w:r w:rsidRPr="004E66F6">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ind w:left="720" w:firstLine="720"/>
        <w:rPr>
          <w:rFonts w:ascii="Arial" w:hAnsi="Arial" w:cs="Arial"/>
          <w:b/>
          <w:spacing w:val="12"/>
          <w:sz w:val="28"/>
          <w:szCs w:val="28"/>
        </w:rPr>
      </w:pPr>
    </w:p>
    <w:p w:rsidR="004B6A90" w:rsidRPr="00EC667F" w:rsidRDefault="004B6A90"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rPr>
          <w:rFonts w:ascii="Arial" w:hAnsi="Arial" w:cs="Arial"/>
          <w:b/>
          <w:spacing w:val="12"/>
          <w:sz w:val="24"/>
          <w:szCs w:val="24"/>
        </w:rPr>
      </w:pPr>
    </w:p>
    <w:p w:rsidR="004B6A90" w:rsidRPr="00EC667F" w:rsidRDefault="004B6A90"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bCs/>
          <w:sz w:val="26"/>
          <w:szCs w:val="26"/>
          <w:lang w:val="it-IT"/>
        </w:rPr>
      </w:pPr>
    </w:p>
    <w:p w:rsidR="004B6A90" w:rsidRPr="00EC667F" w:rsidRDefault="004B6A90"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4B6A90" w:rsidRPr="00EC667F" w:rsidRDefault="004B6A90" w:rsidP="004B723D">
      <w:pPr>
        <w:spacing w:before="120" w:after="120" w:line="400" w:lineRule="exact"/>
        <w:jc w:val="center"/>
        <w:rPr>
          <w:rFonts w:ascii="Arial" w:hAnsi="Arial" w:cs="Arial"/>
          <w:b/>
          <w:sz w:val="32"/>
          <w:szCs w:val="32"/>
          <w:lang w:val="it-IT"/>
        </w:rPr>
      </w:pPr>
    </w:p>
    <w:p w:rsidR="004B6A90" w:rsidRPr="009E5E8D" w:rsidRDefault="004B6A90" w:rsidP="00D05C7A">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4B6A90" w:rsidRDefault="004B6A90" w:rsidP="00D05C7A">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w:t>
      </w:r>
      <w:r w:rsidRPr="004E66F6">
        <w:rPr>
          <w:rFonts w:ascii="Arial" w:hAnsi="Arial" w:cs="Arial"/>
          <w:b/>
          <w:sz w:val="32"/>
          <w:szCs w:val="32"/>
          <w:lang w:val="nl-NL"/>
        </w:rPr>
        <w:t>BENZIDIN [</w:t>
      </w:r>
      <w:r w:rsidRPr="004E66F6">
        <w:rPr>
          <w:rFonts w:eastAsia="Arial"/>
          <w:b/>
          <w:sz w:val="32"/>
          <w:szCs w:val="32"/>
          <w:lang w:val="nl-NL"/>
        </w:rPr>
        <w:t>NH</w:t>
      </w:r>
      <w:r w:rsidRPr="004E66F6">
        <w:rPr>
          <w:rFonts w:eastAsia="Arial"/>
          <w:b/>
          <w:sz w:val="32"/>
          <w:szCs w:val="32"/>
          <w:vertAlign w:val="subscript"/>
          <w:lang w:val="nl-NL"/>
        </w:rPr>
        <w:t>2</w:t>
      </w:r>
      <w:r w:rsidRPr="004E66F6">
        <w:rPr>
          <w:rFonts w:eastAsia="Arial"/>
          <w:b/>
          <w:sz w:val="32"/>
          <w:szCs w:val="32"/>
          <w:lang w:val="nl-NL"/>
        </w:rPr>
        <w:t>C</w:t>
      </w:r>
      <w:r w:rsidRPr="004E66F6">
        <w:rPr>
          <w:rFonts w:eastAsia="Arial"/>
          <w:b/>
          <w:sz w:val="32"/>
          <w:szCs w:val="32"/>
          <w:vertAlign w:val="subscript"/>
          <w:lang w:val="nl-NL"/>
        </w:rPr>
        <w:t>6</w:t>
      </w:r>
      <w:r w:rsidRPr="004E66F6">
        <w:rPr>
          <w:rFonts w:eastAsia="Arial"/>
          <w:b/>
          <w:sz w:val="32"/>
          <w:szCs w:val="32"/>
          <w:lang w:val="nl-NL"/>
        </w:rPr>
        <w:t>H</w:t>
      </w:r>
      <w:r w:rsidRPr="004E66F6">
        <w:rPr>
          <w:rFonts w:eastAsia="Arial"/>
          <w:b/>
          <w:sz w:val="32"/>
          <w:szCs w:val="32"/>
          <w:vertAlign w:val="subscript"/>
          <w:lang w:val="nl-NL"/>
        </w:rPr>
        <w:t>4</w:t>
      </w:r>
      <w:r w:rsidRPr="004E66F6">
        <w:rPr>
          <w:rFonts w:eastAsia="Arial"/>
          <w:b/>
          <w:sz w:val="32"/>
          <w:szCs w:val="32"/>
          <w:lang w:val="nl-NL"/>
        </w:rPr>
        <w:t>C</w:t>
      </w:r>
      <w:r w:rsidRPr="004E66F6">
        <w:rPr>
          <w:rFonts w:eastAsia="Arial"/>
          <w:b/>
          <w:sz w:val="32"/>
          <w:szCs w:val="32"/>
          <w:vertAlign w:val="subscript"/>
          <w:lang w:val="nl-NL"/>
        </w:rPr>
        <w:t>6</w:t>
      </w:r>
      <w:r w:rsidRPr="004E66F6">
        <w:rPr>
          <w:rFonts w:eastAsia="Arial"/>
          <w:b/>
          <w:sz w:val="32"/>
          <w:szCs w:val="32"/>
          <w:lang w:val="nl-NL"/>
        </w:rPr>
        <w:t>H</w:t>
      </w:r>
      <w:r w:rsidRPr="004E66F6">
        <w:rPr>
          <w:rFonts w:eastAsia="Arial"/>
          <w:b/>
          <w:sz w:val="32"/>
          <w:szCs w:val="32"/>
          <w:vertAlign w:val="subscript"/>
          <w:lang w:val="nl-NL"/>
        </w:rPr>
        <w:t>4</w:t>
      </w:r>
      <w:r w:rsidRPr="004E66F6">
        <w:rPr>
          <w:rFonts w:eastAsia="Arial"/>
          <w:b/>
          <w:sz w:val="32"/>
          <w:szCs w:val="32"/>
          <w:lang w:val="nl-NL"/>
        </w:rPr>
        <w:t>NH</w:t>
      </w:r>
      <w:r w:rsidRPr="004E66F6">
        <w:rPr>
          <w:rFonts w:eastAsia="Arial"/>
          <w:b/>
          <w:sz w:val="32"/>
          <w:szCs w:val="32"/>
          <w:vertAlign w:val="subscript"/>
          <w:lang w:val="nl-NL"/>
        </w:rPr>
        <w:t>2</w:t>
      </w:r>
      <w:r w:rsidRPr="004E66F6">
        <w:rPr>
          <w:rFonts w:ascii="Arial" w:hAnsi="Arial" w:cs="Arial"/>
          <w:b/>
          <w:sz w:val="32"/>
          <w:szCs w:val="32"/>
          <w:lang w:val="nl-NL"/>
        </w:rPr>
        <w:t>] TẠI</w:t>
      </w:r>
      <w:r w:rsidRPr="009E5E8D">
        <w:rPr>
          <w:rFonts w:ascii="Arial" w:hAnsi="Arial" w:cs="Arial"/>
          <w:b/>
          <w:sz w:val="32"/>
          <w:szCs w:val="32"/>
          <w:lang w:val="nl-NL"/>
        </w:rPr>
        <w:t xml:space="preserve"> NƠI LÀM VIỆC</w:t>
      </w:r>
    </w:p>
    <w:p w:rsidR="004B6A90" w:rsidRPr="009E5E8D" w:rsidRDefault="004B6A90" w:rsidP="00D05C7A">
      <w:pPr>
        <w:spacing w:before="120" w:after="120" w:line="400" w:lineRule="exact"/>
        <w:jc w:val="center"/>
        <w:rPr>
          <w:rFonts w:ascii="Arial" w:hAnsi="Arial" w:cs="Arial"/>
          <w:b/>
          <w:sz w:val="32"/>
          <w:szCs w:val="32"/>
          <w:lang w:val="nl-NL"/>
        </w:rPr>
      </w:pPr>
    </w:p>
    <w:p w:rsidR="004B6A90" w:rsidRPr="009E5E8D" w:rsidRDefault="004B6A90" w:rsidP="00D05C7A">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4B6A90" w:rsidRPr="00EC667F" w:rsidRDefault="004B6A90" w:rsidP="00D05C7A">
      <w:pPr>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Benzidine </w:t>
      </w:r>
      <w:r w:rsidRPr="004E66F6">
        <w:rPr>
          <w:rFonts w:ascii="Arial" w:hAnsi="Arial" w:cs="Arial"/>
          <w:b/>
          <w:i/>
          <w:sz w:val="28"/>
          <w:szCs w:val="28"/>
          <w:lang w:val="nl-NL"/>
        </w:rPr>
        <w:t>[</w:t>
      </w:r>
      <w:r w:rsidRPr="004E66F6">
        <w:rPr>
          <w:rFonts w:eastAsia="Arial"/>
          <w:b/>
          <w:i/>
          <w:sz w:val="28"/>
          <w:szCs w:val="28"/>
          <w:lang w:val="nl-NL"/>
        </w:rPr>
        <w:t>NH</w:t>
      </w:r>
      <w:r w:rsidRPr="004E66F6">
        <w:rPr>
          <w:rFonts w:eastAsia="Arial"/>
          <w:b/>
          <w:i/>
          <w:sz w:val="28"/>
          <w:szCs w:val="28"/>
          <w:vertAlign w:val="subscript"/>
          <w:lang w:val="nl-NL"/>
        </w:rPr>
        <w:t>2</w:t>
      </w:r>
      <w:r w:rsidRPr="004E66F6">
        <w:rPr>
          <w:rFonts w:eastAsia="Arial"/>
          <w:b/>
          <w:i/>
          <w:sz w:val="28"/>
          <w:szCs w:val="28"/>
          <w:lang w:val="nl-NL"/>
        </w:rPr>
        <w:t>C</w:t>
      </w:r>
      <w:r w:rsidRPr="004E66F6">
        <w:rPr>
          <w:rFonts w:eastAsia="Arial"/>
          <w:b/>
          <w:i/>
          <w:sz w:val="28"/>
          <w:szCs w:val="28"/>
          <w:vertAlign w:val="subscript"/>
          <w:lang w:val="nl-NL"/>
        </w:rPr>
        <w:t>6</w:t>
      </w:r>
      <w:r w:rsidRPr="004E66F6">
        <w:rPr>
          <w:rFonts w:eastAsia="Arial"/>
          <w:b/>
          <w:i/>
          <w:sz w:val="28"/>
          <w:szCs w:val="28"/>
          <w:lang w:val="nl-NL"/>
        </w:rPr>
        <w:t>H</w:t>
      </w:r>
      <w:r w:rsidRPr="004E66F6">
        <w:rPr>
          <w:rFonts w:eastAsia="Arial"/>
          <w:b/>
          <w:i/>
          <w:sz w:val="28"/>
          <w:szCs w:val="28"/>
          <w:vertAlign w:val="subscript"/>
          <w:lang w:val="nl-NL"/>
        </w:rPr>
        <w:t>4</w:t>
      </w:r>
      <w:r w:rsidRPr="004E66F6">
        <w:rPr>
          <w:rFonts w:eastAsia="Arial"/>
          <w:b/>
          <w:i/>
          <w:sz w:val="28"/>
          <w:szCs w:val="28"/>
          <w:lang w:val="nl-NL"/>
        </w:rPr>
        <w:t>C</w:t>
      </w:r>
      <w:r w:rsidRPr="004E66F6">
        <w:rPr>
          <w:rFonts w:eastAsia="Arial"/>
          <w:b/>
          <w:i/>
          <w:sz w:val="28"/>
          <w:szCs w:val="28"/>
          <w:vertAlign w:val="subscript"/>
          <w:lang w:val="nl-NL"/>
        </w:rPr>
        <w:t>6</w:t>
      </w:r>
      <w:r w:rsidRPr="004E66F6">
        <w:rPr>
          <w:rFonts w:eastAsia="Arial"/>
          <w:b/>
          <w:i/>
          <w:sz w:val="28"/>
          <w:szCs w:val="28"/>
          <w:lang w:val="nl-NL"/>
        </w:rPr>
        <w:t>H</w:t>
      </w:r>
      <w:r w:rsidRPr="004E66F6">
        <w:rPr>
          <w:rFonts w:eastAsia="Arial"/>
          <w:b/>
          <w:i/>
          <w:sz w:val="28"/>
          <w:szCs w:val="28"/>
          <w:vertAlign w:val="subscript"/>
          <w:lang w:val="nl-NL"/>
        </w:rPr>
        <w:t>4</w:t>
      </w:r>
      <w:r w:rsidRPr="004E66F6">
        <w:rPr>
          <w:rFonts w:eastAsia="Arial"/>
          <w:b/>
          <w:i/>
          <w:sz w:val="28"/>
          <w:szCs w:val="28"/>
          <w:lang w:val="nl-NL"/>
        </w:rPr>
        <w:t>NH</w:t>
      </w:r>
      <w:r w:rsidRPr="004E66F6">
        <w:rPr>
          <w:rFonts w:eastAsia="Arial"/>
          <w:b/>
          <w:i/>
          <w:sz w:val="28"/>
          <w:szCs w:val="28"/>
          <w:vertAlign w:val="subscript"/>
          <w:lang w:val="nl-NL"/>
        </w:rPr>
        <w:t>2</w:t>
      </w:r>
      <w:r w:rsidRPr="004E66F6">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4B6A90" w:rsidRPr="00EC667F" w:rsidRDefault="004B6A90" w:rsidP="004B723D">
      <w:pPr>
        <w:spacing w:before="120" w:after="120" w:line="400" w:lineRule="exact"/>
        <w:jc w:val="center"/>
        <w:rPr>
          <w:rFonts w:ascii="Arial" w:hAnsi="Arial" w:cs="Arial"/>
          <w:b/>
          <w:bCs/>
          <w:sz w:val="26"/>
          <w:szCs w:val="26"/>
        </w:rPr>
      </w:pPr>
    </w:p>
    <w:p w:rsidR="004B6A90" w:rsidRPr="00EC667F" w:rsidRDefault="004B6A90"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4B6A90" w:rsidRPr="00D05C7A" w:rsidRDefault="004B6A90" w:rsidP="007A4330">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w:t>
      </w:r>
      <w:r w:rsidRPr="00D05C7A">
        <w:rPr>
          <w:rFonts w:ascii="Arial" w:hAnsi="Arial" w:cs="Arial"/>
          <w:b/>
          <w:sz w:val="26"/>
          <w:szCs w:val="26"/>
        </w:rPr>
        <w:t xml:space="preserve">VỀ </w:t>
      </w:r>
      <w:r w:rsidRPr="00D05C7A">
        <w:rPr>
          <w:rFonts w:ascii="Arial" w:hAnsi="Arial" w:cs="Arial"/>
          <w:b/>
          <w:sz w:val="26"/>
          <w:szCs w:val="26"/>
          <w:lang w:val="nl-NL"/>
        </w:rPr>
        <w:t>BENZIDIN</w:t>
      </w:r>
    </w:p>
    <w:p w:rsidR="004B6A90" w:rsidRDefault="004B6A90" w:rsidP="00D05C7A">
      <w:pPr>
        <w:pStyle w:val="HTMLPreformatted"/>
        <w:shd w:val="clear" w:color="auto" w:fill="F8F9FA"/>
        <w:spacing w:line="540" w:lineRule="atLeast"/>
        <w:ind w:firstLine="720"/>
        <w:jc w:val="both"/>
        <w:rPr>
          <w:rStyle w:val="y2iqfc"/>
          <w:rFonts w:ascii="Arial" w:hAnsi="Arial" w:cs="Arial"/>
          <w:sz w:val="26"/>
          <w:szCs w:val="26"/>
          <w:lang w:val="vi-VN"/>
        </w:rPr>
      </w:pPr>
      <w:r w:rsidRPr="00EC667F">
        <w:rPr>
          <w:rFonts w:ascii="Arial" w:hAnsi="Arial" w:cs="Arial"/>
          <w:sz w:val="26"/>
          <w:szCs w:val="26"/>
          <w:lang w:val="vi-VN"/>
        </w:rPr>
        <w:tab/>
      </w:r>
      <w:r w:rsidRPr="00732473">
        <w:rPr>
          <w:rStyle w:val="y2iqfc"/>
          <w:rFonts w:ascii="Arial" w:hAnsi="Arial" w:cs="Arial"/>
          <w:sz w:val="26"/>
          <w:szCs w:val="26"/>
          <w:lang w:val="vi-VN"/>
        </w:rPr>
        <w:t xml:space="preserve">Benzidine là chất rắn hoặc bột kết tinh màu trắng, xám vàng. Chuyển sang màu nâu đỏ khi tiếp xúc với không khí và ánh sáng; Khối lượng phân tử </w:t>
      </w:r>
      <w:r>
        <w:rPr>
          <w:rStyle w:val="y2iqfc"/>
          <w:rFonts w:ascii="Arial" w:hAnsi="Arial" w:cs="Arial"/>
          <w:sz w:val="26"/>
          <w:szCs w:val="26"/>
        </w:rPr>
        <w:t>=</w:t>
      </w:r>
      <w:r w:rsidRPr="00732473">
        <w:rPr>
          <w:rStyle w:val="y2iqfc"/>
          <w:rFonts w:ascii="Arial" w:hAnsi="Arial" w:cs="Arial"/>
          <w:sz w:val="26"/>
          <w:szCs w:val="26"/>
          <w:lang w:val="vi-VN"/>
        </w:rPr>
        <w:t xml:space="preserve"> 184,26; Điểm đông đặc / nóng chảy </w:t>
      </w:r>
      <w:r w:rsidRPr="00732473">
        <w:rPr>
          <w:rStyle w:val="y2iqfc"/>
          <w:rFonts w:ascii="Arial" w:hAnsi="Arial" w:cs="Arial"/>
          <w:sz w:val="26"/>
          <w:szCs w:val="26"/>
        </w:rPr>
        <w:t>=</w:t>
      </w:r>
      <w:r w:rsidRPr="00732473">
        <w:rPr>
          <w:rStyle w:val="y2iqfc"/>
          <w:rFonts w:ascii="Arial" w:hAnsi="Arial" w:cs="Arial"/>
          <w:sz w:val="26"/>
          <w:szCs w:val="26"/>
          <w:lang w:val="vi-VN"/>
        </w:rPr>
        <w:t xml:space="preserve"> 128ºC. Khối lượng phân tử </w:t>
      </w:r>
      <w:r w:rsidRPr="00732473">
        <w:rPr>
          <w:rStyle w:val="y2iqfc"/>
          <w:rFonts w:ascii="Arial" w:hAnsi="Arial" w:cs="Arial"/>
          <w:sz w:val="26"/>
          <w:szCs w:val="26"/>
        </w:rPr>
        <w:t>=</w:t>
      </w:r>
      <w:r w:rsidRPr="00732473">
        <w:rPr>
          <w:rStyle w:val="y2iqfc"/>
          <w:rFonts w:ascii="Arial" w:hAnsi="Arial" w:cs="Arial"/>
          <w:sz w:val="26"/>
          <w:szCs w:val="26"/>
          <w:lang w:val="vi-VN"/>
        </w:rPr>
        <w:t xml:space="preserve">184,2; Điểm sôi </w:t>
      </w:r>
      <w:r w:rsidRPr="00732473">
        <w:rPr>
          <w:rStyle w:val="y2iqfc"/>
          <w:rFonts w:ascii="Arial" w:hAnsi="Arial" w:cs="Arial"/>
          <w:sz w:val="26"/>
          <w:szCs w:val="26"/>
        </w:rPr>
        <w:t>=</w:t>
      </w:r>
      <w:r w:rsidRPr="00732473">
        <w:rPr>
          <w:rStyle w:val="y2iqfc"/>
          <w:rFonts w:ascii="Arial" w:hAnsi="Arial" w:cs="Arial"/>
          <w:sz w:val="26"/>
          <w:szCs w:val="26"/>
          <w:lang w:val="vi-VN"/>
        </w:rPr>
        <w:t xml:space="preserve"> 400ºC; Nhận dạng mối nguy (dựa trên Hệ thống đánh giá NFPA-704 M): Sức khỏe</w:t>
      </w:r>
      <w:r>
        <w:rPr>
          <w:rStyle w:val="y2iqfc"/>
          <w:rFonts w:ascii="Arial" w:hAnsi="Arial" w:cs="Arial"/>
          <w:sz w:val="26"/>
          <w:szCs w:val="26"/>
        </w:rPr>
        <w:t xml:space="preserve"> -</w:t>
      </w:r>
      <w:r w:rsidRPr="00732473">
        <w:rPr>
          <w:rStyle w:val="y2iqfc"/>
          <w:rFonts w:ascii="Arial" w:hAnsi="Arial" w:cs="Arial"/>
          <w:sz w:val="26"/>
          <w:szCs w:val="26"/>
          <w:lang w:val="vi-VN"/>
        </w:rPr>
        <w:t xml:space="preserve"> 2, Tính dễ cháy </w:t>
      </w:r>
      <w:r>
        <w:rPr>
          <w:rStyle w:val="y2iqfc"/>
          <w:rFonts w:ascii="Arial" w:hAnsi="Arial" w:cs="Arial"/>
          <w:sz w:val="26"/>
          <w:szCs w:val="26"/>
        </w:rPr>
        <w:t xml:space="preserve">- </w:t>
      </w:r>
      <w:r w:rsidRPr="00732473">
        <w:rPr>
          <w:rStyle w:val="y2iqfc"/>
          <w:rFonts w:ascii="Arial" w:hAnsi="Arial" w:cs="Arial"/>
          <w:sz w:val="26"/>
          <w:szCs w:val="26"/>
          <w:lang w:val="vi-VN"/>
        </w:rPr>
        <w:t>1, Khả năng phản ứng</w:t>
      </w:r>
      <w:r>
        <w:rPr>
          <w:rStyle w:val="y2iqfc"/>
          <w:rFonts w:ascii="Arial" w:hAnsi="Arial" w:cs="Arial"/>
          <w:sz w:val="26"/>
          <w:szCs w:val="26"/>
        </w:rPr>
        <w:t xml:space="preserve"> -</w:t>
      </w:r>
      <w:r w:rsidRPr="00732473">
        <w:rPr>
          <w:rStyle w:val="y2iqfc"/>
          <w:rFonts w:ascii="Arial" w:hAnsi="Arial" w:cs="Arial"/>
          <w:sz w:val="26"/>
          <w:szCs w:val="26"/>
          <w:lang w:val="vi-VN"/>
        </w:rPr>
        <w:t xml:space="preserve"> 0. Hòa tan nhẹ trong nước; độ tan </w:t>
      </w:r>
      <w:r w:rsidRPr="00732473">
        <w:rPr>
          <w:rStyle w:val="y2iqfc"/>
          <w:rFonts w:ascii="Arial" w:hAnsi="Arial" w:cs="Arial"/>
          <w:sz w:val="26"/>
          <w:szCs w:val="26"/>
        </w:rPr>
        <w:t>=</w:t>
      </w:r>
      <w:r w:rsidRPr="00732473">
        <w:rPr>
          <w:rStyle w:val="y2iqfc"/>
          <w:rFonts w:ascii="Arial" w:hAnsi="Arial" w:cs="Arial"/>
          <w:sz w:val="26"/>
          <w:szCs w:val="26"/>
          <w:lang w:val="vi-VN"/>
        </w:rPr>
        <w:t xml:space="preserve"> 0,04% ở 12ºC. </w:t>
      </w:r>
    </w:p>
    <w:p w:rsidR="004B6A90" w:rsidRDefault="004B6A90" w:rsidP="00D05C7A">
      <w:pPr>
        <w:pStyle w:val="HTMLPreformatted"/>
        <w:shd w:val="clear" w:color="auto" w:fill="F8F9FA"/>
        <w:spacing w:line="540" w:lineRule="atLeast"/>
        <w:ind w:firstLine="720"/>
        <w:jc w:val="both"/>
        <w:rPr>
          <w:rFonts w:ascii="Arial" w:hAnsi="Arial" w:cs="Arial"/>
          <w:bCs/>
          <w:color w:val="70AD47"/>
          <w:sz w:val="26"/>
          <w:szCs w:val="26"/>
        </w:rPr>
      </w:pPr>
      <w:r w:rsidRPr="00732473">
        <w:rPr>
          <w:rStyle w:val="y2iqfc"/>
          <w:rFonts w:ascii="Arial" w:hAnsi="Arial" w:cs="Arial"/>
          <w:sz w:val="26"/>
          <w:szCs w:val="26"/>
          <w:lang w:val="vi-VN"/>
        </w:rPr>
        <w:t xml:space="preserve">Phơi nhiễm tiềm năng: </w:t>
      </w:r>
      <w:r>
        <w:rPr>
          <w:rStyle w:val="y2iqfc"/>
          <w:rFonts w:ascii="Arial" w:hAnsi="Arial" w:cs="Arial"/>
          <w:sz w:val="26"/>
          <w:szCs w:val="26"/>
        </w:rPr>
        <w:t xml:space="preserve"> là c</w:t>
      </w:r>
      <w:r w:rsidRPr="00732473">
        <w:rPr>
          <w:rStyle w:val="y2iqfc"/>
          <w:rFonts w:ascii="Arial" w:hAnsi="Arial" w:cs="Arial"/>
          <w:sz w:val="26"/>
          <w:szCs w:val="26"/>
          <w:lang w:val="vi-VN"/>
        </w:rPr>
        <w:t>hất gây đột biến. Benzidine được sử dụng chủ yếu trong sản xuất thuốc nhuộm azo; Các ứng dụng khác, bao gồm một số có thể đã ngừng sử dụng, được sử dụng trong ngành công nghiệp cao su như một chất làm cứng; trong sản xuất phim nhựa; để phát hiện máu ẩn trong phân, nước tiểu và dịch cơ thể; trong việc phát hiện H</w:t>
      </w:r>
      <w:r w:rsidRPr="00732473">
        <w:rPr>
          <w:rStyle w:val="y2iqfc"/>
          <w:rFonts w:ascii="Arial" w:hAnsi="Arial" w:cs="Arial"/>
          <w:sz w:val="26"/>
          <w:szCs w:val="26"/>
          <w:vertAlign w:val="subscript"/>
          <w:lang w:val="vi-VN"/>
        </w:rPr>
        <w:t>2</w:t>
      </w:r>
      <w:r w:rsidRPr="00732473">
        <w:rPr>
          <w:rStyle w:val="y2iqfc"/>
          <w:rFonts w:ascii="Arial" w:hAnsi="Arial" w:cs="Arial"/>
          <w:sz w:val="26"/>
          <w:szCs w:val="26"/>
          <w:lang w:val="vi-VN"/>
        </w:rPr>
        <w:t>O</w:t>
      </w:r>
      <w:r w:rsidRPr="00732473">
        <w:rPr>
          <w:rStyle w:val="y2iqfc"/>
          <w:rFonts w:ascii="Arial" w:hAnsi="Arial" w:cs="Arial"/>
          <w:sz w:val="26"/>
          <w:szCs w:val="26"/>
          <w:vertAlign w:val="subscript"/>
          <w:lang w:val="vi-VN"/>
        </w:rPr>
        <w:t>2</w:t>
      </w:r>
      <w:r w:rsidRPr="00732473">
        <w:rPr>
          <w:rStyle w:val="y2iqfc"/>
          <w:rFonts w:ascii="Arial" w:hAnsi="Arial" w:cs="Arial"/>
          <w:sz w:val="26"/>
          <w:szCs w:val="26"/>
          <w:lang w:val="vi-VN"/>
        </w:rPr>
        <w:t xml:space="preserve"> trong sữa; trong sản xuất giấy bảo mật; và làm thuốc thử trong phòng thí nghiệm để xác định HCN, sulfat, nicotin, và một số loại đường. Benzidine tự do có trong thuốc nhuộm azo có nguồn gốc từ benzidine. Theo ngành công nghiệp, các thông số kỹ thuật kiểm soát chất lượng yêu cầu mức không vượt quá 20 ppm và trong thực tế, mức này thường dưới 10 ppm. Các quy định ở Hoa Kỳ liên quan đến hóa chất này xác định các quy trình nghiêm ngặt để tránh tiếp xúc với công nhân: hỗn hợp chứa 0,1% trở lên phải được duy trì trong các hệ thống </w:t>
      </w:r>
      <w:r w:rsidRPr="00732473">
        <w:rPr>
          <w:rStyle w:val="y2iqfc"/>
          <w:rFonts w:ascii="Arial" w:hAnsi="Arial" w:cs="Arial"/>
          <w:sz w:val="26"/>
          <w:szCs w:val="26"/>
          <w:lang w:val="vi-VN"/>
        </w:rPr>
        <w:lastRenderedPageBreak/>
        <w:t xml:space="preserve">cách ly hoặc khép kín; nhân viên phải tuân thủ các quy tắc vệ sinh cá nhân đặc biệt, và các quy trình nhất định phải được tuân thủ trong trường hợp khẩn cấp. Một số hợp chất p-phenylenediamine đã được sử dụng làm thành phần cao su và </w:t>
      </w:r>
      <w:r>
        <w:rPr>
          <w:rStyle w:val="y2iqfc"/>
          <w:rFonts w:ascii="Arial" w:hAnsi="Arial" w:cs="Arial"/>
          <w:sz w:val="26"/>
          <w:szCs w:val="26"/>
        </w:rPr>
        <w:t>được</w:t>
      </w:r>
      <w:r w:rsidRPr="00732473">
        <w:rPr>
          <w:rStyle w:val="y2iqfc"/>
          <w:rFonts w:ascii="Arial" w:hAnsi="Arial" w:cs="Arial"/>
          <w:sz w:val="26"/>
          <w:szCs w:val="26"/>
          <w:lang w:val="vi-VN"/>
        </w:rPr>
        <w:t xml:space="preserve"> cảnh báo nguy cơ mẫn cảm da.</w:t>
      </w:r>
    </w:p>
    <w:p w:rsidR="004B6A90" w:rsidRPr="00732473" w:rsidRDefault="004B6A90" w:rsidP="00D05C7A">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b/>
          <w:i/>
          <w:sz w:val="26"/>
          <w:szCs w:val="26"/>
          <w:lang w:val="vi-VN"/>
        </w:rPr>
        <w:t>Phơi nhiễm ngắn hạn</w:t>
      </w:r>
      <w:r w:rsidRPr="00732473">
        <w:rPr>
          <w:rStyle w:val="y2iqfc"/>
          <w:rFonts w:ascii="Arial" w:hAnsi="Arial" w:cs="Arial"/>
          <w:sz w:val="26"/>
          <w:szCs w:val="26"/>
          <w:lang w:val="vi-VN"/>
        </w:rPr>
        <w:t xml:space="preserve">: Kích ứng mắt. Ăn mòn da và đường hô hấp. Dễ dàng hấp thụ làn da. Hít phải có thể gây kích ứng phổi, gây ho và / hoặc khó thở. Mức độ phơi nhiễm cao hơn có thể gây ra phù phổi, một trường hợp cấp cứu y tế có thể bị trì hoãn trong vài giờ. Điều này có thể gây tử vong. </w:t>
      </w:r>
    </w:p>
    <w:p w:rsidR="004B6A90" w:rsidRPr="00732473" w:rsidRDefault="004B6A90" w:rsidP="00D05C7A">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b/>
          <w:i/>
          <w:sz w:val="26"/>
          <w:szCs w:val="26"/>
          <w:lang w:val="vi-VN"/>
        </w:rPr>
        <w:t>Nuốt phải</w:t>
      </w:r>
      <w:r w:rsidRPr="00732473">
        <w:rPr>
          <w:rStyle w:val="y2iqfc"/>
          <w:rFonts w:ascii="Arial" w:hAnsi="Arial" w:cs="Arial"/>
          <w:sz w:val="26"/>
          <w:szCs w:val="26"/>
          <w:lang w:val="vi-VN"/>
        </w:rPr>
        <w:t>: các nghiên cứu trên động vật cho thấy 0,01</w:t>
      </w:r>
      <w:r>
        <w:rPr>
          <w:rStyle w:val="y2iqfc"/>
          <w:rFonts w:ascii="Arial" w:hAnsi="Arial" w:cs="Arial"/>
          <w:sz w:val="26"/>
          <w:szCs w:val="26"/>
        </w:rPr>
        <w:t xml:space="preserve"> - </w:t>
      </w:r>
      <w:r w:rsidRPr="00732473">
        <w:rPr>
          <w:rStyle w:val="y2iqfc"/>
          <w:rFonts w:ascii="Arial" w:hAnsi="Arial" w:cs="Arial"/>
          <w:sz w:val="26"/>
          <w:szCs w:val="26"/>
          <w:lang w:val="vi-VN"/>
        </w:rPr>
        <w:t xml:space="preserve">0,08% trong thực phẩm có thể gây </w:t>
      </w:r>
      <w:r>
        <w:rPr>
          <w:rStyle w:val="y2iqfc"/>
          <w:rFonts w:ascii="Arial" w:hAnsi="Arial" w:cs="Arial"/>
          <w:sz w:val="26"/>
          <w:szCs w:val="26"/>
        </w:rPr>
        <w:t>ảnh hưởng tới</w:t>
      </w:r>
      <w:r w:rsidRPr="00732473">
        <w:rPr>
          <w:rStyle w:val="y2iqfc"/>
          <w:rFonts w:ascii="Arial" w:hAnsi="Arial" w:cs="Arial"/>
          <w:sz w:val="26"/>
          <w:szCs w:val="26"/>
          <w:lang w:val="vi-VN"/>
        </w:rPr>
        <w:t xml:space="preserve"> gan, thận và trọng lượng cơ thể; sự gia tăng trọng lượng lá lách; sưng gan và tiểu ra máu. </w:t>
      </w:r>
    </w:p>
    <w:p w:rsidR="004B6A90" w:rsidRPr="00732473" w:rsidRDefault="004B6A90" w:rsidP="00D05C7A">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b/>
          <w:i/>
          <w:sz w:val="26"/>
          <w:szCs w:val="26"/>
          <w:lang w:val="vi-VN"/>
        </w:rPr>
        <w:t>Tiếp xúc lâu dài</w:t>
      </w:r>
      <w:r w:rsidRPr="00732473">
        <w:rPr>
          <w:rStyle w:val="y2iqfc"/>
          <w:rFonts w:ascii="Arial" w:hAnsi="Arial" w:cs="Arial"/>
          <w:sz w:val="26"/>
          <w:szCs w:val="26"/>
          <w:lang w:val="vi-VN"/>
        </w:rPr>
        <w:t>: Có thể gây dị ứng da. Benzidine là một chất gây ung thư ở người. Việc tiếp xúc có thể gây ra hiện tượng đi tiểu nhiều, có máu trong các khối u ở đường tiết niệu. Có thể ảnh hưởng đến máu và gây ra các khối u bàng quang; tổn thương gan và thận.</w:t>
      </w:r>
    </w:p>
    <w:p w:rsidR="004B6A90" w:rsidRDefault="004B6A90" w:rsidP="00D05C7A">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b/>
          <w:i/>
          <w:sz w:val="26"/>
          <w:szCs w:val="26"/>
          <w:lang w:val="vi-VN"/>
        </w:rPr>
        <w:t>Điểm tấn công</w:t>
      </w:r>
      <w:r w:rsidRPr="00732473">
        <w:rPr>
          <w:rStyle w:val="y2iqfc"/>
          <w:rFonts w:ascii="Arial" w:hAnsi="Arial" w:cs="Arial"/>
          <w:sz w:val="26"/>
          <w:szCs w:val="26"/>
          <w:lang w:val="vi-VN"/>
        </w:rPr>
        <w:t xml:space="preserve">: Da, bàng quang, thận, gan. </w:t>
      </w:r>
    </w:p>
    <w:p w:rsidR="004B6A90" w:rsidRDefault="004B6A90" w:rsidP="00D05C7A">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b/>
          <w:i/>
          <w:sz w:val="26"/>
          <w:szCs w:val="26"/>
          <w:lang w:val="vi-VN"/>
        </w:rPr>
        <w:t>Giám sát Y tế</w:t>
      </w:r>
      <w:r w:rsidRPr="00732473">
        <w:rPr>
          <w:rStyle w:val="y2iqfc"/>
          <w:rFonts w:ascii="Arial" w:hAnsi="Arial" w:cs="Arial"/>
          <w:sz w:val="26"/>
          <w:szCs w:val="26"/>
          <w:lang w:val="vi-VN"/>
        </w:rPr>
        <w:t xml:space="preserve">: OSHA yêu cầu điều tra những điều sau đây: giảm năng lực miễn dịch; điều trị steroid; thai kỳ; hút thuốc lá; NIOSH liệt kê các xét nghiệm </w:t>
      </w:r>
      <w:r>
        <w:rPr>
          <w:rStyle w:val="y2iqfc"/>
          <w:rFonts w:ascii="Arial" w:hAnsi="Arial" w:cs="Arial"/>
          <w:sz w:val="26"/>
          <w:szCs w:val="26"/>
        </w:rPr>
        <w:t>cần thực hiện định kì đối với những người tiếp xúc với hợp chất trên:</w:t>
      </w:r>
      <w:r w:rsidRPr="00732473">
        <w:rPr>
          <w:rStyle w:val="y2iqfc"/>
          <w:rFonts w:ascii="Arial" w:hAnsi="Arial" w:cs="Arial"/>
          <w:sz w:val="26"/>
          <w:szCs w:val="26"/>
          <w:lang w:val="vi-VN"/>
        </w:rPr>
        <w:t xml:space="preserve"> soi bàng quang; xét nghiệm chức năn</w:t>
      </w:r>
      <w:r>
        <w:rPr>
          <w:rStyle w:val="y2iqfc"/>
          <w:rFonts w:ascii="Arial" w:hAnsi="Arial" w:cs="Arial"/>
          <w:sz w:val="26"/>
          <w:szCs w:val="26"/>
          <w:lang w:val="vi-VN"/>
        </w:rPr>
        <w:t>g phổi; nước tiểu (chất hóa học</w:t>
      </w:r>
      <w:r w:rsidRPr="00732473">
        <w:rPr>
          <w:rStyle w:val="y2iqfc"/>
          <w:rFonts w:ascii="Arial" w:hAnsi="Arial" w:cs="Arial"/>
          <w:sz w:val="26"/>
          <w:szCs w:val="26"/>
          <w:lang w:val="vi-VN"/>
        </w:rPr>
        <w:t>/chất chuyển hóa); phân tích nước tiểu (thường quy); tế bào học 6 tháng một lần, tiểu máu hàng tháng; phân tích nước tiểu hàng tháng. Việc xếp lớp và kiểm tra định kỳ nên bao gồm đánh giá mức độ tiếp xúc với các</w:t>
      </w:r>
      <w:r w:rsidRPr="00732473">
        <w:rPr>
          <w:rStyle w:val="y2iqfc"/>
          <w:rFonts w:ascii="Arial" w:hAnsi="Arial" w:cs="Arial"/>
          <w:sz w:val="26"/>
          <w:szCs w:val="26"/>
        </w:rPr>
        <w:t xml:space="preserve"> </w:t>
      </w:r>
      <w:r w:rsidRPr="00732473">
        <w:rPr>
          <w:rStyle w:val="y2iqfc"/>
          <w:rFonts w:ascii="Arial" w:hAnsi="Arial" w:cs="Arial"/>
          <w:sz w:val="26"/>
          <w:szCs w:val="26"/>
          <w:lang w:val="vi-VN"/>
        </w:rPr>
        <w:t xml:space="preserve">chất gây ung thư; sử dụng rượu bia, hút thuốc lá; thuốc men; và tiền sử gia đình. Cần chú ý đặc biệt thường xuyên đến cặn lắng và tế bào học của nước tiểu. Nếu thấy các tế bào hồng cầu hoặc phết tế bào dương tính, nên soi bàng quang ngay lập tức. Sức khỏe chung của những người bị phơi nhiễm cũng cần được đánh giá trong các cuộc kiểm tra định kỳ. </w:t>
      </w:r>
    </w:p>
    <w:p w:rsidR="004B6A90" w:rsidRPr="00732473" w:rsidRDefault="004B6A90" w:rsidP="00D05C7A">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sz w:val="26"/>
          <w:szCs w:val="26"/>
          <w:lang w:val="vi-VN"/>
        </w:rPr>
        <w:lastRenderedPageBreak/>
        <w:t xml:space="preserve">Sơ cứu: Nếu hóa chất này dính vào mắt, </w:t>
      </w:r>
      <w:r>
        <w:rPr>
          <w:rStyle w:val="y2iqfc"/>
          <w:rFonts w:ascii="Arial" w:hAnsi="Arial" w:cs="Arial"/>
          <w:sz w:val="26"/>
          <w:szCs w:val="26"/>
        </w:rPr>
        <w:t>cần phun</w:t>
      </w:r>
      <w:r w:rsidRPr="00732473">
        <w:rPr>
          <w:rStyle w:val="y2iqfc"/>
          <w:rFonts w:ascii="Arial" w:hAnsi="Arial" w:cs="Arial"/>
          <w:sz w:val="26"/>
          <w:szCs w:val="26"/>
          <w:lang w:val="vi-VN"/>
        </w:rPr>
        <w:t xml:space="preserve"> nước ngay lập tức trong ít nhất 15 phút, thỉnh thoảng nâng mi trên và mi dưới. Nếu hóa chất này tiếp xúc với da, hãy cởi bỏ quần áo bị nhiễm bẩn và rửa ngay bằng xà phòng và nước. Nếu đã hít phải hóa chất này, hãy loại bỏ khỏi nơi phơi nhiễm, bắt đầu thở cấp cứu (sử dụng các biện pháp phòng ngừa phổ biến, bao gồm cả mặt nạ hồi sức) nếu ngừng thở và hô hấp nhân tạo nếu tim ngừng hoạt động. </w:t>
      </w:r>
      <w:r>
        <w:rPr>
          <w:rStyle w:val="y2iqfc"/>
          <w:rFonts w:ascii="Arial" w:hAnsi="Arial" w:cs="Arial"/>
          <w:sz w:val="26"/>
          <w:szCs w:val="26"/>
        </w:rPr>
        <w:t xml:space="preserve">Các tình huống trên sau khi xử lí tại chỗ cần đưa ngay đến cơ sở y tế để được chăm sóc kịp thời. </w:t>
      </w:r>
      <w:r w:rsidRPr="00732473">
        <w:rPr>
          <w:rStyle w:val="y2iqfc"/>
          <w:rFonts w:ascii="Arial" w:hAnsi="Arial" w:cs="Arial"/>
          <w:sz w:val="26"/>
          <w:szCs w:val="26"/>
          <w:lang w:val="vi-VN"/>
        </w:rPr>
        <w:t>Khi nuốt phải hóa chất này, hãy đến cơ sở y tế. Rửa dạ dày nếu ăn phải, sau đó súc họng bằng nước muối. Theo dõi y tế được khuyến cáo trong 24</w:t>
      </w:r>
      <w:r w:rsidRPr="00732473">
        <w:rPr>
          <w:rStyle w:val="y2iqfc"/>
          <w:rFonts w:ascii="Arial" w:hAnsi="Arial" w:cs="Arial"/>
          <w:sz w:val="26"/>
          <w:szCs w:val="26"/>
        </w:rPr>
        <w:t>-</w:t>
      </w:r>
      <w:r w:rsidRPr="00732473">
        <w:rPr>
          <w:rStyle w:val="y2iqfc"/>
          <w:rFonts w:ascii="Arial" w:hAnsi="Arial" w:cs="Arial"/>
          <w:sz w:val="26"/>
          <w:szCs w:val="26"/>
          <w:lang w:val="vi-VN"/>
        </w:rPr>
        <w:t xml:space="preserve">48 giờ sau khi thở quá mức, vì phù phổi có thể bị chậm lại. Để sơ cứu phù phổi, bác sĩ hoặc nhân viên y tế được ủy quyền có thể cân nhắc sử dụng thuốc xịt corticosteroid. </w:t>
      </w:r>
    </w:p>
    <w:p w:rsidR="004B6A90" w:rsidRDefault="004B6A90" w:rsidP="00D05C7A">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b/>
          <w:i/>
          <w:sz w:val="26"/>
          <w:szCs w:val="26"/>
          <w:lang w:val="vi-VN"/>
        </w:rPr>
        <w:t>Phương pháp Bảo vệ Cá nhân</w:t>
      </w:r>
      <w:r w:rsidRPr="00732473">
        <w:rPr>
          <w:rStyle w:val="y2iqfc"/>
          <w:rFonts w:ascii="Arial" w:hAnsi="Arial" w:cs="Arial"/>
          <w:sz w:val="26"/>
          <w:szCs w:val="26"/>
          <w:lang w:val="vi-VN"/>
        </w:rPr>
        <w:t xml:space="preserve">: </w:t>
      </w:r>
    </w:p>
    <w:p w:rsidR="004B6A90" w:rsidRPr="00732473" w:rsidRDefault="004B6A90" w:rsidP="00D05C7A">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sz w:val="26"/>
          <w:szCs w:val="26"/>
          <w:lang w:val="vi-VN"/>
        </w:rPr>
        <w:t>Các phương pháp này được thiết kế để bổ sung các biện pháp kiểm soát kỹ thuật và để ngăn chặn tất cả các tiếp xúc với da hoặc đường hô hấp. Quần áo bảo hộ toàn thân bằng nhựa dẻo và găng tay cao su butyl cũng nên được sử dụng. Khi rời khỏi khu vực quy định, nhân viên nên tắm rửa và thay quần áo đường phố, để quần áo và thiết bị bảo hộ tại điểm ra vào và đặt trong các thùng chứa không thấm nước vào cuối ca làm việc để khử nhiễm hoặc</w:t>
      </w:r>
      <w:r w:rsidRPr="00732473">
        <w:rPr>
          <w:rStyle w:val="y2iqfc"/>
          <w:rFonts w:ascii="Arial" w:hAnsi="Arial" w:cs="Arial"/>
          <w:sz w:val="26"/>
          <w:szCs w:val="26"/>
        </w:rPr>
        <w:t xml:space="preserve"> </w:t>
      </w:r>
      <w:r w:rsidRPr="00732473">
        <w:rPr>
          <w:rStyle w:val="y2iqfc"/>
          <w:rFonts w:ascii="Arial" w:hAnsi="Arial" w:cs="Arial"/>
          <w:sz w:val="26"/>
          <w:szCs w:val="26"/>
          <w:lang w:val="vi-VN"/>
        </w:rPr>
        <w:t>sự thải bỏ. Nên sử dụng các phương pháp hiệu quả để làm sạch và khử nhiễm găng tay và quần áo.</w:t>
      </w:r>
    </w:p>
    <w:p w:rsidR="004B6A90" w:rsidRDefault="004B6A90" w:rsidP="00D05C7A">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b/>
          <w:i/>
          <w:sz w:val="26"/>
          <w:szCs w:val="26"/>
          <w:lang w:val="vi-VN"/>
        </w:rPr>
        <w:t>Bảo quản</w:t>
      </w:r>
      <w:r w:rsidRPr="00732473">
        <w:rPr>
          <w:rStyle w:val="y2iqfc"/>
          <w:rFonts w:ascii="Arial" w:hAnsi="Arial" w:cs="Arial"/>
          <w:sz w:val="26"/>
          <w:szCs w:val="26"/>
          <w:lang w:val="vi-VN"/>
        </w:rPr>
        <w:t xml:space="preserve">: </w:t>
      </w:r>
    </w:p>
    <w:p w:rsidR="004B6A90" w:rsidRDefault="004B6A90" w:rsidP="007E386D">
      <w:pPr>
        <w:pStyle w:val="HTMLPreformatted"/>
        <w:spacing w:line="540" w:lineRule="atLeast"/>
        <w:ind w:firstLine="720"/>
        <w:jc w:val="both"/>
        <w:rPr>
          <w:rStyle w:val="y2iqfc"/>
          <w:rFonts w:ascii="Arial" w:hAnsi="Arial" w:cs="Arial"/>
          <w:sz w:val="26"/>
          <w:szCs w:val="26"/>
          <w:lang w:val="vi-VN"/>
        </w:rPr>
      </w:pPr>
      <w:r w:rsidRPr="00732473">
        <w:rPr>
          <w:rStyle w:val="y2iqfc"/>
          <w:rFonts w:ascii="Arial" w:hAnsi="Arial" w:cs="Arial"/>
          <w:sz w:val="26"/>
          <w:szCs w:val="26"/>
          <w:lang w:val="vi-VN"/>
        </w:rPr>
        <w:t xml:space="preserve">Mã màu — Xanh lam: Nguy hiểm cho sức khỏe: Bảo quản ở nơi an toàn chống độc. Bảo quản ở nơi tối, mát, thông gió tốt trong hộp kín, đậy kín. Tránh ánh sáng mặt trời và tránh xa nguồn nhiệt. Cần thiết lập một khu vực quy định, được đánh dấu, nơi hóa chất này được xử lý, sử dụng hoặc lưu trữ theo Tiêu chuẩn OSHA 1910.1045. </w:t>
      </w:r>
    </w:p>
    <w:p w:rsidR="004B6A90" w:rsidRDefault="004B6A90" w:rsidP="007E386D">
      <w:pPr>
        <w:pStyle w:val="HTMLPreformatted"/>
        <w:spacing w:line="540" w:lineRule="atLeast"/>
        <w:ind w:firstLine="720"/>
        <w:jc w:val="both"/>
        <w:rPr>
          <w:rFonts w:ascii="Arial" w:hAnsi="Arial" w:cs="Arial"/>
          <w:bCs/>
          <w:sz w:val="26"/>
          <w:szCs w:val="26"/>
        </w:rPr>
      </w:pPr>
      <w:r w:rsidRPr="007E386D">
        <w:rPr>
          <w:rFonts w:ascii="Arial" w:hAnsi="Arial" w:cs="Arial"/>
          <w:bCs/>
          <w:sz w:val="26"/>
          <w:szCs w:val="26"/>
        </w:rPr>
        <w:t xml:space="preserve">Các nước trên thế giới đều đã xây dựng giá trị giới hạn tối đa cho phép của </w:t>
      </w:r>
      <w:r>
        <w:rPr>
          <w:rFonts w:ascii="Arial" w:hAnsi="Arial" w:cs="Arial"/>
          <w:sz w:val="26"/>
          <w:szCs w:val="26"/>
        </w:rPr>
        <w:t>benzidin</w:t>
      </w:r>
      <w:r w:rsidRPr="007E386D">
        <w:rPr>
          <w:rFonts w:ascii="Arial" w:hAnsi="Arial" w:cs="Arial"/>
          <w:sz w:val="26"/>
          <w:szCs w:val="26"/>
        </w:rPr>
        <w:t xml:space="preserve"> </w:t>
      </w:r>
      <w:r w:rsidRPr="007E386D">
        <w:rPr>
          <w:rFonts w:ascii="Arial" w:hAnsi="Arial" w:cs="Arial"/>
          <w:bCs/>
          <w:sz w:val="26"/>
          <w:szCs w:val="26"/>
        </w:rPr>
        <w:t xml:space="preserve">trong không khí nơi làm việc. </w:t>
      </w:r>
    </w:p>
    <w:p w:rsidR="004B6A90" w:rsidRDefault="004B6A90" w:rsidP="007E386D">
      <w:pPr>
        <w:pStyle w:val="HTMLPreformatted"/>
        <w:spacing w:line="540" w:lineRule="atLeast"/>
        <w:ind w:firstLine="720"/>
        <w:jc w:val="both"/>
        <w:rPr>
          <w:rFonts w:ascii="Arial" w:hAnsi="Arial" w:cs="Arial"/>
          <w:bCs/>
          <w:sz w:val="26"/>
          <w:szCs w:val="26"/>
        </w:rPr>
      </w:pPr>
      <w:r w:rsidRPr="007E386D">
        <w:rPr>
          <w:rFonts w:ascii="Arial" w:hAnsi="Arial" w:cs="Arial"/>
          <w:bCs/>
          <w:sz w:val="26"/>
          <w:szCs w:val="26"/>
        </w:rPr>
        <w:lastRenderedPageBreak/>
        <w:t xml:space="preserve">Tại Việt Nam, đã có quy định về giới hạn cho phép </w:t>
      </w:r>
      <w:r>
        <w:rPr>
          <w:rFonts w:ascii="Arial" w:hAnsi="Arial" w:cs="Arial"/>
          <w:sz w:val="26"/>
          <w:szCs w:val="26"/>
        </w:rPr>
        <w:t>benzidin</w:t>
      </w:r>
      <w:r w:rsidRPr="007E386D">
        <w:rPr>
          <w:rFonts w:ascii="Arial" w:hAnsi="Arial" w:cs="Arial"/>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4B6A90" w:rsidRPr="007E386D" w:rsidRDefault="004B6A90" w:rsidP="007E386D">
      <w:pPr>
        <w:pStyle w:val="HTMLPreformatted"/>
        <w:spacing w:line="540" w:lineRule="atLeast"/>
        <w:ind w:firstLine="720"/>
        <w:jc w:val="both"/>
        <w:rPr>
          <w:rFonts w:ascii="Arial" w:hAnsi="Arial" w:cs="Arial"/>
          <w:bCs/>
          <w:sz w:val="26"/>
          <w:szCs w:val="26"/>
        </w:rPr>
      </w:pPr>
      <w:r w:rsidRPr="007E386D">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Pr>
          <w:rFonts w:ascii="Arial" w:hAnsi="Arial" w:cs="Arial"/>
          <w:sz w:val="26"/>
          <w:szCs w:val="26"/>
        </w:rPr>
        <w:t>benzidin</w:t>
      </w:r>
      <w:r w:rsidRPr="007E386D">
        <w:rPr>
          <w:rFonts w:ascii="Arial" w:hAnsi="Arial" w:cs="Arial"/>
          <w:bCs/>
          <w:sz w:val="26"/>
          <w:szCs w:val="26"/>
        </w:rPr>
        <w:t xml:space="preserve"> tại nơi làm việc, cập nhật và hòa nhập với quốc tế, bảo vệ môi trường và sức khỏe người lao động.</w:t>
      </w:r>
    </w:p>
    <w:p w:rsidR="004B6A90" w:rsidRPr="00EC667F" w:rsidRDefault="004B6A90" w:rsidP="004B723D">
      <w:pPr>
        <w:spacing w:line="360" w:lineRule="auto"/>
        <w:jc w:val="both"/>
        <w:rPr>
          <w:rFonts w:ascii="Arial" w:hAnsi="Arial" w:cs="Arial"/>
          <w:b/>
          <w:sz w:val="26"/>
          <w:szCs w:val="26"/>
        </w:rPr>
      </w:pPr>
    </w:p>
    <w:p w:rsidR="004B6A90" w:rsidRDefault="004B6A90" w:rsidP="00D05C7A">
      <w:pPr>
        <w:spacing w:before="120" w:after="120" w:line="360" w:lineRule="auto"/>
        <w:jc w:val="both"/>
        <w:rPr>
          <w:rFonts w:ascii="Arial" w:hAnsi="Arial" w:cs="Arial"/>
          <w:b/>
          <w:bCs/>
          <w:sz w:val="26"/>
          <w:szCs w:val="26"/>
          <w:lang w:val="nl-NL"/>
        </w:rPr>
      </w:pPr>
      <w:r w:rsidRPr="00EC667F">
        <w:rPr>
          <w:rFonts w:ascii="Arial" w:hAnsi="Arial" w:cs="Arial"/>
          <w:b/>
          <w:sz w:val="26"/>
          <w:szCs w:val="26"/>
        </w:rPr>
        <w:t xml:space="preserve">II. CĂN CỨ PHÁP LÝ VÀ CƠ SỞ XÂY DỰNG QUY CHUẨN QUỐC GIA VỀ </w:t>
      </w:r>
      <w:r w:rsidRPr="00D05C7A">
        <w:rPr>
          <w:rFonts w:ascii="Arial" w:hAnsi="Arial" w:cs="Arial"/>
          <w:b/>
          <w:sz w:val="26"/>
          <w:szCs w:val="26"/>
          <w:lang w:val="nl-NL"/>
        </w:rPr>
        <w:t>BENZIDIN</w:t>
      </w:r>
      <w:r w:rsidRPr="00EC667F">
        <w:rPr>
          <w:rFonts w:ascii="Arial" w:hAnsi="Arial" w:cs="Arial"/>
          <w:b/>
          <w:bCs/>
          <w:sz w:val="26"/>
          <w:szCs w:val="26"/>
          <w:lang w:val="nl-NL"/>
        </w:rPr>
        <w:t xml:space="preserve"> </w:t>
      </w:r>
      <w:r>
        <w:rPr>
          <w:rFonts w:ascii="Arial" w:hAnsi="Arial" w:cs="Arial"/>
          <w:b/>
          <w:bCs/>
          <w:sz w:val="26"/>
          <w:szCs w:val="26"/>
          <w:lang w:val="nl-NL"/>
        </w:rPr>
        <w:t xml:space="preserve"> </w:t>
      </w:r>
    </w:p>
    <w:p w:rsidR="004B6A90" w:rsidRPr="00EC667F" w:rsidRDefault="004B6A90" w:rsidP="00D05C7A">
      <w:pPr>
        <w:spacing w:before="120" w:after="120"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4B6A90" w:rsidRPr="00EC667F" w:rsidRDefault="004B6A90"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4B6A90" w:rsidRPr="00EC667F" w:rsidRDefault="004B6A90"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4B6A90" w:rsidRPr="00EC667F" w:rsidRDefault="004B6A90"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4B6A90" w:rsidRPr="00EC667F" w:rsidRDefault="004B6A90"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lastRenderedPageBreak/>
        <w:t xml:space="preserve">- Thông tư số 19/2016/TT-BYT ngày 30/6/2016 của Bộ Y tế hướng dẫn quản lý vệ sinh lao động, sức khỏe người lao động; </w:t>
      </w:r>
    </w:p>
    <w:p w:rsidR="004B6A90" w:rsidRPr="00EC667F" w:rsidRDefault="004B6A90" w:rsidP="00897195">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4B6A90" w:rsidRPr="00EC667F" w:rsidRDefault="004B6A90"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15/2016/TT-BYT Ban hành danh mục và hướng dẫn chẩn đoán, giám định bệnh nghề nghiệp được bảo hiểm; </w:t>
      </w:r>
    </w:p>
    <w:p w:rsidR="004B6A90" w:rsidRPr="00EC667F" w:rsidRDefault="004B6A90"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4B6A90" w:rsidRPr="00EC667F" w:rsidRDefault="004B6A90" w:rsidP="00897195">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4B6A90" w:rsidRPr="00EC667F" w:rsidRDefault="004B6A90"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4B6A90" w:rsidRPr="00EC667F" w:rsidRDefault="004B6A90"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4B6A90" w:rsidRPr="00EC667F" w:rsidRDefault="004B6A90" w:rsidP="00897195">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4B6A90" w:rsidRPr="00EC667F" w:rsidRDefault="004B6A90"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4B6A90" w:rsidRPr="00EC667F" w:rsidRDefault="004B6A90"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4B6A90" w:rsidRPr="00EC667F" w:rsidRDefault="004B6A90"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4B6A90" w:rsidRPr="00EC667F" w:rsidRDefault="004B6A90"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4B6A90" w:rsidRPr="00EC667F" w:rsidRDefault="004B6A90" w:rsidP="007E386D">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Tiêu chuẩn của các nước tiên tiến trên thế giới: Mỹ (OSHA, NIOSH), Australia, Canada, EU.</w:t>
      </w:r>
    </w:p>
    <w:p w:rsidR="004B6A90" w:rsidRPr="00EC667F" w:rsidRDefault="004B6A90"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châu Á.</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4B6A90" w:rsidRPr="00EC667F" w:rsidRDefault="004B6A90"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 xml:space="preserve">- Quy chuẩn quy định </w:t>
      </w:r>
      <w:r w:rsidRPr="00EC667F">
        <w:rPr>
          <w:rFonts w:ascii="Arial" w:hAnsi="Arial" w:cs="Arial"/>
          <w:sz w:val="26"/>
          <w:szCs w:val="26"/>
        </w:rPr>
        <w:t xml:space="preserve">giới hạn tiếp xúc cho phép </w:t>
      </w:r>
      <w:r>
        <w:rPr>
          <w:rFonts w:ascii="Arial" w:hAnsi="Arial" w:cs="Arial"/>
          <w:sz w:val="26"/>
          <w:szCs w:val="26"/>
        </w:rPr>
        <w:t>benzidin</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Pr>
          <w:rFonts w:ascii="Arial" w:hAnsi="Arial" w:cs="Arial"/>
          <w:sz w:val="26"/>
          <w:szCs w:val="26"/>
        </w:rPr>
        <w:t>benzidin</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4B6A90" w:rsidRPr="00EC667F" w:rsidRDefault="004B6A90"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4B6A90" w:rsidRPr="00EC667F" w:rsidRDefault="004B6A90"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4B6A90" w:rsidRPr="00EC667F" w:rsidRDefault="004B6A90"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4B6A90" w:rsidRPr="00EC667F" w:rsidRDefault="004B6A90"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4B6A90" w:rsidRPr="00EC667F" w:rsidRDefault="004B6A90"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4B6A90" w:rsidRPr="00EC667F" w:rsidRDefault="004B6A90"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Benzidin</w:t>
      </w:r>
    </w:p>
    <w:p w:rsidR="004B6A90" w:rsidRPr="00EC667F" w:rsidRDefault="004B6A90"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7A4330">
        <w:rPr>
          <w:rFonts w:ascii="Arial" w:hAnsi="Arial" w:cs="Arial"/>
          <w:sz w:val="26"/>
          <w:szCs w:val="26"/>
          <w:lang w:val="fr-FR"/>
        </w:rPr>
        <w:t xml:space="preserve">với </w:t>
      </w:r>
      <w:r>
        <w:rPr>
          <w:rFonts w:ascii="Arial" w:hAnsi="Arial" w:cs="Arial"/>
          <w:sz w:val="26"/>
          <w:szCs w:val="26"/>
          <w:lang w:val="fr-FR"/>
        </w:rPr>
        <w:t>b</w:t>
      </w:r>
      <w:r w:rsidRPr="00CA1780">
        <w:rPr>
          <w:rFonts w:ascii="Arial" w:hAnsi="Arial" w:cs="Arial"/>
          <w:bCs/>
          <w:sz w:val="26"/>
          <w:szCs w:val="26"/>
          <w:lang w:val="fr-FR"/>
        </w:rPr>
        <w:t>enzidin</w:t>
      </w:r>
      <w:r w:rsidRPr="00CA1780">
        <w:rPr>
          <w:rFonts w:ascii="Arial" w:hAnsi="Arial" w:cs="Arial"/>
          <w:sz w:val="26"/>
          <w:szCs w:val="26"/>
          <w:lang w:val="fr-FR"/>
        </w:rPr>
        <w:t xml:space="preserve"> t</w:t>
      </w:r>
      <w:r w:rsidRPr="00EC667F">
        <w:rPr>
          <w:rFonts w:ascii="Arial" w:hAnsi="Arial" w:cs="Arial"/>
          <w:sz w:val="26"/>
          <w:szCs w:val="26"/>
          <w:lang w:val="fr-FR"/>
        </w:rPr>
        <w: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Hoa Kỳ</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NIOSH</w:t>
            </w:r>
          </w:p>
        </w:tc>
        <w:tc>
          <w:tcPr>
            <w:tcW w:w="2693" w:type="dxa"/>
            <w:shd w:val="clear" w:color="auto" w:fill="auto"/>
          </w:tcPr>
          <w:p w:rsidR="004B6A90" w:rsidRDefault="004B6A90" w:rsidP="00CA1780">
            <w:r w:rsidRPr="00FC3121">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OSHA</w:t>
            </w:r>
          </w:p>
        </w:tc>
        <w:tc>
          <w:tcPr>
            <w:tcW w:w="2693" w:type="dxa"/>
            <w:shd w:val="clear" w:color="auto" w:fill="auto"/>
          </w:tcPr>
          <w:p w:rsidR="004B6A90" w:rsidRDefault="004B6A90" w:rsidP="00CA1780">
            <w:r w:rsidRPr="00FC3121">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Pr>
                <w:rFonts w:ascii="Arial" w:hAnsi="Arial" w:cs="Arial"/>
                <w:sz w:val="26"/>
                <w:szCs w:val="26"/>
                <w:lang w:val="fr-FR"/>
              </w:rPr>
              <w:t>ACGIH</w:t>
            </w:r>
          </w:p>
        </w:tc>
        <w:tc>
          <w:tcPr>
            <w:tcW w:w="2693" w:type="dxa"/>
            <w:shd w:val="clear" w:color="auto" w:fill="auto"/>
          </w:tcPr>
          <w:p w:rsidR="004B6A90" w:rsidRDefault="004B6A90" w:rsidP="00CA1780">
            <w:r w:rsidRPr="00FC3121">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7E386D">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Tại Mỹ, OSHA</w:t>
      </w:r>
      <w:r>
        <w:rPr>
          <w:rFonts w:ascii="Arial" w:hAnsi="Arial" w:cs="Arial"/>
          <w:sz w:val="26"/>
          <w:szCs w:val="26"/>
          <w:lang w:val="fr-FR"/>
        </w:rPr>
        <w:t xml:space="preserve">, </w:t>
      </w:r>
      <w:r w:rsidRPr="00EC667F">
        <w:rPr>
          <w:rFonts w:ascii="Arial" w:hAnsi="Arial" w:cs="Arial"/>
          <w:sz w:val="26"/>
          <w:szCs w:val="26"/>
          <w:lang w:val="fr-FR"/>
        </w:rPr>
        <w:t>NIOSH</w:t>
      </w:r>
      <w:r>
        <w:rPr>
          <w:rFonts w:ascii="Arial" w:hAnsi="Arial" w:cs="Arial"/>
          <w:sz w:val="26"/>
          <w:szCs w:val="26"/>
          <w:lang w:val="fr-FR"/>
        </w:rPr>
        <w:t xml:space="preserve"> và ACGIH</w:t>
      </w:r>
      <w:r w:rsidRPr="00EC667F">
        <w:rPr>
          <w:rFonts w:ascii="Arial" w:hAnsi="Arial" w:cs="Arial"/>
          <w:sz w:val="26"/>
          <w:szCs w:val="26"/>
          <w:lang w:val="fr-FR"/>
        </w:rPr>
        <w:t xml:space="preserve"> đều quy định </w:t>
      </w:r>
      <w:r>
        <w:rPr>
          <w:rFonts w:ascii="Arial" w:hAnsi="Arial" w:cs="Arial"/>
          <w:sz w:val="26"/>
          <w:szCs w:val="26"/>
          <w:lang w:val="fr-FR"/>
        </w:rPr>
        <w:t xml:space="preserve">không quy định giá trị </w:t>
      </w:r>
      <w:r w:rsidRPr="00EC667F">
        <w:rPr>
          <w:rFonts w:ascii="Arial" w:hAnsi="Arial" w:cs="Arial"/>
          <w:sz w:val="26"/>
          <w:szCs w:val="26"/>
          <w:lang w:val="fr-FR"/>
        </w:rPr>
        <w:t>TWA</w:t>
      </w:r>
      <w:r>
        <w:rPr>
          <w:rFonts w:ascii="Arial" w:hAnsi="Arial" w:cs="Arial"/>
          <w:sz w:val="26"/>
          <w:szCs w:val="26"/>
          <w:lang w:val="fr-FR"/>
        </w:rPr>
        <w:t xml:space="preserve"> và STEL và đều đưa ra là chất gây ung thư</w:t>
      </w:r>
    </w:p>
    <w:p w:rsidR="004B6A90" w:rsidRPr="00EC667F" w:rsidRDefault="004B6A90"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CA1780">
        <w:rPr>
          <w:rFonts w:ascii="Arial" w:hAnsi="Arial" w:cs="Arial"/>
          <w:bCs/>
          <w:sz w:val="26"/>
          <w:szCs w:val="26"/>
          <w:lang w:val="fr-FR"/>
        </w:rPr>
        <w:t>Benzidin</w:t>
      </w:r>
      <w:r w:rsidRPr="00EC667F">
        <w:rPr>
          <w:rFonts w:ascii="Arial" w:hAnsi="Arial" w:cs="Arial"/>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Liên minh Châu Âu</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Liên hiệp Anh</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Chất gây ung thư</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3</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Pháp</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0,008</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4</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Bỉ</w:t>
            </w:r>
          </w:p>
        </w:tc>
        <w:tc>
          <w:tcPr>
            <w:tcW w:w="2693" w:type="dxa"/>
            <w:shd w:val="clear" w:color="auto" w:fill="auto"/>
          </w:tcPr>
          <w:p w:rsidR="004B6A90" w:rsidRDefault="004B6A90" w:rsidP="00CA1780">
            <w:r w:rsidRPr="006932F5">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5</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Thụy sĩ</w:t>
            </w:r>
          </w:p>
        </w:tc>
        <w:tc>
          <w:tcPr>
            <w:tcW w:w="2693" w:type="dxa"/>
            <w:shd w:val="clear" w:color="auto" w:fill="auto"/>
          </w:tcPr>
          <w:p w:rsidR="004B6A90" w:rsidRDefault="004B6A90" w:rsidP="00CA1780">
            <w:r w:rsidRPr="006932F5">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6</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Áo</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Chất gây ung thư</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7</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Đức</w:t>
            </w:r>
          </w:p>
        </w:tc>
        <w:tc>
          <w:tcPr>
            <w:tcW w:w="2693" w:type="dxa"/>
            <w:shd w:val="clear" w:color="auto" w:fill="auto"/>
          </w:tcPr>
          <w:p w:rsidR="004B6A90" w:rsidRDefault="004B6A90" w:rsidP="00CA1780">
            <w:r w:rsidRPr="005C24FF">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8</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Hungari</w:t>
            </w:r>
          </w:p>
        </w:tc>
        <w:tc>
          <w:tcPr>
            <w:tcW w:w="2693" w:type="dxa"/>
            <w:shd w:val="clear" w:color="auto" w:fill="auto"/>
          </w:tcPr>
          <w:p w:rsidR="004B6A90" w:rsidRDefault="004B6A90" w:rsidP="00CA1780">
            <w:r w:rsidRPr="005C24FF">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Đan mạch</w:t>
            </w:r>
          </w:p>
        </w:tc>
        <w:tc>
          <w:tcPr>
            <w:tcW w:w="2693" w:type="dxa"/>
            <w:shd w:val="clear" w:color="auto" w:fill="auto"/>
          </w:tcPr>
          <w:p w:rsidR="004B6A90" w:rsidRDefault="004B6A90" w:rsidP="00CA1780">
            <w:r w:rsidRPr="005C24FF">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Na Uy</w:t>
            </w:r>
          </w:p>
        </w:tc>
        <w:tc>
          <w:tcPr>
            <w:tcW w:w="2693" w:type="dxa"/>
            <w:shd w:val="clear" w:color="auto" w:fill="auto"/>
          </w:tcPr>
          <w:p w:rsidR="004B6A90" w:rsidRDefault="004B6A90" w:rsidP="00CA1780">
            <w:r w:rsidRPr="005C24FF">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Nga</w:t>
            </w:r>
          </w:p>
        </w:tc>
        <w:tc>
          <w:tcPr>
            <w:tcW w:w="2693" w:type="dxa"/>
            <w:shd w:val="clear" w:color="auto" w:fill="auto"/>
          </w:tcPr>
          <w:p w:rsidR="004B6A90" w:rsidRDefault="004B6A90" w:rsidP="00CA1780">
            <w:r w:rsidRPr="005C24FF">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Bungari</w:t>
            </w:r>
          </w:p>
        </w:tc>
        <w:tc>
          <w:tcPr>
            <w:tcW w:w="2693" w:type="dxa"/>
            <w:shd w:val="clear" w:color="auto" w:fill="auto"/>
          </w:tcPr>
          <w:p w:rsidR="004B6A90" w:rsidRDefault="004B6A90" w:rsidP="00CA1780">
            <w:r w:rsidRPr="005C24FF">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Pr>
                <w:rFonts w:ascii="Arial" w:hAnsi="Arial" w:cs="Arial"/>
                <w:sz w:val="26"/>
                <w:szCs w:val="26"/>
                <w:lang w:val="fr-FR"/>
              </w:rPr>
              <w:t>Phần lan</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Chất gây ung thư</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p>
        </w:tc>
        <w:tc>
          <w:tcPr>
            <w:tcW w:w="2552" w:type="dxa"/>
            <w:shd w:val="clear" w:color="auto" w:fill="auto"/>
          </w:tcPr>
          <w:p w:rsidR="004B6A90" w:rsidRDefault="004B6A90" w:rsidP="00CA1780">
            <w:pPr>
              <w:spacing w:before="120" w:after="120" w:line="400" w:lineRule="exact"/>
              <w:jc w:val="both"/>
              <w:rPr>
                <w:rFonts w:ascii="Arial" w:hAnsi="Arial" w:cs="Arial"/>
                <w:sz w:val="26"/>
                <w:szCs w:val="26"/>
                <w:lang w:val="fr-FR"/>
              </w:rPr>
            </w:pPr>
            <w:r>
              <w:rPr>
                <w:rFonts w:ascii="Arial" w:hAnsi="Arial" w:cs="Arial"/>
                <w:sz w:val="26"/>
                <w:szCs w:val="26"/>
                <w:lang w:val="fr-FR"/>
              </w:rPr>
              <w:t>Thổ Nhĩ Kỳ</w:t>
            </w:r>
          </w:p>
        </w:tc>
        <w:tc>
          <w:tcPr>
            <w:tcW w:w="2693" w:type="dxa"/>
            <w:shd w:val="clear" w:color="auto" w:fill="auto"/>
          </w:tcPr>
          <w:p w:rsidR="004B6A90" w:rsidRDefault="004B6A90" w:rsidP="00CA1780">
            <w:r w:rsidRPr="00821261">
              <w:rPr>
                <w:rFonts w:ascii="Arial" w:hAnsi="Arial" w:cs="Arial"/>
                <w:sz w:val="26"/>
                <w:szCs w:val="26"/>
                <w:lang w:val="fr-FR"/>
              </w:rPr>
              <w:t>Chất gây ung thư</w:t>
            </w:r>
          </w:p>
        </w:tc>
        <w:tc>
          <w:tcPr>
            <w:tcW w:w="2552" w:type="dxa"/>
            <w:shd w:val="clear" w:color="auto" w:fill="auto"/>
          </w:tcPr>
          <w:p w:rsidR="004B6A90"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p>
        </w:tc>
        <w:tc>
          <w:tcPr>
            <w:tcW w:w="2552" w:type="dxa"/>
            <w:shd w:val="clear" w:color="auto" w:fill="auto"/>
          </w:tcPr>
          <w:p w:rsidR="004B6A90" w:rsidRDefault="004B6A90" w:rsidP="00CA1780">
            <w:pPr>
              <w:spacing w:before="120" w:after="120" w:line="400" w:lineRule="exact"/>
              <w:jc w:val="both"/>
              <w:rPr>
                <w:rFonts w:ascii="Arial" w:hAnsi="Arial" w:cs="Arial"/>
                <w:sz w:val="26"/>
                <w:szCs w:val="26"/>
                <w:lang w:val="fr-FR"/>
              </w:rPr>
            </w:pPr>
            <w:r>
              <w:rPr>
                <w:rFonts w:ascii="Arial" w:hAnsi="Arial" w:cs="Arial"/>
                <w:sz w:val="26"/>
                <w:szCs w:val="26"/>
                <w:lang w:val="fr-FR"/>
              </w:rPr>
              <w:t>Ba Lan</w:t>
            </w:r>
          </w:p>
        </w:tc>
        <w:tc>
          <w:tcPr>
            <w:tcW w:w="2693" w:type="dxa"/>
            <w:shd w:val="clear" w:color="auto" w:fill="auto"/>
          </w:tcPr>
          <w:p w:rsidR="004B6A90" w:rsidRDefault="004B6A90" w:rsidP="00CA1780">
            <w:r w:rsidRPr="00821261">
              <w:rPr>
                <w:rFonts w:ascii="Arial" w:hAnsi="Arial" w:cs="Arial"/>
                <w:sz w:val="26"/>
                <w:szCs w:val="26"/>
                <w:lang w:val="fr-FR"/>
              </w:rPr>
              <w:t>Chất gây ung thư</w:t>
            </w:r>
          </w:p>
        </w:tc>
        <w:tc>
          <w:tcPr>
            <w:tcW w:w="2552" w:type="dxa"/>
            <w:shd w:val="clear" w:color="auto" w:fill="auto"/>
          </w:tcPr>
          <w:p w:rsidR="004B6A90"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0</w:t>
            </w:r>
          </w:p>
        </w:tc>
      </w:tr>
    </w:tbl>
    <w:p w:rsidR="004B6A90" w:rsidRPr="007E386D" w:rsidRDefault="004B6A90" w:rsidP="007E386D">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Liên minh Châu Âu và các nước Châu Âu </w:t>
      </w:r>
      <w:r w:rsidRPr="00EC667F">
        <w:rPr>
          <w:rFonts w:ascii="Arial" w:hAnsi="Arial" w:cs="Arial"/>
          <w:sz w:val="26"/>
          <w:szCs w:val="26"/>
          <w:lang w:val="fr-FR"/>
        </w:rPr>
        <w:t xml:space="preserve">đều </w:t>
      </w:r>
      <w:r>
        <w:rPr>
          <w:rFonts w:ascii="Arial" w:hAnsi="Arial" w:cs="Arial"/>
          <w:sz w:val="26"/>
          <w:szCs w:val="26"/>
          <w:lang w:val="fr-FR"/>
        </w:rPr>
        <w:t xml:space="preserve">không quy định giá trị </w:t>
      </w:r>
      <w:r w:rsidRPr="00EC667F">
        <w:rPr>
          <w:rFonts w:ascii="Arial" w:hAnsi="Arial" w:cs="Arial"/>
          <w:sz w:val="26"/>
          <w:szCs w:val="26"/>
          <w:lang w:val="fr-FR"/>
        </w:rPr>
        <w:t>TWA</w:t>
      </w:r>
      <w:r>
        <w:rPr>
          <w:rFonts w:ascii="Arial" w:hAnsi="Arial" w:cs="Arial"/>
          <w:sz w:val="26"/>
          <w:szCs w:val="26"/>
          <w:lang w:val="fr-FR"/>
        </w:rPr>
        <w:t xml:space="preserve"> và STEL và đều đưa ra là chất gây ung thư. Tuy nhiên, chỉ có Pháp là đưa ra giá trị TWA – 0,008 mg/m</w:t>
      </w:r>
      <w:r>
        <w:rPr>
          <w:rFonts w:ascii="Arial" w:hAnsi="Arial" w:cs="Arial"/>
          <w:sz w:val="26"/>
          <w:szCs w:val="26"/>
          <w:vertAlign w:val="superscript"/>
          <w:lang w:val="fr-FR"/>
        </w:rPr>
        <w:t>3</w:t>
      </w:r>
      <w:r>
        <w:rPr>
          <w:rFonts w:ascii="Arial" w:hAnsi="Arial" w:cs="Arial"/>
          <w:sz w:val="26"/>
          <w:szCs w:val="26"/>
          <w:lang w:val="fr-FR"/>
        </w:rPr>
        <w:t>.</w:t>
      </w:r>
    </w:p>
    <w:p w:rsidR="004B6A90" w:rsidRPr="00EC667F" w:rsidRDefault="004B6A90"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b</w:t>
      </w:r>
      <w:r w:rsidRPr="00CA1780">
        <w:rPr>
          <w:rFonts w:ascii="Arial" w:hAnsi="Arial" w:cs="Arial"/>
          <w:bCs/>
          <w:sz w:val="26"/>
          <w:szCs w:val="26"/>
          <w:lang w:val="fr-FR"/>
        </w:rPr>
        <w:t>enzidin</w:t>
      </w:r>
      <w:r w:rsidRPr="00EC667F">
        <w:rPr>
          <w:rFonts w:ascii="Arial" w:hAnsi="Arial" w:cs="Arial"/>
          <w:sz w:val="26"/>
          <w:szCs w:val="26"/>
          <w:lang w:val="fr-FR"/>
        </w:rPr>
        <w:t xml:space="preserve"> 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374B10">
        <w:tc>
          <w:tcPr>
            <w:tcW w:w="708" w:type="dxa"/>
            <w:shd w:val="clear" w:color="auto" w:fill="auto"/>
          </w:tcPr>
          <w:p w:rsidR="004B6A90" w:rsidRPr="00EC667F" w:rsidRDefault="004B6A90" w:rsidP="00374B10">
            <w:pPr>
              <w:spacing w:before="120" w:after="120" w:line="400" w:lineRule="exact"/>
              <w:jc w:val="both"/>
              <w:rPr>
                <w:rFonts w:ascii="Arial" w:hAnsi="Arial" w:cs="Arial"/>
                <w:sz w:val="26"/>
                <w:szCs w:val="26"/>
                <w:lang w:val="fr-FR"/>
              </w:rPr>
            </w:pPr>
          </w:p>
        </w:tc>
        <w:tc>
          <w:tcPr>
            <w:tcW w:w="2552" w:type="dxa"/>
            <w:shd w:val="clear" w:color="auto" w:fill="auto"/>
          </w:tcPr>
          <w:p w:rsidR="004B6A90" w:rsidRPr="00EC667F" w:rsidRDefault="004B6A90" w:rsidP="00374B1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Autralia</w:t>
            </w:r>
          </w:p>
        </w:tc>
        <w:tc>
          <w:tcPr>
            <w:tcW w:w="2693" w:type="dxa"/>
            <w:shd w:val="clear" w:color="auto" w:fill="auto"/>
          </w:tcPr>
          <w:p w:rsidR="004B6A90" w:rsidRPr="00EC667F" w:rsidRDefault="004B6A90" w:rsidP="00374B10">
            <w:pPr>
              <w:spacing w:before="120" w:after="120" w:line="400" w:lineRule="exact"/>
              <w:jc w:val="center"/>
              <w:rPr>
                <w:rFonts w:ascii="Arial" w:hAnsi="Arial" w:cs="Arial"/>
                <w:sz w:val="26"/>
                <w:szCs w:val="26"/>
                <w:lang w:val="fr-FR"/>
              </w:rPr>
            </w:pPr>
            <w:r>
              <w:rPr>
                <w:rFonts w:ascii="Arial" w:hAnsi="Arial" w:cs="Arial"/>
                <w:sz w:val="26"/>
                <w:szCs w:val="26"/>
                <w:lang w:val="fr-FR"/>
              </w:rPr>
              <w:t>Chất gây ung thư</w:t>
            </w:r>
          </w:p>
        </w:tc>
        <w:tc>
          <w:tcPr>
            <w:tcW w:w="2552" w:type="dxa"/>
            <w:shd w:val="clear" w:color="auto" w:fill="auto"/>
          </w:tcPr>
          <w:p w:rsidR="004B6A90" w:rsidRPr="00EC667F" w:rsidRDefault="004B6A90" w:rsidP="00374B1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Colombia</w:t>
            </w:r>
          </w:p>
        </w:tc>
        <w:tc>
          <w:tcPr>
            <w:tcW w:w="2693" w:type="dxa"/>
            <w:shd w:val="clear" w:color="auto" w:fill="auto"/>
          </w:tcPr>
          <w:p w:rsidR="004B6A90" w:rsidRDefault="004B6A90" w:rsidP="00A1203C">
            <w:r w:rsidRPr="00C902B1">
              <w:rPr>
                <w:rFonts w:ascii="Arial" w:hAnsi="Arial" w:cs="Arial"/>
                <w:sz w:val="26"/>
                <w:szCs w:val="26"/>
                <w:lang w:val="fr-FR"/>
              </w:rPr>
              <w:t>Chất gây ung thư</w:t>
            </w:r>
          </w:p>
        </w:tc>
        <w:tc>
          <w:tcPr>
            <w:tcW w:w="2552" w:type="dxa"/>
            <w:shd w:val="clear" w:color="auto" w:fill="auto"/>
          </w:tcPr>
          <w:p w:rsidR="004B6A90" w:rsidRPr="00EC667F" w:rsidRDefault="004B6A90" w:rsidP="00A1203C">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Canada (Qubec)</w:t>
            </w:r>
          </w:p>
        </w:tc>
        <w:tc>
          <w:tcPr>
            <w:tcW w:w="2693" w:type="dxa"/>
            <w:shd w:val="clear" w:color="auto" w:fill="auto"/>
          </w:tcPr>
          <w:p w:rsidR="004B6A90" w:rsidRDefault="004B6A90" w:rsidP="00A1203C">
            <w:r w:rsidRPr="00C902B1">
              <w:rPr>
                <w:rFonts w:ascii="Arial" w:hAnsi="Arial" w:cs="Arial"/>
                <w:sz w:val="26"/>
                <w:szCs w:val="26"/>
                <w:lang w:val="fr-FR"/>
              </w:rPr>
              <w:t>Chất gây ung thư</w:t>
            </w:r>
          </w:p>
        </w:tc>
        <w:tc>
          <w:tcPr>
            <w:tcW w:w="2552" w:type="dxa"/>
            <w:shd w:val="clear" w:color="auto" w:fill="auto"/>
          </w:tcPr>
          <w:p w:rsidR="004B6A90" w:rsidRPr="00EC667F" w:rsidRDefault="004B6A90" w:rsidP="00A1203C">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AF5151">
        <w:tc>
          <w:tcPr>
            <w:tcW w:w="708"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3</w:t>
            </w:r>
          </w:p>
        </w:tc>
        <w:tc>
          <w:tcPr>
            <w:tcW w:w="2552"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Mehico</w:t>
            </w:r>
          </w:p>
        </w:tc>
        <w:tc>
          <w:tcPr>
            <w:tcW w:w="2693" w:type="dxa"/>
            <w:shd w:val="clear" w:color="auto" w:fill="auto"/>
          </w:tcPr>
          <w:p w:rsidR="004B6A90" w:rsidRDefault="004B6A90" w:rsidP="00A1203C">
            <w:r w:rsidRPr="00C902B1">
              <w:rPr>
                <w:rFonts w:ascii="Arial" w:hAnsi="Arial" w:cs="Arial"/>
                <w:sz w:val="26"/>
                <w:szCs w:val="26"/>
                <w:lang w:val="fr-FR"/>
              </w:rPr>
              <w:t>Chất gây ung thư</w:t>
            </w:r>
          </w:p>
        </w:tc>
        <w:tc>
          <w:tcPr>
            <w:tcW w:w="2552" w:type="dxa"/>
            <w:shd w:val="clear" w:color="auto" w:fill="auto"/>
          </w:tcPr>
          <w:p w:rsidR="004B6A90" w:rsidRPr="00EC667F" w:rsidRDefault="004B6A90" w:rsidP="00A1203C">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AF5151">
        <w:tc>
          <w:tcPr>
            <w:tcW w:w="708"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4</w:t>
            </w:r>
          </w:p>
        </w:tc>
        <w:tc>
          <w:tcPr>
            <w:tcW w:w="2552"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Brazin</w:t>
            </w:r>
          </w:p>
        </w:tc>
        <w:tc>
          <w:tcPr>
            <w:tcW w:w="2693" w:type="dxa"/>
            <w:shd w:val="clear" w:color="auto" w:fill="auto"/>
          </w:tcPr>
          <w:p w:rsidR="004B6A90" w:rsidRDefault="004B6A90" w:rsidP="00A1203C">
            <w:r w:rsidRPr="00C902B1">
              <w:rPr>
                <w:rFonts w:ascii="Arial" w:hAnsi="Arial" w:cs="Arial"/>
                <w:sz w:val="26"/>
                <w:szCs w:val="26"/>
                <w:lang w:val="fr-FR"/>
              </w:rPr>
              <w:t>Chất gây ung thư</w:t>
            </w:r>
          </w:p>
        </w:tc>
        <w:tc>
          <w:tcPr>
            <w:tcW w:w="2552" w:type="dxa"/>
            <w:shd w:val="clear" w:color="auto" w:fill="auto"/>
          </w:tcPr>
          <w:p w:rsidR="004B6A90" w:rsidRPr="00EC667F" w:rsidRDefault="004B6A90" w:rsidP="00A1203C">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AF515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5</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Achentina</w:t>
            </w:r>
          </w:p>
        </w:tc>
        <w:tc>
          <w:tcPr>
            <w:tcW w:w="2693" w:type="dxa"/>
            <w:shd w:val="clear" w:color="auto" w:fill="auto"/>
          </w:tcPr>
          <w:p w:rsidR="004B6A90" w:rsidRDefault="004B6A90" w:rsidP="00CA1780">
            <w:r w:rsidRPr="00F23E3F">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A1203C">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Các nước Australia và </w:t>
      </w:r>
      <w:r>
        <w:rPr>
          <w:rFonts w:ascii="Arial" w:hAnsi="Arial" w:cs="Arial"/>
          <w:sz w:val="26"/>
          <w:szCs w:val="26"/>
          <w:lang w:val="pt-BR"/>
        </w:rPr>
        <w:t xml:space="preserve">một </w:t>
      </w:r>
      <w:r w:rsidRPr="00EC667F">
        <w:rPr>
          <w:rFonts w:ascii="Arial" w:hAnsi="Arial" w:cs="Arial"/>
          <w:sz w:val="26"/>
          <w:szCs w:val="26"/>
          <w:lang w:val="pt-BR"/>
        </w:rPr>
        <w:t xml:space="preserve">số nước Châu Mỹ không quy định TWA và STEL </w:t>
      </w:r>
      <w:r>
        <w:rPr>
          <w:rFonts w:ascii="Arial" w:hAnsi="Arial" w:cs="Arial"/>
          <w:sz w:val="26"/>
          <w:szCs w:val="26"/>
          <w:lang w:val="pt-BR"/>
        </w:rPr>
        <w:t>tương tự như Mỹ và một số nước Châu Âu.</w:t>
      </w:r>
    </w:p>
    <w:p w:rsidR="004B6A90" w:rsidRPr="00EC667F" w:rsidRDefault="004B6A90"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CA1780">
        <w:rPr>
          <w:rFonts w:ascii="Arial" w:hAnsi="Arial" w:cs="Arial"/>
          <w:bCs/>
          <w:sz w:val="26"/>
          <w:szCs w:val="26"/>
          <w:lang w:val="fr-FR"/>
        </w:rPr>
        <w:t>Benzidin</w:t>
      </w:r>
      <w:r w:rsidRPr="00CA1780">
        <w:rPr>
          <w:rFonts w:ascii="Arial" w:hAnsi="Arial" w:cs="Arial"/>
          <w:sz w:val="26"/>
          <w:szCs w:val="26"/>
          <w:lang w:val="fr-FR"/>
        </w:rPr>
        <w:t xml:space="preserve"> </w:t>
      </w:r>
      <w:r w:rsidRPr="00EC667F">
        <w:rPr>
          <w:rFonts w:ascii="Arial" w:hAnsi="Arial" w:cs="Arial"/>
          <w:sz w:val="26"/>
          <w:szCs w:val="26"/>
          <w:lang w:val="fr-FR"/>
        </w:rPr>
        <w:t>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Nhật Bản</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AF515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2</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Trung Quốc</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3</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Ấn Độ</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4</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Hàn Quốc</w:t>
            </w:r>
          </w:p>
        </w:tc>
        <w:tc>
          <w:tcPr>
            <w:tcW w:w="2693" w:type="dxa"/>
            <w:shd w:val="clear" w:color="auto" w:fill="auto"/>
          </w:tcPr>
          <w:p w:rsidR="004B6A90" w:rsidRDefault="004B6A90" w:rsidP="00CA1780">
            <w:r w:rsidRPr="00FA2327">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5</w:t>
            </w:r>
          </w:p>
        </w:tc>
        <w:tc>
          <w:tcPr>
            <w:tcW w:w="2552" w:type="dxa"/>
            <w:shd w:val="clear" w:color="auto" w:fill="auto"/>
          </w:tcPr>
          <w:p w:rsidR="004B6A90" w:rsidRPr="00EC667F" w:rsidRDefault="004B6A90"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Singapo</w:t>
            </w:r>
          </w:p>
        </w:tc>
        <w:tc>
          <w:tcPr>
            <w:tcW w:w="2693" w:type="dxa"/>
            <w:shd w:val="clear" w:color="auto" w:fill="auto"/>
          </w:tcPr>
          <w:p w:rsidR="004B6A90" w:rsidRDefault="004B6A90" w:rsidP="00CA1780">
            <w:r w:rsidRPr="00FA2327">
              <w:rPr>
                <w:rFonts w:ascii="Arial" w:hAnsi="Arial" w:cs="Arial"/>
                <w:sz w:val="26"/>
                <w:szCs w:val="26"/>
                <w:lang w:val="fr-FR"/>
              </w:rPr>
              <w:t>Chất gây ung thư</w:t>
            </w:r>
          </w:p>
        </w:tc>
        <w:tc>
          <w:tcPr>
            <w:tcW w:w="2552" w:type="dxa"/>
            <w:shd w:val="clear" w:color="auto" w:fill="auto"/>
          </w:tcPr>
          <w:p w:rsidR="004B6A90" w:rsidRPr="00EC667F" w:rsidRDefault="004B6A90"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4B6A90" w:rsidRPr="00EC667F" w:rsidTr="002D4011">
        <w:tc>
          <w:tcPr>
            <w:tcW w:w="708" w:type="dxa"/>
            <w:shd w:val="clear" w:color="auto" w:fill="auto"/>
          </w:tcPr>
          <w:p w:rsidR="004B6A90" w:rsidRPr="00EC667F" w:rsidRDefault="004B6A90" w:rsidP="007A4330">
            <w:pPr>
              <w:spacing w:before="120" w:after="120" w:line="400" w:lineRule="exact"/>
              <w:jc w:val="both"/>
              <w:rPr>
                <w:rFonts w:ascii="Arial" w:hAnsi="Arial" w:cs="Arial"/>
                <w:sz w:val="26"/>
                <w:szCs w:val="26"/>
                <w:lang w:val="fr-FR"/>
              </w:rPr>
            </w:pPr>
          </w:p>
        </w:tc>
        <w:tc>
          <w:tcPr>
            <w:tcW w:w="2552" w:type="dxa"/>
            <w:shd w:val="clear" w:color="auto" w:fill="auto"/>
          </w:tcPr>
          <w:p w:rsidR="004B6A90" w:rsidRPr="00EC667F" w:rsidRDefault="004B6A90" w:rsidP="007A4330">
            <w:pPr>
              <w:spacing w:before="120" w:after="120" w:line="400" w:lineRule="exact"/>
              <w:jc w:val="both"/>
              <w:rPr>
                <w:rFonts w:ascii="Arial" w:hAnsi="Arial" w:cs="Arial"/>
                <w:sz w:val="26"/>
                <w:szCs w:val="26"/>
                <w:lang w:val="fr-FR"/>
              </w:rPr>
            </w:pPr>
            <w:r>
              <w:rPr>
                <w:rFonts w:ascii="Arial" w:hAnsi="Arial" w:cs="Arial"/>
                <w:sz w:val="26"/>
                <w:szCs w:val="26"/>
                <w:lang w:val="fr-FR"/>
              </w:rPr>
              <w:t>Philippin</w:t>
            </w:r>
          </w:p>
        </w:tc>
        <w:tc>
          <w:tcPr>
            <w:tcW w:w="2693" w:type="dxa"/>
            <w:shd w:val="clear" w:color="auto" w:fill="auto"/>
          </w:tcPr>
          <w:p w:rsidR="004B6A90" w:rsidRDefault="004B6A90" w:rsidP="007A4330">
            <w:pPr>
              <w:jc w:val="center"/>
            </w:pPr>
            <w:r>
              <w:t>-</w:t>
            </w:r>
          </w:p>
        </w:tc>
        <w:tc>
          <w:tcPr>
            <w:tcW w:w="2552" w:type="dxa"/>
            <w:shd w:val="clear" w:color="auto" w:fill="auto"/>
          </w:tcPr>
          <w:p w:rsidR="004B6A90" w:rsidRDefault="004B6A90" w:rsidP="007A433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A1203C">
      <w:pPr>
        <w:spacing w:before="120" w:line="400" w:lineRule="exact"/>
        <w:ind w:firstLine="720"/>
        <w:jc w:val="both"/>
        <w:rPr>
          <w:rFonts w:ascii="Arial" w:hAnsi="Arial" w:cs="Arial"/>
          <w:sz w:val="26"/>
          <w:szCs w:val="26"/>
          <w:lang w:val="pt-BR"/>
        </w:rPr>
      </w:pPr>
      <w:r>
        <w:rPr>
          <w:rFonts w:ascii="Arial" w:hAnsi="Arial" w:cs="Arial"/>
          <w:sz w:val="26"/>
          <w:szCs w:val="26"/>
          <w:lang w:val="pt-BR"/>
        </w:rPr>
        <w:t>Một số</w:t>
      </w:r>
      <w:r w:rsidRPr="00EC667F">
        <w:rPr>
          <w:rFonts w:ascii="Arial" w:hAnsi="Arial" w:cs="Arial"/>
          <w:sz w:val="26"/>
          <w:szCs w:val="26"/>
          <w:lang w:val="pt-BR"/>
        </w:rPr>
        <w:t xml:space="preserve"> nước Châu Á không quy định TWA và STEL </w:t>
      </w:r>
      <w:r>
        <w:rPr>
          <w:rFonts w:ascii="Arial" w:hAnsi="Arial" w:cs="Arial"/>
          <w:sz w:val="26"/>
          <w:szCs w:val="26"/>
          <w:lang w:val="pt-BR"/>
        </w:rPr>
        <w:t>tương tự như Mỹ và một số nước Châu Âu, Châu Mỹ.</w:t>
      </w:r>
    </w:p>
    <w:p w:rsidR="004B6A90" w:rsidRPr="00EC667F" w:rsidRDefault="004B6A90"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sz w:val="26"/>
          <w:szCs w:val="26"/>
          <w:lang w:val="pt-BR"/>
        </w:rPr>
        <w:t>b</w:t>
      </w:r>
      <w:r w:rsidRPr="00CA1780">
        <w:rPr>
          <w:rFonts w:ascii="Arial" w:hAnsi="Arial" w:cs="Arial"/>
          <w:bCs/>
          <w:sz w:val="26"/>
          <w:szCs w:val="26"/>
          <w:lang w:val="fr-FR"/>
        </w:rPr>
        <w:t>enzidin</w:t>
      </w:r>
      <w:r w:rsidRPr="00EC667F">
        <w:rPr>
          <w:rFonts w:ascii="Arial" w:hAnsi="Arial" w:cs="Arial"/>
          <w:sz w:val="26"/>
          <w:szCs w:val="26"/>
          <w:lang w:val="fr-FR"/>
        </w:rPr>
        <w:t xml:space="preserve"> </w:t>
      </w:r>
      <w:r w:rsidRPr="00EC667F">
        <w:rPr>
          <w:rFonts w:ascii="Arial" w:hAnsi="Arial" w:cs="Arial"/>
          <w:sz w:val="26"/>
          <w:szCs w:val="26"/>
          <w:lang w:val="pt-BR"/>
        </w:rPr>
        <w:t>như sau:</w:t>
      </w:r>
    </w:p>
    <w:p w:rsidR="004B6A90" w:rsidRPr="00EC667F" w:rsidRDefault="004B6A90"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4B6A90" w:rsidRPr="00EC667F" w:rsidTr="002D4011">
        <w:tc>
          <w:tcPr>
            <w:tcW w:w="708"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4B6A90" w:rsidRPr="00EC667F" w:rsidRDefault="004B6A90" w:rsidP="002D4011">
            <w:pPr>
              <w:spacing w:before="120" w:after="120" w:line="400" w:lineRule="exact"/>
              <w:jc w:val="both"/>
              <w:rPr>
                <w:rFonts w:ascii="Arial" w:hAnsi="Arial" w:cs="Arial"/>
                <w:sz w:val="26"/>
                <w:szCs w:val="26"/>
                <w:lang w:val="fr-FR"/>
              </w:rPr>
            </w:pPr>
            <w:r w:rsidRPr="00CA1780">
              <w:rPr>
                <w:rFonts w:ascii="Arial" w:hAnsi="Arial" w:cs="Arial"/>
                <w:bCs/>
                <w:sz w:val="26"/>
                <w:szCs w:val="26"/>
                <w:lang w:val="fr-FR"/>
              </w:rPr>
              <w:t>Benzidin</w:t>
            </w:r>
          </w:p>
        </w:tc>
        <w:tc>
          <w:tcPr>
            <w:tcW w:w="2693"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0,008</w:t>
            </w:r>
          </w:p>
        </w:tc>
        <w:tc>
          <w:tcPr>
            <w:tcW w:w="2552" w:type="dxa"/>
            <w:shd w:val="clear" w:color="auto" w:fill="auto"/>
          </w:tcPr>
          <w:p w:rsidR="004B6A90" w:rsidRPr="00EC667F" w:rsidRDefault="004B6A90"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4B6A90" w:rsidRPr="00EC667F" w:rsidRDefault="004B6A90"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4B6A90" w:rsidRPr="00EC667F" w:rsidTr="002D4011">
        <w:tc>
          <w:tcPr>
            <w:tcW w:w="708"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 xml:space="preserve">Giới hạn tiếp xúc </w:t>
            </w:r>
            <w:r w:rsidRPr="00EC667F">
              <w:rPr>
                <w:rFonts w:ascii="Arial" w:hAnsi="Arial" w:cs="Arial"/>
                <w:b/>
                <w:bCs/>
                <w:sz w:val="26"/>
                <w:szCs w:val="26"/>
              </w:rPr>
              <w:lastRenderedPageBreak/>
              <w:t>ca làm việc (TWA)</w:t>
            </w:r>
          </w:p>
        </w:tc>
        <w:tc>
          <w:tcPr>
            <w:tcW w:w="2552" w:type="dxa"/>
            <w:shd w:val="clear" w:color="auto" w:fill="auto"/>
          </w:tcPr>
          <w:p w:rsidR="004B6A90" w:rsidRPr="00EC667F" w:rsidRDefault="004B6A90"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lastRenderedPageBreak/>
              <w:t xml:space="preserve">Giới hạn tiếp xúc </w:t>
            </w:r>
            <w:r w:rsidRPr="00EC667F">
              <w:rPr>
                <w:rFonts w:ascii="Arial" w:hAnsi="Arial" w:cs="Arial"/>
                <w:b/>
                <w:bCs/>
                <w:sz w:val="26"/>
                <w:szCs w:val="26"/>
              </w:rPr>
              <w:lastRenderedPageBreak/>
              <w:t>ngắn (STEL)</w:t>
            </w:r>
          </w:p>
        </w:tc>
      </w:tr>
      <w:tr w:rsidR="004B6A90" w:rsidRPr="00EC667F" w:rsidTr="002D4011">
        <w:tc>
          <w:tcPr>
            <w:tcW w:w="708"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1</w:t>
            </w:r>
          </w:p>
        </w:tc>
        <w:tc>
          <w:tcPr>
            <w:tcW w:w="2552" w:type="dxa"/>
            <w:shd w:val="clear" w:color="auto" w:fill="auto"/>
          </w:tcPr>
          <w:p w:rsidR="004B6A90" w:rsidRPr="00EC667F" w:rsidRDefault="004B6A90" w:rsidP="00A1203C">
            <w:pPr>
              <w:spacing w:before="120" w:after="120" w:line="400" w:lineRule="exact"/>
              <w:jc w:val="both"/>
              <w:rPr>
                <w:rFonts w:ascii="Arial" w:hAnsi="Arial" w:cs="Arial"/>
                <w:sz w:val="26"/>
                <w:szCs w:val="26"/>
                <w:lang w:val="fr-FR"/>
              </w:rPr>
            </w:pPr>
            <w:r w:rsidRPr="00CA1780">
              <w:rPr>
                <w:rFonts w:ascii="Arial" w:hAnsi="Arial" w:cs="Arial"/>
                <w:bCs/>
                <w:sz w:val="26"/>
                <w:szCs w:val="26"/>
                <w:lang w:val="fr-FR"/>
              </w:rPr>
              <w:t>Benzidin</w:t>
            </w:r>
          </w:p>
        </w:tc>
        <w:tc>
          <w:tcPr>
            <w:tcW w:w="2693" w:type="dxa"/>
            <w:shd w:val="clear" w:color="auto" w:fill="auto"/>
          </w:tcPr>
          <w:p w:rsidR="004B6A90" w:rsidRPr="00EC667F" w:rsidRDefault="004B6A90" w:rsidP="00A1203C">
            <w:pPr>
              <w:spacing w:before="120" w:after="120" w:line="400" w:lineRule="exact"/>
              <w:jc w:val="center"/>
              <w:rPr>
                <w:rFonts w:ascii="Arial" w:hAnsi="Arial" w:cs="Arial"/>
                <w:sz w:val="26"/>
                <w:szCs w:val="26"/>
                <w:lang w:val="fr-FR"/>
              </w:rPr>
            </w:pPr>
            <w:r>
              <w:rPr>
                <w:rFonts w:ascii="Arial" w:hAnsi="Arial" w:cs="Arial"/>
                <w:sz w:val="26"/>
                <w:szCs w:val="26"/>
                <w:lang w:val="fr-FR"/>
              </w:rPr>
              <w:t>0,008</w:t>
            </w:r>
          </w:p>
        </w:tc>
        <w:tc>
          <w:tcPr>
            <w:tcW w:w="2552" w:type="dxa"/>
            <w:shd w:val="clear" w:color="auto" w:fill="auto"/>
          </w:tcPr>
          <w:p w:rsidR="004B6A90" w:rsidRPr="00EC667F" w:rsidRDefault="004B6A90" w:rsidP="00A1203C">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 Về Giới hạn tiếp xúc ca làm việc (TWA): dự thảo quy định tương tự quy định tại QĐ3733/2002/BYT; tương tự quy định của </w:t>
      </w:r>
      <w:r>
        <w:rPr>
          <w:rFonts w:ascii="Arial" w:hAnsi="Arial" w:cs="Arial"/>
          <w:sz w:val="26"/>
          <w:szCs w:val="26"/>
          <w:lang w:val="pt-BR"/>
        </w:rPr>
        <w:t>Pháp.</w:t>
      </w:r>
    </w:p>
    <w:p w:rsidR="004B6A90" w:rsidRPr="00EC667F" w:rsidRDefault="004B6A90" w:rsidP="004B723D">
      <w:pPr>
        <w:spacing w:before="120" w:line="400" w:lineRule="exact"/>
        <w:jc w:val="both"/>
        <w:rPr>
          <w:rFonts w:ascii="Arial" w:hAnsi="Arial" w:cs="Arial"/>
          <w:sz w:val="26"/>
          <w:szCs w:val="26"/>
        </w:rPr>
      </w:pPr>
      <w:r w:rsidRPr="00EC667F">
        <w:rPr>
          <w:rFonts w:ascii="Arial" w:hAnsi="Arial" w:cs="Arial"/>
          <w:sz w:val="26"/>
          <w:szCs w:val="26"/>
          <w:lang w:val="pt-BR"/>
        </w:rPr>
        <w:t>- Về giới hạn tiếp xúc ngắn (STEL): dự thảo quy định tương tự quy định định tại QĐ3733/2002/BYT</w:t>
      </w:r>
      <w:r>
        <w:rPr>
          <w:rFonts w:ascii="Arial" w:hAnsi="Arial" w:cs="Arial"/>
          <w:sz w:val="26"/>
          <w:szCs w:val="26"/>
          <w:lang w:val="pt-BR"/>
        </w:rPr>
        <w:t xml:space="preserve">; tương tự </w:t>
      </w:r>
      <w:r w:rsidRPr="00EC667F">
        <w:rPr>
          <w:rFonts w:ascii="Arial" w:hAnsi="Arial" w:cs="Arial"/>
          <w:sz w:val="26"/>
          <w:szCs w:val="26"/>
          <w:lang w:val="pt-BR"/>
        </w:rPr>
        <w:t>của NIOSH</w:t>
      </w:r>
      <w:r>
        <w:rPr>
          <w:rFonts w:ascii="Arial" w:hAnsi="Arial" w:cs="Arial"/>
          <w:sz w:val="26"/>
          <w:szCs w:val="26"/>
          <w:lang w:val="pt-BR"/>
        </w:rPr>
        <w:t>, OSHA, ACGIH</w:t>
      </w:r>
      <w:r w:rsidRPr="00EC667F">
        <w:rPr>
          <w:rFonts w:ascii="Arial" w:hAnsi="Arial" w:cs="Arial"/>
          <w:sz w:val="26"/>
          <w:szCs w:val="26"/>
          <w:lang w:val="pt-BR"/>
        </w:rPr>
        <w:t xml:space="preserve"> (</w:t>
      </w:r>
      <w:r>
        <w:rPr>
          <w:rFonts w:ascii="Arial" w:hAnsi="Arial" w:cs="Arial"/>
          <w:sz w:val="26"/>
          <w:szCs w:val="26"/>
          <w:lang w:val="pt-BR"/>
        </w:rPr>
        <w:t>Mỹ</w:t>
      </w:r>
      <w:r w:rsidRPr="00EC667F">
        <w:rPr>
          <w:rFonts w:ascii="Arial" w:hAnsi="Arial" w:cs="Arial"/>
          <w:sz w:val="26"/>
          <w:szCs w:val="26"/>
          <w:lang w:val="pt-BR"/>
        </w:rPr>
        <w:t xml:space="preserve">), </w:t>
      </w:r>
      <w:r>
        <w:rPr>
          <w:rFonts w:ascii="Arial" w:hAnsi="Arial" w:cs="Arial"/>
          <w:sz w:val="26"/>
          <w:szCs w:val="26"/>
          <w:lang w:val="pt-BR"/>
        </w:rPr>
        <w:t xml:space="preserve">Châu Âu, Châu Mỹ, </w:t>
      </w:r>
      <w:r w:rsidRPr="00EC667F">
        <w:rPr>
          <w:rFonts w:ascii="Arial" w:hAnsi="Arial" w:cs="Arial"/>
          <w:sz w:val="26"/>
          <w:szCs w:val="26"/>
          <w:lang w:val="pt-BR"/>
        </w:rPr>
        <w:t>các nước Châu Á</w:t>
      </w:r>
      <w:r>
        <w:rPr>
          <w:rFonts w:ascii="Arial" w:hAnsi="Arial" w:cs="Arial"/>
          <w:sz w:val="26"/>
          <w:szCs w:val="26"/>
          <w:lang w:val="pt-BR"/>
        </w:rPr>
        <w:t>.</w:t>
      </w:r>
    </w:p>
    <w:p w:rsidR="004B6A90" w:rsidRPr="00EC667F" w:rsidRDefault="004B6A90"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4B6A90" w:rsidRPr="00EC667F" w:rsidRDefault="004B6A90"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4B6A90" w:rsidRPr="00EC667F" w:rsidRDefault="004B6A90"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4B6A90" w:rsidRPr="00EC667F" w:rsidRDefault="004B6A90"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pt-BR"/>
        </w:rPr>
        <w:t>b</w:t>
      </w:r>
      <w:r w:rsidRPr="00CA1780">
        <w:rPr>
          <w:rFonts w:ascii="Arial" w:hAnsi="Arial" w:cs="Arial"/>
          <w:bCs/>
          <w:sz w:val="26"/>
          <w:szCs w:val="26"/>
          <w:lang w:val="fr-FR"/>
        </w:rPr>
        <w:t>enzidin</w:t>
      </w:r>
      <w:r w:rsidRPr="00EC667F">
        <w:rPr>
          <w:rFonts w:ascii="Arial" w:hAnsi="Arial" w:cs="Arial"/>
          <w:sz w:val="26"/>
          <w:szCs w:val="26"/>
          <w:lang w:val="pt-BR"/>
        </w:rPr>
        <w:t xml:space="preserve"> trong môi trường. </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lastRenderedPageBreak/>
        <w:t xml:space="preserve">Dự thảo xây dựng phương pháp xác định </w:t>
      </w:r>
      <w:r>
        <w:rPr>
          <w:rFonts w:ascii="Arial" w:hAnsi="Arial" w:cs="Arial"/>
          <w:sz w:val="26"/>
          <w:szCs w:val="26"/>
          <w:lang w:val="pt-BR"/>
        </w:rPr>
        <w:t>b</w:t>
      </w:r>
      <w:r w:rsidRPr="00CA1780">
        <w:rPr>
          <w:rFonts w:ascii="Arial" w:hAnsi="Arial" w:cs="Arial"/>
          <w:bCs/>
          <w:sz w:val="26"/>
          <w:szCs w:val="26"/>
          <w:lang w:val="fr-FR"/>
        </w:rPr>
        <w:t>enzidin</w:t>
      </w:r>
      <w:r w:rsidRPr="00EC667F">
        <w:rPr>
          <w:rFonts w:ascii="Arial" w:hAnsi="Arial" w:cs="Arial"/>
          <w:sz w:val="26"/>
          <w:szCs w:val="26"/>
          <w:lang w:val="pt-BR"/>
        </w:rPr>
        <w:t xml:space="preserve"> theo Method </w:t>
      </w:r>
      <w:r>
        <w:rPr>
          <w:rFonts w:ascii="Arial" w:hAnsi="Arial" w:cs="Arial"/>
          <w:sz w:val="26"/>
          <w:szCs w:val="26"/>
          <w:lang w:val="pt-BR"/>
        </w:rPr>
        <w:t>5509</w:t>
      </w:r>
      <w:r w:rsidRPr="00EC667F">
        <w:rPr>
          <w:rFonts w:ascii="Arial" w:hAnsi="Arial" w:cs="Arial"/>
          <w:sz w:val="26"/>
          <w:szCs w:val="26"/>
          <w:lang w:val="pt-BR"/>
        </w:rPr>
        <w:t xml:space="preserve">, Issue 2 của NIOSH (Mỹ). Hầu hết các nước trên thế giới cũng sử dụng phương pháp này để xác định </w:t>
      </w:r>
      <w:r>
        <w:rPr>
          <w:rFonts w:ascii="Arial" w:hAnsi="Arial" w:cs="Arial"/>
          <w:sz w:val="26"/>
          <w:szCs w:val="26"/>
          <w:lang w:val="pt-BR"/>
        </w:rPr>
        <w:t>b</w:t>
      </w:r>
      <w:r w:rsidRPr="00CA1780">
        <w:rPr>
          <w:rFonts w:ascii="Arial" w:hAnsi="Arial" w:cs="Arial"/>
          <w:bCs/>
          <w:sz w:val="26"/>
          <w:szCs w:val="26"/>
          <w:lang w:val="fr-FR"/>
        </w:rPr>
        <w:t>enzidin</w:t>
      </w:r>
      <w:r w:rsidRPr="00EC667F">
        <w:rPr>
          <w:rFonts w:ascii="Arial" w:hAnsi="Arial" w:cs="Arial"/>
          <w:sz w:val="26"/>
          <w:szCs w:val="26"/>
          <w:lang w:val="pt-BR"/>
        </w:rPr>
        <w:t xml:space="preserve"> trong môi trường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4B6A90" w:rsidRPr="00EC667F" w:rsidRDefault="004B6A90"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4B6A90" w:rsidRPr="00EC667F" w:rsidRDefault="004B6A90"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pt-BR"/>
        </w:rPr>
        <w:t>b</w:t>
      </w:r>
      <w:r w:rsidRPr="00CA1780">
        <w:rPr>
          <w:rFonts w:ascii="Arial" w:hAnsi="Arial" w:cs="Arial"/>
          <w:bCs/>
          <w:sz w:val="26"/>
          <w:szCs w:val="26"/>
          <w:lang w:val="fr-FR"/>
        </w:rPr>
        <w:t>enzidin</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4B6A90" w:rsidRPr="00EC667F" w:rsidRDefault="004B6A90"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4B6A90" w:rsidRPr="00EC667F" w:rsidRDefault="004B6A90" w:rsidP="004B723D">
      <w:pPr>
        <w:spacing w:before="120" w:after="120" w:line="400" w:lineRule="exact"/>
        <w:jc w:val="both"/>
        <w:rPr>
          <w:rFonts w:ascii="Arial" w:hAnsi="Arial" w:cs="Arial"/>
          <w:sz w:val="26"/>
          <w:szCs w:val="26"/>
          <w:lang w:val="pt-BR"/>
        </w:rPr>
      </w:pPr>
    </w:p>
    <w:p w:rsidR="004B6A90" w:rsidRPr="00EC667F" w:rsidRDefault="004B6A90" w:rsidP="002B51BD">
      <w:pPr>
        <w:spacing w:before="120" w:after="120" w:line="360" w:lineRule="auto"/>
        <w:jc w:val="center"/>
        <w:rPr>
          <w:rFonts w:ascii="Arial" w:hAnsi="Arial" w:cs="Arial"/>
          <w:b/>
          <w:sz w:val="26"/>
          <w:szCs w:val="26"/>
          <w:lang w:val="pt-BR"/>
        </w:rPr>
      </w:pPr>
      <w:r w:rsidRPr="00EC667F">
        <w:rPr>
          <w:rFonts w:ascii="Arial" w:hAnsi="Arial" w:cs="Arial"/>
          <w:b/>
          <w:sz w:val="26"/>
          <w:szCs w:val="26"/>
          <w:lang w:val="pt-BR"/>
        </w:rPr>
        <w:t>TÀI LIỆU THAM KHẢO</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t xml:space="preserve">Luật tiêu chuẩn và quy chuẩn kỹ thuật (2006/QH11). </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t>Luật an toàn vệ sinh lao động (2015/QH13).</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t>Tiêu chuẩn vệ sinh lao động QĐ số 3733/2002/QĐ/BYT-2002.</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t>European Union Risk Assessment Report. Acrolein – Risk Assessment.</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lang w:val="pt-BR"/>
        </w:rPr>
        <w:t>IARC, Monographs on the Identification of Carcinogenic Hazards to Humans. Acrolein, Crotonaldehyde and Arecoline, Volum 128.</w:t>
      </w:r>
    </w:p>
    <w:p w:rsidR="004B6A90" w:rsidRPr="00EC667F" w:rsidRDefault="004B6A90" w:rsidP="004B6A90">
      <w:pPr>
        <w:numPr>
          <w:ilvl w:val="0"/>
          <w:numId w:val="7"/>
        </w:numPr>
        <w:spacing w:after="0" w:line="360" w:lineRule="auto"/>
        <w:jc w:val="both"/>
        <w:rPr>
          <w:rFonts w:ascii="Arial" w:hAnsi="Arial" w:cs="Arial"/>
          <w:sz w:val="26"/>
          <w:szCs w:val="26"/>
          <w:lang w:val="pt-BR"/>
        </w:rPr>
      </w:pPr>
      <w:r w:rsidRPr="00EC667F">
        <w:rPr>
          <w:rFonts w:ascii="Arial" w:hAnsi="Arial" w:cs="Arial"/>
          <w:sz w:val="26"/>
          <w:szCs w:val="26"/>
        </w:rPr>
        <w:t xml:space="preserve">IPCS (1992) INCHEM Environmental Health, </w:t>
      </w:r>
      <w:r w:rsidRPr="00EC667F">
        <w:rPr>
          <w:rFonts w:ascii="Arial" w:hAnsi="Arial" w:cs="Arial"/>
          <w:bCs/>
          <w:sz w:val="26"/>
          <w:szCs w:val="26"/>
        </w:rPr>
        <w:t>Environmental Aspects</w:t>
      </w:r>
      <w:r w:rsidRPr="00EC667F">
        <w:rPr>
          <w:rFonts w:ascii="Arial" w:hAnsi="Arial" w:cs="Arial"/>
          <w:b/>
          <w:bCs/>
          <w:sz w:val="26"/>
          <w:szCs w:val="26"/>
        </w:rPr>
        <w:t xml:space="preserve">, </w:t>
      </w:r>
      <w:r w:rsidRPr="00EC667F">
        <w:rPr>
          <w:rFonts w:ascii="Arial" w:hAnsi="Arial" w:cs="Arial"/>
          <w:sz w:val="26"/>
          <w:szCs w:val="26"/>
        </w:rPr>
        <w:t xml:space="preserve"> International Programme on Chemical Safety.</w:t>
      </w:r>
    </w:p>
    <w:p w:rsidR="004B6A90" w:rsidRPr="00EC667F" w:rsidRDefault="004B6A90" w:rsidP="004B6A90">
      <w:pPr>
        <w:numPr>
          <w:ilvl w:val="0"/>
          <w:numId w:val="7"/>
        </w:numPr>
        <w:spacing w:after="0" w:line="360" w:lineRule="auto"/>
        <w:jc w:val="both"/>
        <w:rPr>
          <w:rFonts w:ascii="Arial" w:hAnsi="Arial" w:cs="Arial"/>
          <w:sz w:val="26"/>
          <w:szCs w:val="26"/>
        </w:rPr>
      </w:pPr>
      <w:hyperlink r:id="rId163" w:history="1">
        <w:r w:rsidRPr="00EC667F">
          <w:rPr>
            <w:rFonts w:ascii="Arial" w:hAnsi="Arial" w:cs="Arial"/>
            <w:sz w:val="26"/>
            <w:szCs w:val="26"/>
          </w:rPr>
          <w:t xml:space="preserve">NIOSH, </w:t>
        </w:r>
      </w:hyperlink>
      <w:hyperlink r:id="rId164" w:history="1">
        <w:r w:rsidRPr="00EC667F">
          <w:rPr>
            <w:rFonts w:ascii="Arial" w:hAnsi="Arial" w:cs="Arial"/>
            <w:sz w:val="26"/>
            <w:szCs w:val="26"/>
          </w:rPr>
          <w:t xml:space="preserve"> Pocket Guide to Chemical Hazards</w:t>
        </w:r>
      </w:hyperlink>
      <w:r w:rsidRPr="00EC667F">
        <w:rPr>
          <w:rFonts w:ascii="Arial" w:hAnsi="Arial" w:cs="Arial"/>
          <w:sz w:val="26"/>
          <w:szCs w:val="26"/>
          <w:lang w:val="it-IT"/>
        </w:rPr>
        <w:t>.</w:t>
      </w:r>
    </w:p>
    <w:p w:rsidR="004B6A90" w:rsidRPr="00EC667F" w:rsidRDefault="004B6A90" w:rsidP="004B6A90">
      <w:pPr>
        <w:numPr>
          <w:ilvl w:val="0"/>
          <w:numId w:val="7"/>
        </w:numPr>
        <w:spacing w:after="0" w:line="360" w:lineRule="auto"/>
        <w:jc w:val="both"/>
        <w:rPr>
          <w:rFonts w:ascii="Arial" w:hAnsi="Arial" w:cs="Arial"/>
          <w:sz w:val="26"/>
          <w:szCs w:val="26"/>
        </w:rPr>
      </w:pPr>
      <w:r w:rsidRPr="00EC667F">
        <w:rPr>
          <w:rFonts w:ascii="Arial" w:hAnsi="Arial" w:cs="Arial"/>
          <w:sz w:val="26"/>
          <w:szCs w:val="26"/>
        </w:rPr>
        <w:t>NIOSH, Manual of Analytical Methods, Method 2501, Issue 2.</w:t>
      </w:r>
    </w:p>
    <w:p w:rsidR="004B6A90" w:rsidRPr="00EC667F" w:rsidRDefault="004B6A90" w:rsidP="004B6A90">
      <w:pPr>
        <w:numPr>
          <w:ilvl w:val="0"/>
          <w:numId w:val="7"/>
        </w:numPr>
        <w:spacing w:after="0" w:line="360" w:lineRule="auto"/>
        <w:jc w:val="both"/>
        <w:rPr>
          <w:rFonts w:ascii="Arial" w:hAnsi="Arial" w:cs="Arial"/>
          <w:sz w:val="26"/>
          <w:szCs w:val="26"/>
        </w:rPr>
      </w:pPr>
      <w:r w:rsidRPr="00EC667F">
        <w:rPr>
          <w:rFonts w:ascii="Arial" w:hAnsi="Arial" w:cs="Arial"/>
          <w:sz w:val="26"/>
          <w:szCs w:val="26"/>
        </w:rPr>
        <w:lastRenderedPageBreak/>
        <w:t>Occupational Exposure Limits for Airborne Toxic Substance, Value of Selected Countries, Prepared from the I</w:t>
      </w:r>
      <w:bookmarkStart w:id="0" w:name="_GoBack"/>
      <w:bookmarkEnd w:id="0"/>
      <w:r w:rsidRPr="00EC667F">
        <w:rPr>
          <w:rFonts w:ascii="Arial" w:hAnsi="Arial" w:cs="Arial"/>
          <w:sz w:val="26"/>
          <w:szCs w:val="26"/>
        </w:rPr>
        <w:t xml:space="preserve">LO-CIS Data Base of Exposure Limits. </w:t>
      </w:r>
    </w:p>
    <w:p w:rsidR="004B6A90" w:rsidRPr="00EC667F" w:rsidRDefault="004B6A90" w:rsidP="004B6A90">
      <w:pPr>
        <w:numPr>
          <w:ilvl w:val="0"/>
          <w:numId w:val="7"/>
        </w:numPr>
        <w:spacing w:after="0" w:line="360" w:lineRule="auto"/>
        <w:jc w:val="both"/>
        <w:rPr>
          <w:rFonts w:ascii="Arial" w:hAnsi="Arial" w:cs="Arial"/>
          <w:sz w:val="26"/>
          <w:szCs w:val="26"/>
        </w:rPr>
      </w:pPr>
      <w:r w:rsidRPr="00EC667F">
        <w:rPr>
          <w:rFonts w:ascii="Arial" w:hAnsi="Arial" w:cs="Arial"/>
          <w:sz w:val="26"/>
          <w:szCs w:val="26"/>
        </w:rPr>
        <w:t>Threshold Limit Value for Chemical Substance and Physical Agents &amp; Biological Exposure Indices, ACGIH Worldwide, USA, 2005.</w:t>
      </w: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ind w:left="360"/>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rsidP="004B723D">
      <w:pPr>
        <w:rPr>
          <w:rFonts w:ascii="Arial" w:hAnsi="Arial" w:cs="Arial"/>
          <w:sz w:val="26"/>
          <w:szCs w:val="26"/>
        </w:rPr>
      </w:pPr>
    </w:p>
    <w:p w:rsidR="004B6A90" w:rsidRPr="00EC667F" w:rsidRDefault="004B6A90">
      <w:pPr>
        <w:rPr>
          <w:rFonts w:ascii="Arial" w:hAnsi="Arial" w:cs="Arial"/>
          <w:sz w:val="26"/>
          <w:szCs w:val="26"/>
        </w:rPr>
      </w:pPr>
    </w:p>
    <w:p w:rsidR="00596CD7" w:rsidRPr="009872E7" w:rsidRDefault="00596CD7" w:rsidP="009872E7">
      <w:pPr>
        <w:spacing w:line="360" w:lineRule="auto"/>
        <w:ind w:left="360"/>
        <w:rPr>
          <w:color w:val="000000"/>
          <w:sz w:val="26"/>
          <w:szCs w:val="26"/>
        </w:rPr>
      </w:pPr>
    </w:p>
    <w:p w:rsidR="00596CD7" w:rsidRPr="009872E7" w:rsidRDefault="00596CD7" w:rsidP="009872E7">
      <w:pPr>
        <w:spacing w:line="360" w:lineRule="auto"/>
        <w:rPr>
          <w:color w:val="000000"/>
          <w:sz w:val="26"/>
          <w:szCs w:val="26"/>
        </w:rPr>
      </w:pPr>
    </w:p>
    <w:p w:rsidR="00596CD7" w:rsidRPr="009872E7" w:rsidRDefault="00596CD7" w:rsidP="009872E7">
      <w:pPr>
        <w:spacing w:line="360" w:lineRule="auto"/>
        <w:rPr>
          <w:color w:val="000000"/>
          <w:sz w:val="26"/>
          <w:szCs w:val="26"/>
        </w:rPr>
      </w:pPr>
    </w:p>
    <w:p w:rsidR="00596CD7" w:rsidRPr="009872E7" w:rsidRDefault="00596CD7" w:rsidP="009872E7">
      <w:pPr>
        <w:spacing w:line="360" w:lineRule="auto"/>
        <w:rPr>
          <w:color w:val="000000"/>
          <w:sz w:val="26"/>
          <w:szCs w:val="26"/>
        </w:rPr>
      </w:pPr>
    </w:p>
    <w:p w:rsidR="00596CD7" w:rsidRDefault="00596CD7"/>
    <w:p w:rsidR="00E12C05" w:rsidRPr="00596CD7" w:rsidRDefault="00E12C05" w:rsidP="00596CD7"/>
    <w:sectPr w:rsidR="00E12C05" w:rsidRPr="00596CD7" w:rsidSect="00A02646">
      <w:headerReference w:type="default" r:id="rId165"/>
      <w:footerReference w:type="even" r:id="rId166"/>
      <w:footerReference w:type="default" r:id="rId167"/>
      <w:pgSz w:w="11907" w:h="16839" w:code="9"/>
      <w:pgMar w:top="102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2" w:rsidRDefault="004B6A90" w:rsidP="00DE30F2">
    <w:pPr>
      <w:pStyle w:val="Footer"/>
      <w:framePr w:wrap="around" w:vAnchor="text" w:hAnchor="margin" w:xAlign="center" w:y="1"/>
      <w:rPr>
        <w:rStyle w:val="PageNumber"/>
      </w:rPr>
    </w:pPr>
    <w:r>
      <w:rPr>
        <w:rStyle w:val="PageNumber"/>
      </w:rPr>
      <w:fldChar w:fldCharType="begin"/>
    </w:r>
    <w:r>
      <w:rPr>
        <w:rStyle w:val="PageNumber"/>
      </w:rPr>
      <w:instrText>P</w:instrText>
    </w:r>
    <w:r>
      <w:rPr>
        <w:rStyle w:val="PageNumber"/>
      </w:rPr>
      <w:instrText xml:space="preserve">AGE  </w:instrText>
    </w:r>
    <w:r>
      <w:rPr>
        <w:rStyle w:val="PageNumber"/>
      </w:rPr>
      <w:fldChar w:fldCharType="end"/>
    </w:r>
  </w:p>
  <w:p w:rsidR="00DE30F2" w:rsidRDefault="004B6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2" w:rsidRDefault="004B6A90" w:rsidP="00DE3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233</w:t>
    </w:r>
    <w:r>
      <w:rPr>
        <w:rStyle w:val="PageNumber"/>
      </w:rPr>
      <w:fldChar w:fldCharType="end"/>
    </w:r>
  </w:p>
  <w:p w:rsidR="00DE30F2" w:rsidRDefault="004B6A9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2" w:rsidRPr="0027158D" w:rsidRDefault="004B6A90" w:rsidP="00DE30F2">
    <w:pPr>
      <w:pStyle w:val="Header"/>
      <w:tabs>
        <w:tab w:val="clear" w:pos="8640"/>
        <w:tab w:val="right" w:pos="9720"/>
      </w:tabs>
      <w:jc w:val="right"/>
      <w:rPr>
        <w:rFonts w:ascii="Times New Roman" w:hAnsi="Times New Roman"/>
        <w:b/>
        <w:bCs/>
        <w:i/>
        <w:iCs/>
        <w:sz w:val="20"/>
        <w:szCs w:val="20"/>
      </w:rPr>
    </w:pPr>
    <w:r w:rsidRPr="0027158D">
      <w:rPr>
        <w:rFonts w:ascii="Times New Roman" w:hAnsi="Times New Roman"/>
        <w:b/>
        <w:bCs/>
        <w:i/>
        <w:iCs/>
        <w:sz w:val="20"/>
        <w:szCs w:val="20"/>
      </w:rPr>
      <w:t>Thuy</w:t>
    </w:r>
    <w:r w:rsidRPr="0027158D">
      <w:rPr>
        <w:rFonts w:ascii="Times New Roman" w:hAnsi="Times New Roman"/>
        <w:b/>
        <w:bCs/>
        <w:i/>
        <w:iCs/>
        <w:sz w:val="20"/>
        <w:szCs w:val="20"/>
      </w:rPr>
      <w:t xml:space="preserve">ết minh </w:t>
    </w:r>
    <w:r w:rsidRPr="0027158D">
      <w:rPr>
        <w:rFonts w:ascii="Times New Roman" w:hAnsi="Times New Roman"/>
        <w:b/>
        <w:bCs/>
        <w:i/>
        <w:iCs/>
        <w:sz w:val="20"/>
        <w:szCs w:val="20"/>
      </w:rPr>
      <w:t>QCVN</w:t>
    </w:r>
    <w:r w:rsidRPr="0027158D">
      <w:rPr>
        <w:rFonts w:ascii="Times New Roman" w:hAnsi="Times New Roman"/>
        <w:b/>
        <w:bCs/>
        <w:i/>
        <w:iCs/>
        <w:sz w:val="20"/>
        <w:szCs w:val="20"/>
        <w:lang w:val="vi-VN"/>
      </w:rPr>
      <w:t xml:space="preserve"> v</w:t>
    </w:r>
    <w:r w:rsidRPr="0027158D">
      <w:rPr>
        <w:rFonts w:ascii="Times New Roman" w:hAnsi="Times New Roman"/>
        <w:b/>
        <w:bCs/>
        <w:i/>
        <w:iCs/>
        <w:sz w:val="20"/>
        <w:szCs w:val="20"/>
        <w:lang w:val="vi-VN"/>
      </w:rPr>
      <w:t>ề Acrolein</w:t>
    </w:r>
    <w:r w:rsidRPr="0027158D">
      <w:rPr>
        <w:rFonts w:ascii="Times New Roman" w:hAnsi="Times New Roman"/>
        <w:b/>
        <w:bCs/>
        <w:i/>
        <w:iCs/>
        <w:sz w:val="20"/>
        <w:szCs w:val="20"/>
      </w:rPr>
      <w:t>/</w:t>
    </w:r>
    <w:r w:rsidRPr="0027158D">
      <w:rPr>
        <w:rFonts w:ascii="Times New Roman" w:hAnsi="Times New Roman"/>
        <w:b/>
        <w:bCs/>
        <w:i/>
        <w:iCs/>
        <w:sz w:val="20"/>
        <w:szCs w:val="20"/>
      </w:rPr>
      <w:t xml:space="preserve"> </w:t>
    </w:r>
    <w:r w:rsidRPr="0027158D">
      <w:rPr>
        <w:rFonts w:ascii="Times New Roman" w:hAnsi="Times New Roman"/>
        <w:b/>
        <w:bCs/>
        <w:i/>
        <w:iCs/>
        <w:sz w:val="20"/>
        <w:szCs w:val="20"/>
      </w:rPr>
      <w:t>20</w:t>
    </w:r>
    <w:r w:rsidRPr="0027158D">
      <w:rPr>
        <w:rFonts w:ascii="Times New Roman" w:hAnsi="Times New Roman"/>
        <w:b/>
        <w:bCs/>
        <w:i/>
        <w:iCs/>
        <w:sz w:val="20"/>
        <w:szCs w:val="20"/>
      </w:rPr>
      <w:t>2</w:t>
    </w:r>
    <w:r w:rsidRPr="0027158D">
      <w:rPr>
        <w:rFonts w:ascii="Times New Roman" w:hAnsi="Times New Roman"/>
        <w:b/>
        <w:bCs/>
        <w:i/>
        <w:iCs/>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0D8"/>
    <w:multiLevelType w:val="hybridMultilevel"/>
    <w:tmpl w:val="ECA6642C"/>
    <w:lvl w:ilvl="0" w:tplc="DFBEFB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E84288"/>
    <w:multiLevelType w:val="multilevel"/>
    <w:tmpl w:val="3CB0BF22"/>
    <w:lvl w:ilvl="0">
      <w:start w:val="5"/>
      <w:numFmt w:val="decimal"/>
      <w:lvlText w:val="%1."/>
      <w:lvlJc w:val="left"/>
      <w:pPr>
        <w:ind w:left="420" w:hanging="42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
    <w:nsid w:val="15B0425F"/>
    <w:multiLevelType w:val="multilevel"/>
    <w:tmpl w:val="DD5C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185E2B"/>
    <w:multiLevelType w:val="hybridMultilevel"/>
    <w:tmpl w:val="5D04EB28"/>
    <w:lvl w:ilvl="0" w:tplc="0C600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52AE"/>
    <w:multiLevelType w:val="multilevel"/>
    <w:tmpl w:val="2E6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427D6"/>
    <w:multiLevelType w:val="hybridMultilevel"/>
    <w:tmpl w:val="9A74F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85AFC"/>
    <w:multiLevelType w:val="multilevel"/>
    <w:tmpl w:val="5FD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352BAE"/>
    <w:multiLevelType w:val="multilevel"/>
    <w:tmpl w:val="E9C2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0D17C0"/>
    <w:multiLevelType w:val="hybridMultilevel"/>
    <w:tmpl w:val="A17C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C3D97"/>
    <w:multiLevelType w:val="multilevel"/>
    <w:tmpl w:val="32F6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54E80"/>
    <w:multiLevelType w:val="hybridMultilevel"/>
    <w:tmpl w:val="F978013A"/>
    <w:lvl w:ilvl="0" w:tplc="D704522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7C1698"/>
    <w:multiLevelType w:val="multilevel"/>
    <w:tmpl w:val="ED16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BD32D4"/>
    <w:multiLevelType w:val="hybridMultilevel"/>
    <w:tmpl w:val="3D96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3"/>
  </w:num>
  <w:num w:numId="5">
    <w:abstractNumId w:val="0"/>
  </w:num>
  <w:num w:numId="6">
    <w:abstractNumId w:val="12"/>
  </w:num>
  <w:num w:numId="7">
    <w:abstractNumId w:val="5"/>
  </w:num>
  <w:num w:numId="8">
    <w:abstractNumId w:val="9"/>
  </w:num>
  <w:num w:numId="9">
    <w:abstractNumId w:val="4"/>
  </w:num>
  <w:num w:numId="10">
    <w:abstractNumId w:val="2"/>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D7"/>
    <w:rsid w:val="004B6A90"/>
    <w:rsid w:val="00596CD7"/>
    <w:rsid w:val="00E12C05"/>
    <w:rsid w:val="00E9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6CD7"/>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596CD7"/>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CD7"/>
    <w:rPr>
      <w:rFonts w:ascii="Arial" w:eastAsia="Times New Roman" w:hAnsi="Arial" w:cs="Arial"/>
      <w:b/>
      <w:bCs/>
      <w:kern w:val="32"/>
      <w:sz w:val="32"/>
      <w:szCs w:val="32"/>
    </w:rPr>
  </w:style>
  <w:style w:type="character" w:customStyle="1" w:styleId="Heading5Char">
    <w:name w:val="Heading 5 Char"/>
    <w:basedOn w:val="DefaultParagraphFont"/>
    <w:link w:val="Heading5"/>
    <w:rsid w:val="00596CD7"/>
    <w:rPr>
      <w:rFonts w:ascii="Times New Roman" w:eastAsia="Times New Roman" w:hAnsi="Times New Roman" w:cs="Times New Roman"/>
      <w:b/>
      <w:bCs/>
      <w:i/>
      <w:iCs/>
      <w:sz w:val="26"/>
      <w:szCs w:val="26"/>
    </w:rPr>
  </w:style>
  <w:style w:type="paragraph" w:styleId="BodyText3">
    <w:name w:val="Body Text 3"/>
    <w:basedOn w:val="Normal"/>
    <w:link w:val="BodyText3Char"/>
    <w:rsid w:val="00596CD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96CD7"/>
    <w:rPr>
      <w:rFonts w:ascii="Times New Roman" w:eastAsia="Times New Roman" w:hAnsi="Times New Roman" w:cs="Times New Roman"/>
      <w:sz w:val="16"/>
      <w:szCs w:val="16"/>
    </w:rPr>
  </w:style>
  <w:style w:type="paragraph" w:styleId="Header">
    <w:name w:val="header"/>
    <w:basedOn w:val="Normal"/>
    <w:link w:val="HeaderChar"/>
    <w:rsid w:val="00596CD7"/>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596CD7"/>
    <w:rPr>
      <w:rFonts w:ascii=".VnTime" w:eastAsia="Times New Roman" w:hAnsi=".VnTime" w:cs="Times New Roman"/>
      <w:sz w:val="28"/>
      <w:szCs w:val="28"/>
    </w:rPr>
  </w:style>
  <w:style w:type="character" w:styleId="Emphasis">
    <w:name w:val="Emphasis"/>
    <w:uiPriority w:val="20"/>
    <w:qFormat/>
    <w:rsid w:val="00596CD7"/>
    <w:rPr>
      <w:i/>
      <w:iCs/>
    </w:rPr>
  </w:style>
  <w:style w:type="paragraph" w:customStyle="1" w:styleId="vanban">
    <w:name w:val="vanban"/>
    <w:basedOn w:val="Normal"/>
    <w:rsid w:val="00596CD7"/>
    <w:pPr>
      <w:spacing w:after="120" w:line="240" w:lineRule="auto"/>
    </w:pPr>
    <w:rPr>
      <w:rFonts w:ascii="Arial" w:eastAsia="Times New Roman" w:hAnsi="Arial" w:cs="Arial"/>
      <w:sz w:val="20"/>
      <w:szCs w:val="20"/>
    </w:rPr>
  </w:style>
  <w:style w:type="paragraph" w:styleId="Footer">
    <w:name w:val="footer"/>
    <w:basedOn w:val="Normal"/>
    <w:link w:val="FooterChar"/>
    <w:rsid w:val="00596CD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96CD7"/>
    <w:rPr>
      <w:rFonts w:ascii="Times New Roman" w:eastAsia="Times New Roman" w:hAnsi="Times New Roman" w:cs="Times New Roman"/>
      <w:sz w:val="24"/>
      <w:szCs w:val="24"/>
    </w:rPr>
  </w:style>
  <w:style w:type="character" w:styleId="PageNumber">
    <w:name w:val="page number"/>
    <w:basedOn w:val="DefaultParagraphFont"/>
    <w:rsid w:val="00596CD7"/>
  </w:style>
  <w:style w:type="paragraph" w:styleId="HTMLPreformatted">
    <w:name w:val="HTML Preformatted"/>
    <w:basedOn w:val="Normal"/>
    <w:link w:val="HTMLPreformattedChar"/>
    <w:uiPriority w:val="99"/>
    <w:unhideWhenUsed/>
    <w:rsid w:val="0059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6CD7"/>
    <w:rPr>
      <w:rFonts w:ascii="Courier New" w:eastAsia="Times New Roman" w:hAnsi="Courier New" w:cs="Courier New"/>
      <w:sz w:val="20"/>
      <w:szCs w:val="20"/>
    </w:rPr>
  </w:style>
  <w:style w:type="paragraph" w:customStyle="1" w:styleId="daude1">
    <w:name w:val="daude1"/>
    <w:basedOn w:val="Heading1"/>
    <w:rsid w:val="00596CD7"/>
    <w:pPr>
      <w:autoSpaceDE w:val="0"/>
      <w:autoSpaceDN w:val="0"/>
      <w:spacing w:before="120" w:line="240" w:lineRule="exact"/>
      <w:outlineLvl w:val="9"/>
    </w:pPr>
    <w:rPr>
      <w:rFonts w:ascii=".VnArial" w:hAnsi=".VnArial" w:cs=".VnArial"/>
      <w:kern w:val="28"/>
      <w:sz w:val="28"/>
      <w:szCs w:val="28"/>
    </w:rPr>
  </w:style>
  <w:style w:type="character" w:styleId="Hyperlink">
    <w:name w:val="Hyperlink"/>
    <w:uiPriority w:val="99"/>
    <w:unhideWhenUsed/>
    <w:rsid w:val="00596CD7"/>
    <w:rPr>
      <w:color w:val="0000FF"/>
      <w:u w:val="single"/>
    </w:rPr>
  </w:style>
  <w:style w:type="table" w:styleId="TableGrid">
    <w:name w:val="Table Grid"/>
    <w:basedOn w:val="TableNormal"/>
    <w:uiPriority w:val="59"/>
    <w:rsid w:val="00596CD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96CD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96CD7"/>
    <w:rPr>
      <w:rFonts w:ascii="Times New Roman" w:eastAsia="Times New Roman" w:hAnsi="Times New Roman" w:cs="Times New Roman"/>
      <w:sz w:val="24"/>
      <w:szCs w:val="24"/>
    </w:rPr>
  </w:style>
  <w:style w:type="paragraph" w:styleId="NormalWeb">
    <w:name w:val="Normal (Web)"/>
    <w:basedOn w:val="Normal"/>
    <w:uiPriority w:val="99"/>
    <w:unhideWhenUsed/>
    <w:rsid w:val="00596C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96CD7"/>
    <w:rPr>
      <w:b/>
      <w:bCs/>
    </w:rPr>
  </w:style>
  <w:style w:type="character" w:customStyle="1" w:styleId="mi">
    <w:name w:val="mi"/>
    <w:basedOn w:val="DefaultParagraphFont"/>
    <w:rsid w:val="00596CD7"/>
  </w:style>
  <w:style w:type="character" w:customStyle="1" w:styleId="mn">
    <w:name w:val="mn"/>
    <w:basedOn w:val="DefaultParagraphFont"/>
    <w:rsid w:val="00596CD7"/>
  </w:style>
  <w:style w:type="character" w:customStyle="1" w:styleId="mo">
    <w:name w:val="mo"/>
    <w:basedOn w:val="DefaultParagraphFont"/>
    <w:rsid w:val="00596CD7"/>
  </w:style>
  <w:style w:type="character" w:customStyle="1" w:styleId="w8qarf">
    <w:name w:val="w8qarf"/>
    <w:basedOn w:val="DefaultParagraphFont"/>
    <w:rsid w:val="00596CD7"/>
  </w:style>
  <w:style w:type="character" w:customStyle="1" w:styleId="lrzxr">
    <w:name w:val="lrzxr"/>
    <w:basedOn w:val="DefaultParagraphFont"/>
    <w:rsid w:val="00596CD7"/>
  </w:style>
  <w:style w:type="character" w:customStyle="1" w:styleId="y2iqfc">
    <w:name w:val="y2iqfc"/>
    <w:rsid w:val="004B6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6CD7"/>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596CD7"/>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CD7"/>
    <w:rPr>
      <w:rFonts w:ascii="Arial" w:eastAsia="Times New Roman" w:hAnsi="Arial" w:cs="Arial"/>
      <w:b/>
      <w:bCs/>
      <w:kern w:val="32"/>
      <w:sz w:val="32"/>
      <w:szCs w:val="32"/>
    </w:rPr>
  </w:style>
  <w:style w:type="character" w:customStyle="1" w:styleId="Heading5Char">
    <w:name w:val="Heading 5 Char"/>
    <w:basedOn w:val="DefaultParagraphFont"/>
    <w:link w:val="Heading5"/>
    <w:rsid w:val="00596CD7"/>
    <w:rPr>
      <w:rFonts w:ascii="Times New Roman" w:eastAsia="Times New Roman" w:hAnsi="Times New Roman" w:cs="Times New Roman"/>
      <w:b/>
      <w:bCs/>
      <w:i/>
      <w:iCs/>
      <w:sz w:val="26"/>
      <w:szCs w:val="26"/>
    </w:rPr>
  </w:style>
  <w:style w:type="paragraph" w:styleId="BodyText3">
    <w:name w:val="Body Text 3"/>
    <w:basedOn w:val="Normal"/>
    <w:link w:val="BodyText3Char"/>
    <w:rsid w:val="00596CD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96CD7"/>
    <w:rPr>
      <w:rFonts w:ascii="Times New Roman" w:eastAsia="Times New Roman" w:hAnsi="Times New Roman" w:cs="Times New Roman"/>
      <w:sz w:val="16"/>
      <w:szCs w:val="16"/>
    </w:rPr>
  </w:style>
  <w:style w:type="paragraph" w:styleId="Header">
    <w:name w:val="header"/>
    <w:basedOn w:val="Normal"/>
    <w:link w:val="HeaderChar"/>
    <w:rsid w:val="00596CD7"/>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596CD7"/>
    <w:rPr>
      <w:rFonts w:ascii=".VnTime" w:eastAsia="Times New Roman" w:hAnsi=".VnTime" w:cs="Times New Roman"/>
      <w:sz w:val="28"/>
      <w:szCs w:val="28"/>
    </w:rPr>
  </w:style>
  <w:style w:type="character" w:styleId="Emphasis">
    <w:name w:val="Emphasis"/>
    <w:uiPriority w:val="20"/>
    <w:qFormat/>
    <w:rsid w:val="00596CD7"/>
    <w:rPr>
      <w:i/>
      <w:iCs/>
    </w:rPr>
  </w:style>
  <w:style w:type="paragraph" w:customStyle="1" w:styleId="vanban">
    <w:name w:val="vanban"/>
    <w:basedOn w:val="Normal"/>
    <w:rsid w:val="00596CD7"/>
    <w:pPr>
      <w:spacing w:after="120" w:line="240" w:lineRule="auto"/>
    </w:pPr>
    <w:rPr>
      <w:rFonts w:ascii="Arial" w:eastAsia="Times New Roman" w:hAnsi="Arial" w:cs="Arial"/>
      <w:sz w:val="20"/>
      <w:szCs w:val="20"/>
    </w:rPr>
  </w:style>
  <w:style w:type="paragraph" w:styleId="Footer">
    <w:name w:val="footer"/>
    <w:basedOn w:val="Normal"/>
    <w:link w:val="FooterChar"/>
    <w:rsid w:val="00596CD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96CD7"/>
    <w:rPr>
      <w:rFonts w:ascii="Times New Roman" w:eastAsia="Times New Roman" w:hAnsi="Times New Roman" w:cs="Times New Roman"/>
      <w:sz w:val="24"/>
      <w:szCs w:val="24"/>
    </w:rPr>
  </w:style>
  <w:style w:type="character" w:styleId="PageNumber">
    <w:name w:val="page number"/>
    <w:basedOn w:val="DefaultParagraphFont"/>
    <w:rsid w:val="00596CD7"/>
  </w:style>
  <w:style w:type="paragraph" w:styleId="HTMLPreformatted">
    <w:name w:val="HTML Preformatted"/>
    <w:basedOn w:val="Normal"/>
    <w:link w:val="HTMLPreformattedChar"/>
    <w:uiPriority w:val="99"/>
    <w:unhideWhenUsed/>
    <w:rsid w:val="0059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6CD7"/>
    <w:rPr>
      <w:rFonts w:ascii="Courier New" w:eastAsia="Times New Roman" w:hAnsi="Courier New" w:cs="Courier New"/>
      <w:sz w:val="20"/>
      <w:szCs w:val="20"/>
    </w:rPr>
  </w:style>
  <w:style w:type="paragraph" w:customStyle="1" w:styleId="daude1">
    <w:name w:val="daude1"/>
    <w:basedOn w:val="Heading1"/>
    <w:rsid w:val="00596CD7"/>
    <w:pPr>
      <w:autoSpaceDE w:val="0"/>
      <w:autoSpaceDN w:val="0"/>
      <w:spacing w:before="120" w:line="240" w:lineRule="exact"/>
      <w:outlineLvl w:val="9"/>
    </w:pPr>
    <w:rPr>
      <w:rFonts w:ascii=".VnArial" w:hAnsi=".VnArial" w:cs=".VnArial"/>
      <w:kern w:val="28"/>
      <w:sz w:val="28"/>
      <w:szCs w:val="28"/>
    </w:rPr>
  </w:style>
  <w:style w:type="character" w:styleId="Hyperlink">
    <w:name w:val="Hyperlink"/>
    <w:uiPriority w:val="99"/>
    <w:unhideWhenUsed/>
    <w:rsid w:val="00596CD7"/>
    <w:rPr>
      <w:color w:val="0000FF"/>
      <w:u w:val="single"/>
    </w:rPr>
  </w:style>
  <w:style w:type="table" w:styleId="TableGrid">
    <w:name w:val="Table Grid"/>
    <w:basedOn w:val="TableNormal"/>
    <w:uiPriority w:val="59"/>
    <w:rsid w:val="00596CD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96CD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96CD7"/>
    <w:rPr>
      <w:rFonts w:ascii="Times New Roman" w:eastAsia="Times New Roman" w:hAnsi="Times New Roman" w:cs="Times New Roman"/>
      <w:sz w:val="24"/>
      <w:szCs w:val="24"/>
    </w:rPr>
  </w:style>
  <w:style w:type="paragraph" w:styleId="NormalWeb">
    <w:name w:val="Normal (Web)"/>
    <w:basedOn w:val="Normal"/>
    <w:uiPriority w:val="99"/>
    <w:unhideWhenUsed/>
    <w:rsid w:val="00596C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96CD7"/>
    <w:rPr>
      <w:b/>
      <w:bCs/>
    </w:rPr>
  </w:style>
  <w:style w:type="character" w:customStyle="1" w:styleId="mi">
    <w:name w:val="mi"/>
    <w:basedOn w:val="DefaultParagraphFont"/>
    <w:rsid w:val="00596CD7"/>
  </w:style>
  <w:style w:type="character" w:customStyle="1" w:styleId="mn">
    <w:name w:val="mn"/>
    <w:basedOn w:val="DefaultParagraphFont"/>
    <w:rsid w:val="00596CD7"/>
  </w:style>
  <w:style w:type="character" w:customStyle="1" w:styleId="mo">
    <w:name w:val="mo"/>
    <w:basedOn w:val="DefaultParagraphFont"/>
    <w:rsid w:val="00596CD7"/>
  </w:style>
  <w:style w:type="character" w:customStyle="1" w:styleId="w8qarf">
    <w:name w:val="w8qarf"/>
    <w:basedOn w:val="DefaultParagraphFont"/>
    <w:rsid w:val="00596CD7"/>
  </w:style>
  <w:style w:type="character" w:customStyle="1" w:styleId="lrzxr">
    <w:name w:val="lrzxr"/>
    <w:basedOn w:val="DefaultParagraphFont"/>
    <w:rsid w:val="00596CD7"/>
  </w:style>
  <w:style w:type="character" w:customStyle="1" w:styleId="y2iqfc">
    <w:name w:val="y2iqfc"/>
    <w:rsid w:val="004B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dc.gov/niosh/npg/" TargetMode="External"/><Relationship Id="rId117" Type="http://schemas.openxmlformats.org/officeDocument/2006/relationships/hyperlink" Target="https://vi.wikipedia.org/wiki/Thu%E1%BB%91c_n%E1%BB%95" TargetMode="External"/><Relationship Id="rId21" Type="http://schemas.openxmlformats.org/officeDocument/2006/relationships/hyperlink" Target="https://vi.wikipedia.org/w/index.php?title=Nitrile_hydratase&amp;action=edit&amp;redlink=1" TargetMode="External"/><Relationship Id="rId42" Type="http://schemas.openxmlformats.org/officeDocument/2006/relationships/hyperlink" Target="https://vi.wikipedia.org/wiki/C%E1%BB%99ng_h%C3%B2a_Nam_Phi" TargetMode="External"/><Relationship Id="rId47" Type="http://schemas.openxmlformats.org/officeDocument/2006/relationships/hyperlink" Target="https://vi.wikipedia.org/wiki/C%E1%BB%99ng_h%C3%B2a_Nam_Phi" TargetMode="External"/><Relationship Id="rId63" Type="http://schemas.openxmlformats.org/officeDocument/2006/relationships/hyperlink" Target="https://vi.wikipedia.org/wiki/Babit_(h%E1%BB%A3p_kim)" TargetMode="External"/><Relationship Id="rId68" Type="http://schemas.openxmlformats.org/officeDocument/2006/relationships/hyperlink" Target="https://vi.wikipedia.org/wiki/G%E1%BB%91m" TargetMode="External"/><Relationship Id="rId84" Type="http://schemas.openxmlformats.org/officeDocument/2006/relationships/hyperlink" Target="http://www.cdc.gov/niosh/" TargetMode="External"/><Relationship Id="rId89" Type="http://schemas.openxmlformats.org/officeDocument/2006/relationships/hyperlink" Target="http://www.cdc.gov/niosh/npg/" TargetMode="External"/><Relationship Id="rId112" Type="http://schemas.openxmlformats.org/officeDocument/2006/relationships/hyperlink" Target="https://vi.wikipedia.org/wiki/Dung_d%E1%BB%8Bch" TargetMode="External"/><Relationship Id="rId133" Type="http://schemas.openxmlformats.org/officeDocument/2006/relationships/hyperlink" Target="https://vi.wikipedia.org/wiki/Kim_lo%E1%BA%A1i" TargetMode="External"/><Relationship Id="rId138" Type="http://schemas.openxmlformats.org/officeDocument/2006/relationships/hyperlink" Target="https://vi.wikipedia.org/wiki/Platin" TargetMode="External"/><Relationship Id="rId154" Type="http://schemas.openxmlformats.org/officeDocument/2006/relationships/hyperlink" Target="http://www.cdc.gov/niosh/npg/" TargetMode="External"/><Relationship Id="rId159" Type="http://schemas.openxmlformats.org/officeDocument/2006/relationships/hyperlink" Target="http://www.cdc.gov/niosh/" TargetMode="External"/><Relationship Id="rId16" Type="http://schemas.openxmlformats.org/officeDocument/2006/relationships/hyperlink" Target="https://vi.wikipedia.org/wiki/Amonia" TargetMode="External"/><Relationship Id="rId107" Type="http://schemas.openxmlformats.org/officeDocument/2006/relationships/hyperlink" Target="https://en.wikipedia.org/wiki/Etching" TargetMode="External"/><Relationship Id="rId11" Type="http://schemas.openxmlformats.org/officeDocument/2006/relationships/hyperlink" Target="https://vi.wikipedia.org/wiki/K%C3%ADnh_hi%E1%BB%83n_vi_%C4%91i%E1%BB%87n_t%E1%BB%AD" TargetMode="External"/><Relationship Id="rId32" Type="http://schemas.openxmlformats.org/officeDocument/2006/relationships/hyperlink" Target="https://vi.wikipedia.org/wiki/Halogen" TargetMode="External"/><Relationship Id="rId37" Type="http://schemas.openxmlformats.org/officeDocument/2006/relationships/hyperlink" Target="https://vi.wikipedia.org/wiki/%C4%90%E1%BB%93ng" TargetMode="External"/><Relationship Id="rId53" Type="http://schemas.openxmlformats.org/officeDocument/2006/relationships/hyperlink" Target="https://vi.wikipedia.org/wiki/Hi%E1%BB%87u_%E1%BB%A9ng_Hall" TargetMode="External"/><Relationship Id="rId58" Type="http://schemas.openxmlformats.org/officeDocument/2006/relationships/hyperlink" Target="https://vi.wikipedia.org/w/index.php?title=V%C5%A9_kh%C3%AD_c%E1%BA%A7m_tay&amp;action=edit&amp;redlink=1" TargetMode="External"/><Relationship Id="rId74" Type="http://schemas.openxmlformats.org/officeDocument/2006/relationships/hyperlink" Target="https://vi.wikipedia.org/w/index.php?title=Tranzito_bi%C3%AAn_h%E1%BB%A3p_kim&amp;action=edit&amp;redlink=1" TargetMode="External"/><Relationship Id="rId79" Type="http://schemas.openxmlformats.org/officeDocument/2006/relationships/hyperlink" Target="https://vi.wikipedia.org/wiki/L%C6%B0u_hu%E1%BB%B3nh" TargetMode="External"/><Relationship Id="rId102" Type="http://schemas.openxmlformats.org/officeDocument/2006/relationships/hyperlink" Target="https://vi.wikipedia.org/wiki/Kh%C3%AD_quy%E1%BB%83n_Tr%C3%A1i_%C4%90%E1%BA%A5t" TargetMode="External"/><Relationship Id="rId123" Type="http://schemas.openxmlformats.org/officeDocument/2006/relationships/hyperlink" Target="https://vi.wikipedia.org/wiki/Ph%C3%A2n_b%C3%B3n" TargetMode="External"/><Relationship Id="rId128" Type="http://schemas.openxmlformats.org/officeDocument/2006/relationships/hyperlink" Target="https://vi.wikipedia.org/wiki/B%E1%BA%A1c_chloride" TargetMode="External"/><Relationship Id="rId144" Type="http://schemas.openxmlformats.org/officeDocument/2006/relationships/hyperlink" Target="https://vi.wikipedia.org/w/index.php?title=Turpentine&amp;action=edit&amp;redlink=1" TargetMode="External"/><Relationship Id="rId149" Type="http://schemas.openxmlformats.org/officeDocument/2006/relationships/hyperlink" Target="http://www.cdc.gov/niosh/" TargetMode="External"/><Relationship Id="rId5" Type="http://schemas.openxmlformats.org/officeDocument/2006/relationships/webSettings" Target="webSettings.xml"/><Relationship Id="rId90" Type="http://schemas.openxmlformats.org/officeDocument/2006/relationships/hyperlink" Target="http://www.cdc.gov/niosh/" TargetMode="External"/><Relationship Id="rId95" Type="http://schemas.openxmlformats.org/officeDocument/2006/relationships/hyperlink" Target="https://vi.wikipedia.org/wiki/Ch%E1%BA%A5t_%C4%91i%E1%BB%87n_li" TargetMode="External"/><Relationship Id="rId160" Type="http://schemas.openxmlformats.org/officeDocument/2006/relationships/hyperlink" Target="http://www.cdc.gov/niosh/npg/" TargetMode="External"/><Relationship Id="rId165" Type="http://schemas.openxmlformats.org/officeDocument/2006/relationships/header" Target="header1.xml"/><Relationship Id="rId22" Type="http://schemas.openxmlformats.org/officeDocument/2006/relationships/hyperlink" Target="https://vi.wikipedia.org/w/index.php?title=Th%E1%BB%B1c_ph%E1%BA%A9m_tinh_b%E1%BB%99t&amp;action=edit&amp;redlink=1" TargetMode="External"/><Relationship Id="rId27" Type="http://schemas.openxmlformats.org/officeDocument/2006/relationships/hyperlink" Target="http://www.cdc.gov/niosh/" TargetMode="External"/><Relationship Id="rId43" Type="http://schemas.openxmlformats.org/officeDocument/2006/relationships/hyperlink" Target="https://vi.wikipedia.org/wiki/Bolivia" TargetMode="External"/><Relationship Id="rId48" Type="http://schemas.openxmlformats.org/officeDocument/2006/relationships/hyperlink" Target="https://vi.wikipedia.org/wiki/Bolivia" TargetMode="External"/><Relationship Id="rId64" Type="http://schemas.openxmlformats.org/officeDocument/2006/relationships/hyperlink" Target="https://vi.wikipedia.org/w/index.php?title=B%E1%BB%87nh_s%C3%A1n_m%C3%A0ng&amp;action=edit&amp;redlink=1" TargetMode="External"/><Relationship Id="rId69" Type="http://schemas.openxmlformats.org/officeDocument/2006/relationships/hyperlink" Target="https://vi.wikipedia.org/wiki/Th%E1%BB%A7y_tinh" TargetMode="External"/><Relationship Id="rId113" Type="http://schemas.openxmlformats.org/officeDocument/2006/relationships/hyperlink" Target="https://vi.wikipedia.org/w/index.php?title=Acid_nitric_b%E1%BB%91c_kh%C3%B3i_tr%E1%BA%AFng&amp;action=edit&amp;redlink=1" TargetMode="External"/><Relationship Id="rId118" Type="http://schemas.openxmlformats.org/officeDocument/2006/relationships/hyperlink" Target="https://vi.wikipedia.org/wiki/Nitroglycerin" TargetMode="External"/><Relationship Id="rId134" Type="http://schemas.openxmlformats.org/officeDocument/2006/relationships/hyperlink" Target="https://vi.wikipedia.org/wiki/T%E1%BB%95ng_h%E1%BB%A3p_h%C3%B3a_h%E1%BB%8Dc" TargetMode="External"/><Relationship Id="rId139" Type="http://schemas.openxmlformats.org/officeDocument/2006/relationships/hyperlink" Target="https://vi.wikipedia.org/w/index.php?title=Nhi%C3%AAn_li%E1%BB%87u_t%C3%AAn_l%E1%BB%ADal&amp;action=edit&amp;redlink=1" TargetMode="External"/><Relationship Id="rId80" Type="http://schemas.openxmlformats.org/officeDocument/2006/relationships/hyperlink" Target="https://vi.wikipedia.org/wiki/Enzym" TargetMode="External"/><Relationship Id="rId85" Type="http://schemas.openxmlformats.org/officeDocument/2006/relationships/hyperlink" Target="http://www.cdc.gov/niosh/npg/" TargetMode="External"/><Relationship Id="rId150" Type="http://schemas.openxmlformats.org/officeDocument/2006/relationships/hyperlink" Target="http://www.cdc.gov/niosh/npg/" TargetMode="External"/><Relationship Id="rId155" Type="http://schemas.openxmlformats.org/officeDocument/2006/relationships/hyperlink" Target="http://www.cdc.gov/niosh/" TargetMode="External"/><Relationship Id="rId12" Type="http://schemas.openxmlformats.org/officeDocument/2006/relationships/hyperlink" Target="https://vi.wikipedia.org/wiki/Thu%E1%BB%91c_l%C3%A1" TargetMode="External"/><Relationship Id="rId17" Type="http://schemas.openxmlformats.org/officeDocument/2006/relationships/hyperlink" Target="https://vi.wikipedia.org/wiki/Carbon_monoxide" TargetMode="External"/><Relationship Id="rId33" Type="http://schemas.openxmlformats.org/officeDocument/2006/relationships/hyperlink" Target="https://vi.wikipedia.org/w/index.php?title=Ph%C3%A2n_lo%E1%BA%A1i_Goldschmidt&amp;action=edit&amp;redlink=1" TargetMode="External"/><Relationship Id="rId38" Type="http://schemas.openxmlformats.org/officeDocument/2006/relationships/hyperlink" Target="https://vi.wikipedia.org/wiki/B%E1%BA%A1c" TargetMode="External"/><Relationship Id="rId59" Type="http://schemas.openxmlformats.org/officeDocument/2006/relationships/hyperlink" Target="https://vi.wikipedia.org/w/index.php?title=%C4%90%E1%BA%A1n_l%E1%BB%ADa&amp;action=edit&amp;redlink=1" TargetMode="External"/><Relationship Id="rId103" Type="http://schemas.openxmlformats.org/officeDocument/2006/relationships/hyperlink" Target="http://www.cdc.gov/niosh/" TargetMode="External"/><Relationship Id="rId108" Type="http://schemas.openxmlformats.org/officeDocument/2006/relationships/hyperlink" Target="https://vi.wikipedia.org/wiki/Acid" TargetMode="External"/><Relationship Id="rId124" Type="http://schemas.openxmlformats.org/officeDocument/2006/relationships/hyperlink" Target="https://vi.wikipedia.org/w/index.php?title=Ph%C3%A2n_%C4%91%E1%BA%A1m_m%E1%BB%99t_l%C3%A1&amp;action=edit&amp;redlink=1" TargetMode="External"/><Relationship Id="rId129" Type="http://schemas.openxmlformats.org/officeDocument/2006/relationships/hyperlink" Target="https://vi.wikipedia.org/w/index.php?title=ICP-MS&amp;action=edit&amp;redlink=1" TargetMode="External"/><Relationship Id="rId54" Type="http://schemas.openxmlformats.org/officeDocument/2006/relationships/hyperlink" Target="https://vi.wikipedia.org/wiki/Ch%C3%AC" TargetMode="External"/><Relationship Id="rId70" Type="http://schemas.openxmlformats.org/officeDocument/2006/relationships/hyperlink" Target="https://vi.wikipedia.org/wiki/S%C6%A1n" TargetMode="External"/><Relationship Id="rId75" Type="http://schemas.openxmlformats.org/officeDocument/2006/relationships/hyperlink" Target="https://vi.wikipedia.org/w/index.php?title=Stibnit&amp;action=edit&amp;redlink=1" TargetMode="External"/><Relationship Id="rId91" Type="http://schemas.openxmlformats.org/officeDocument/2006/relationships/hyperlink" Target="http://www.cdc.gov/niosh/npg/" TargetMode="External"/><Relationship Id="rId96" Type="http://schemas.openxmlformats.org/officeDocument/2006/relationships/hyperlink" Target="http://www.cdc.gov/niosh/" TargetMode="External"/><Relationship Id="rId140" Type="http://schemas.openxmlformats.org/officeDocument/2006/relationships/hyperlink" Target="https://vi.wikipedia.org/wiki/B%E1%BA%A1ch_phi%E1%BA%BFn" TargetMode="External"/><Relationship Id="rId145" Type="http://schemas.openxmlformats.org/officeDocument/2006/relationships/hyperlink" Target="https://vi.wikipedia.org/w/index.php?title=T%E1%BB%B1_b%E1%BB%91c_ch%C3%A1y&amp;action=edit&amp;redlink=1" TargetMode="External"/><Relationship Id="rId161" Type="http://schemas.openxmlformats.org/officeDocument/2006/relationships/hyperlink" Target="http://www.cdc.gov/niosh/"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vi.wikipedia.org/wiki/Aldehyde" TargetMode="External"/><Relationship Id="rId15" Type="http://schemas.openxmlformats.org/officeDocument/2006/relationships/hyperlink" Target="http://www.cdc.gov/niosh/npg/" TargetMode="External"/><Relationship Id="rId23" Type="http://schemas.openxmlformats.org/officeDocument/2006/relationships/hyperlink" Target="http://www.cdc.gov/niosh/" TargetMode="External"/><Relationship Id="rId28" Type="http://schemas.openxmlformats.org/officeDocument/2006/relationships/hyperlink" Target="http://www.cdc.gov/niosh/npg/" TargetMode="External"/><Relationship Id="rId36" Type="http://schemas.openxmlformats.org/officeDocument/2006/relationships/hyperlink" Target="https://vi.wikipedia.org/wiki/Ch%C3%AC" TargetMode="External"/><Relationship Id="rId49" Type="http://schemas.openxmlformats.org/officeDocument/2006/relationships/hyperlink" Target="https://vi.wikipedia.org/wiki/Tajikistan" TargetMode="External"/><Relationship Id="rId57" Type="http://schemas.openxmlformats.org/officeDocument/2006/relationships/hyperlink" Target="https://vi.wikipedia.org/w/index.php?title=H%E1%BB%A3p_kim_%C4%91%C3%BAc_ch%E1%BB%AF_in&amp;action=edit&amp;redlink=1" TargetMode="External"/><Relationship Id="rId106" Type="http://schemas.openxmlformats.org/officeDocument/2006/relationships/hyperlink" Target="http://www.cdc.gov/niosh/npg/" TargetMode="External"/><Relationship Id="rId114" Type="http://schemas.openxmlformats.org/officeDocument/2006/relationships/hyperlink" Target="https://vi.wikipedia.org/wiki/Acid_nitric_b%E1%BB%91c_kh%C3%B3i_%C4%91%E1%BB%8F" TargetMode="External"/><Relationship Id="rId119" Type="http://schemas.openxmlformats.org/officeDocument/2006/relationships/hyperlink" Target="https://vi.wikipedia.org/wiki/Trinitrotoluen" TargetMode="External"/><Relationship Id="rId127" Type="http://schemas.openxmlformats.org/officeDocument/2006/relationships/hyperlink" Target="https://vi.wikipedia.org/wiki/B%E1%BA%A1c_nitrat" TargetMode="External"/><Relationship Id="rId10" Type="http://schemas.openxmlformats.org/officeDocument/2006/relationships/hyperlink" Target="https://vi.wikipedia.org/wiki/Thiol" TargetMode="External"/><Relationship Id="rId31" Type="http://schemas.openxmlformats.org/officeDocument/2006/relationships/hyperlink" Target="https://vi.wikipedia.org/wiki/Acid" TargetMode="External"/><Relationship Id="rId44" Type="http://schemas.openxmlformats.org/officeDocument/2006/relationships/hyperlink" Target="https://vi.wikipedia.org/wiki/Tajikistan" TargetMode="External"/><Relationship Id="rId52" Type="http://schemas.openxmlformats.org/officeDocument/2006/relationships/hyperlink" Target="https://vi.wikipedia.org/wiki/Tia_h%E1%BB%93ng_ngo%E1%BA%A1i" TargetMode="External"/><Relationship Id="rId60" Type="http://schemas.openxmlformats.org/officeDocument/2006/relationships/hyperlink" Target="https://vi.wikipedia.org/wiki/Di%C3%AAm" TargetMode="External"/><Relationship Id="rId65" Type="http://schemas.openxmlformats.org/officeDocument/2006/relationships/hyperlink" Target="https://vi.wikipedia.org/wiki/Praziquantel" TargetMode="External"/><Relationship Id="rId73" Type="http://schemas.openxmlformats.org/officeDocument/2006/relationships/hyperlink" Target="https://vi.wikipedia.org/wiki/Ch%C3%AC" TargetMode="External"/><Relationship Id="rId78" Type="http://schemas.openxmlformats.org/officeDocument/2006/relationships/hyperlink" Target="https://vi.wikipedia.org/w/index.php?title=B%E1%BB%87nh_s%C3%A1n_m%C3%A0ng&amp;action=edit&amp;redlink=1" TargetMode="External"/><Relationship Id="rId81" Type="http://schemas.openxmlformats.org/officeDocument/2006/relationships/hyperlink" Target="https://vi.wikipedia.org/wiki/Thu%E1%BB%91c_th%C3%BA_y" TargetMode="External"/><Relationship Id="rId86" Type="http://schemas.openxmlformats.org/officeDocument/2006/relationships/hyperlink" Target="http://www.cdc.gov/niosh/" TargetMode="External"/><Relationship Id="rId94" Type="http://schemas.openxmlformats.org/officeDocument/2006/relationships/hyperlink" Target="https://vi.wikipedia.org/wiki/H%E1%BA%B1ng_s%E1%BB%91_%C4%91i%E1%BB%87n_m%C3%B4i" TargetMode="External"/><Relationship Id="rId99" Type="http://schemas.openxmlformats.org/officeDocument/2006/relationships/hyperlink" Target="https://vi.wikipedia.org/wiki/Ki%E1%BA%BFn" TargetMode="External"/><Relationship Id="rId101" Type="http://schemas.openxmlformats.org/officeDocument/2006/relationships/hyperlink" Target="https://vi.wikipedia.org/w/index.php?title=Nh%C3%B3m_lo%C3%A0i_Formica_rufa&amp;action=edit&amp;redlink=1" TargetMode="External"/><Relationship Id="rId122" Type="http://schemas.openxmlformats.org/officeDocument/2006/relationships/hyperlink" Target="https://vi.wikipedia.org/wiki/RDX" TargetMode="External"/><Relationship Id="rId130" Type="http://schemas.openxmlformats.org/officeDocument/2006/relationships/hyperlink" Target="https://vi.wikipedia.org/w/index.php?title=ICP-AES&amp;action=edit&amp;redlink=1" TargetMode="External"/><Relationship Id="rId135" Type="http://schemas.openxmlformats.org/officeDocument/2006/relationships/hyperlink" Target="https://vi.wikipedia.org/wiki/Acid_hydrochloric" TargetMode="External"/><Relationship Id="rId143" Type="http://schemas.openxmlformats.org/officeDocument/2006/relationships/hyperlink" Target="https://vi.wikipedia.org/wiki/N%E1%BB%95" TargetMode="External"/><Relationship Id="rId148" Type="http://schemas.openxmlformats.org/officeDocument/2006/relationships/hyperlink" Target="https://www.tanhungthai.com/acid-phosphoric-h3po4" TargetMode="External"/><Relationship Id="rId151" Type="http://schemas.openxmlformats.org/officeDocument/2006/relationships/hyperlink" Target="http://www.cdc.gov/niosh/" TargetMode="External"/><Relationship Id="rId156" Type="http://schemas.openxmlformats.org/officeDocument/2006/relationships/hyperlink" Target="http://www.cdc.gov/niosh/npg/" TargetMode="External"/><Relationship Id="rId164" Type="http://schemas.openxmlformats.org/officeDocument/2006/relationships/hyperlink" Target="http://www.cdc.gov/niosh/npg/"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wikipedia.org/wiki/Hydro_sulfide" TargetMode="External"/><Relationship Id="rId13" Type="http://schemas.openxmlformats.org/officeDocument/2006/relationships/hyperlink" Target="https://vi.wikipedia.org/wiki/Ung_th%C6%B0_ph%E1%BB%95i" TargetMode="External"/><Relationship Id="rId18" Type="http://schemas.openxmlformats.org/officeDocument/2006/relationships/hyperlink" Target="https://vi.wikipedia.org/wiki/Carbon_dioxide" TargetMode="External"/><Relationship Id="rId39" Type="http://schemas.openxmlformats.org/officeDocument/2006/relationships/hyperlink" Target="https://vi.wikipedia.org/wiki/Kho%C3%A1ng_v%E1%BA%ADt" TargetMode="External"/><Relationship Id="rId109" Type="http://schemas.openxmlformats.org/officeDocument/2006/relationships/hyperlink" Target="https://vi.wikipedia.org/wiki/%C4%90%E1%BB%99c" TargetMode="External"/><Relationship Id="rId34" Type="http://schemas.openxmlformats.org/officeDocument/2006/relationships/hyperlink" Target="https://vi.wikipedia.org/wiki/L%C6%B0u_hu%E1%BB%B3nh" TargetMode="External"/><Relationship Id="rId50" Type="http://schemas.openxmlformats.org/officeDocument/2006/relationships/hyperlink" Target="https://vi.wikipedia.org/wiki/Nga" TargetMode="External"/><Relationship Id="rId55" Type="http://schemas.openxmlformats.org/officeDocument/2006/relationships/hyperlink" Target="https://vi.wikipedia.org/wiki/Pin_s%E1%BA%A1c" TargetMode="External"/><Relationship Id="rId76" Type="http://schemas.openxmlformats.org/officeDocument/2006/relationships/hyperlink" Target="https://vi.wikipedia.org/wiki/D%C6%B0%E1%BB%A3c_ph%E1%BA%A9m" TargetMode="External"/><Relationship Id="rId97" Type="http://schemas.openxmlformats.org/officeDocument/2006/relationships/hyperlink" Target="http://www.cdc.gov/niosh/npg/" TargetMode="External"/><Relationship Id="rId104" Type="http://schemas.openxmlformats.org/officeDocument/2006/relationships/hyperlink" Target="http://www.cdc.gov/niosh/npg/" TargetMode="External"/><Relationship Id="rId120" Type="http://schemas.openxmlformats.org/officeDocument/2006/relationships/hyperlink" Target="https://vi.wikipedia.org/wiki/TNT" TargetMode="External"/><Relationship Id="rId125" Type="http://schemas.openxmlformats.org/officeDocument/2006/relationships/hyperlink" Target="https://vi.wikipedia.org/wiki/Nitrat_amoni" TargetMode="External"/><Relationship Id="rId141" Type="http://schemas.openxmlformats.org/officeDocument/2006/relationships/hyperlink" Target="https://vi.wikipedia.org/wiki/Morphine" TargetMode="External"/><Relationship Id="rId146" Type="http://schemas.openxmlformats.org/officeDocument/2006/relationships/hyperlink" Target="http://www.cdc.gov/niosh/" TargetMode="External"/><Relationship Id="rId167" Type="http://schemas.openxmlformats.org/officeDocument/2006/relationships/footer" Target="footer2.xml"/><Relationship Id="rId7" Type="http://schemas.openxmlformats.org/officeDocument/2006/relationships/hyperlink" Target="https://vi.wikipedia.org/wiki/No_(h%C3%B3a_h%E1%BB%8Dc)" TargetMode="External"/><Relationship Id="rId71" Type="http://schemas.openxmlformats.org/officeDocument/2006/relationships/hyperlink" Target="https://vi.wikipedia.org/wiki/S%E1%BB%A9" TargetMode="External"/><Relationship Id="rId92" Type="http://schemas.openxmlformats.org/officeDocument/2006/relationships/hyperlink" Target="https://vi.wikipedia.org/wiki/Hi%C4%91r%C3%B4cacbon" TargetMode="External"/><Relationship Id="rId162" Type="http://schemas.openxmlformats.org/officeDocument/2006/relationships/hyperlink" Target="http://www.cdc.gov/niosh/npg/" TargetMode="External"/><Relationship Id="rId2" Type="http://schemas.openxmlformats.org/officeDocument/2006/relationships/styles" Target="styles.xml"/><Relationship Id="rId29" Type="http://schemas.openxmlformats.org/officeDocument/2006/relationships/hyperlink" Target="http://www.cdc.gov/niosh/" TargetMode="External"/><Relationship Id="rId24" Type="http://schemas.openxmlformats.org/officeDocument/2006/relationships/hyperlink" Target="http://www.cdc.gov/niosh/npg/" TargetMode="External"/><Relationship Id="rId40" Type="http://schemas.openxmlformats.org/officeDocument/2006/relationships/hyperlink" Target="https://vi.wikipedia.org/w/index.php?title=Stibnit&amp;action=edit&amp;redlink=1" TargetMode="External"/><Relationship Id="rId45" Type="http://schemas.openxmlformats.org/officeDocument/2006/relationships/hyperlink" Target="https://vi.wikipedia.org/w/index.php?title=C%E1%BB%A5c_Kh%E1%BA%A3o_s%C3%A1t_%C4%91%E1%BB%8Ba_ch%E1%BA%A5t_Anh&amp;action=edit&amp;redlink=1" TargetMode="External"/><Relationship Id="rId66" Type="http://schemas.openxmlformats.org/officeDocument/2006/relationships/hyperlink" Target="https://vi.wikipedia.org/wiki/Oxide" TargetMode="External"/><Relationship Id="rId87" Type="http://schemas.openxmlformats.org/officeDocument/2006/relationships/hyperlink" Target="http://www.cdc.gov/niosh/npg/" TargetMode="External"/><Relationship Id="rId110" Type="http://schemas.openxmlformats.org/officeDocument/2006/relationships/hyperlink" Target="https://vi.wikipedia.org/wiki/%C4%82n_m%C3%B2n" TargetMode="External"/><Relationship Id="rId115" Type="http://schemas.openxmlformats.org/officeDocument/2006/relationships/hyperlink" Target="https://vi.wikipedia.org/wiki/Nit%C6%A1_%C4%91i%C3%B4x%C3%ADt" TargetMode="External"/><Relationship Id="rId131" Type="http://schemas.openxmlformats.org/officeDocument/2006/relationships/hyperlink" Target="https://vi.wikipedia.org/wiki/Luy%E1%BB%87n_kim" TargetMode="External"/><Relationship Id="rId136" Type="http://schemas.openxmlformats.org/officeDocument/2006/relationships/hyperlink" Target="https://vi.wikipedia.org/wiki/N%C6%B0%E1%BB%9Bc_c%C6%B0%E1%BB%9Dng_toan" TargetMode="External"/><Relationship Id="rId157" Type="http://schemas.openxmlformats.org/officeDocument/2006/relationships/hyperlink" Target="http://www.cdc.gov/niosh/" TargetMode="External"/><Relationship Id="rId61" Type="http://schemas.openxmlformats.org/officeDocument/2006/relationships/hyperlink" Target="https://vi.wikipedia.org/wiki/Thi%E1%BA%BFc_h%C3%A0n" TargetMode="External"/><Relationship Id="rId82" Type="http://schemas.openxmlformats.org/officeDocument/2006/relationships/hyperlink" Target="https://vi.wikipedia.org/w/index.php?title=B%E1%BB%87nh_Leishmania&amp;action=edit&amp;redlink=1" TargetMode="External"/><Relationship Id="rId152" Type="http://schemas.openxmlformats.org/officeDocument/2006/relationships/hyperlink" Target="http://www.cdc.gov/niosh/npg/" TargetMode="External"/><Relationship Id="rId19" Type="http://schemas.openxmlformats.org/officeDocument/2006/relationships/hyperlink" Target="https://vi.wikipedia.org/w/index.php?title=Oxit_nit%C6%A1&amp;action=edit&amp;redlink=1" TargetMode="External"/><Relationship Id="rId14" Type="http://schemas.openxmlformats.org/officeDocument/2006/relationships/hyperlink" Target="http://www.cdc.gov/niosh/" TargetMode="External"/><Relationship Id="rId30" Type="http://schemas.openxmlformats.org/officeDocument/2006/relationships/hyperlink" Target="http://www.cdc.gov/niosh/npg/" TargetMode="External"/><Relationship Id="rId35" Type="http://schemas.openxmlformats.org/officeDocument/2006/relationships/hyperlink" Target="https://vi.wikipedia.org/wiki/Kim_lo%E1%BA%A1i_n%E1%BA%B7ng" TargetMode="External"/><Relationship Id="rId56" Type="http://schemas.openxmlformats.org/officeDocument/2006/relationships/hyperlink" Target="https://vi.wikipedia.org/wiki/Pin_s%E1%BA%A1c" TargetMode="External"/><Relationship Id="rId77" Type="http://schemas.openxmlformats.org/officeDocument/2006/relationships/hyperlink" Target="https://vi.wikipedia.org/wiki/M%E1%BB%B9_ph%E1%BA%A9m" TargetMode="External"/><Relationship Id="rId100" Type="http://schemas.openxmlformats.org/officeDocument/2006/relationships/hyperlink" Target="https://vi.wikipedia.org/wiki/Ong_d%C3%BA" TargetMode="External"/><Relationship Id="rId105" Type="http://schemas.openxmlformats.org/officeDocument/2006/relationships/hyperlink" Target="http://www.cdc.gov/niosh/" TargetMode="External"/><Relationship Id="rId126" Type="http://schemas.openxmlformats.org/officeDocument/2006/relationships/hyperlink" Target="https://vi.wikipedia.org/wiki/Chloride" TargetMode="External"/><Relationship Id="rId147" Type="http://schemas.openxmlformats.org/officeDocument/2006/relationships/hyperlink" Target="http://www.cdc.gov/niosh/npg/" TargetMode="External"/><Relationship Id="rId168" Type="http://schemas.openxmlformats.org/officeDocument/2006/relationships/fontTable" Target="fontTable.xml"/><Relationship Id="rId8" Type="http://schemas.openxmlformats.org/officeDocument/2006/relationships/hyperlink" Target="https://vi.wikipedia.org/wiki/Ch%E1%BA%A5t_l%E1%BB%8Fng" TargetMode="External"/><Relationship Id="rId51" Type="http://schemas.openxmlformats.org/officeDocument/2006/relationships/hyperlink" Target="https://vi.wikipedia.org/wiki/%C4%90i%E1%BB%91t" TargetMode="External"/><Relationship Id="rId72" Type="http://schemas.openxmlformats.org/officeDocument/2006/relationships/hyperlink" Target="https://vi.wikipedia.org/wiki/Di%C3%AAm" TargetMode="External"/><Relationship Id="rId93" Type="http://schemas.openxmlformats.org/officeDocument/2006/relationships/hyperlink" Target="https://vi.wikipedia.org/wiki/Pin_(%C4%91i%E1%BB%87n_h%E1%BB%8Dc)" TargetMode="External"/><Relationship Id="rId98" Type="http://schemas.openxmlformats.org/officeDocument/2006/relationships/hyperlink" Target="https://vi.wikipedia.org/wiki/Ong" TargetMode="External"/><Relationship Id="rId121" Type="http://schemas.openxmlformats.org/officeDocument/2006/relationships/hyperlink" Target="https://vi.wikipedia.org/wiki/RDX" TargetMode="External"/><Relationship Id="rId142" Type="http://schemas.openxmlformats.org/officeDocument/2006/relationships/hyperlink" Target="https://vi.wikipedia.org/wiki/Cyanide" TargetMode="External"/><Relationship Id="rId163" Type="http://schemas.openxmlformats.org/officeDocument/2006/relationships/hyperlink" Target="http://www.cdc.gov/niosh/" TargetMode="External"/><Relationship Id="rId3" Type="http://schemas.microsoft.com/office/2007/relationships/stylesWithEffects" Target="stylesWithEffects.xml"/><Relationship Id="rId25" Type="http://schemas.openxmlformats.org/officeDocument/2006/relationships/hyperlink" Target="http://www.cdc.gov/niosh/" TargetMode="External"/><Relationship Id="rId46" Type="http://schemas.openxmlformats.org/officeDocument/2006/relationships/hyperlink" Target="https://vi.wikipedia.org/wiki/C%E1%BB%99ng_h%C3%B2a_Nh%C3%A2n_d%C3%A2n_Trung_Hoa" TargetMode="External"/><Relationship Id="rId67" Type="http://schemas.openxmlformats.org/officeDocument/2006/relationships/hyperlink" Target="https://vi.wikipedia.org/wiki/Sulfide" TargetMode="External"/><Relationship Id="rId116" Type="http://schemas.openxmlformats.org/officeDocument/2006/relationships/hyperlink" Target="https://vi.wikipedia.org/w/index.php?title=Thu%E1%BB%91c_th%E1%BB%AD&amp;action=edit&amp;redlink=1" TargetMode="External"/><Relationship Id="rId137" Type="http://schemas.openxmlformats.org/officeDocument/2006/relationships/hyperlink" Target="https://vi.wikipedia.org/wiki/V%C3%A0ng" TargetMode="External"/><Relationship Id="rId158" Type="http://schemas.openxmlformats.org/officeDocument/2006/relationships/hyperlink" Target="http://www.cdc.gov/niosh/npg/" TargetMode="External"/><Relationship Id="rId20" Type="http://schemas.openxmlformats.org/officeDocument/2006/relationships/hyperlink" Target="https://vi.wikipedia.org/w/index.php?title=Acrylonitrile&amp;action=edit&amp;redlink=1" TargetMode="External"/><Relationship Id="rId41" Type="http://schemas.openxmlformats.org/officeDocument/2006/relationships/hyperlink" Target="https://vi.wikipedia.org/wiki/Trung_Qu%E1%BB%91c" TargetMode="External"/><Relationship Id="rId62" Type="http://schemas.openxmlformats.org/officeDocument/2006/relationships/hyperlink" Target="https://vi.wikipedia.org/wiki/%C4%90%E1%BB%99ng_c%C6%A1_%C4%91%E1%BB%91t_trong" TargetMode="External"/><Relationship Id="rId83" Type="http://schemas.openxmlformats.org/officeDocument/2006/relationships/hyperlink" Target="https://vi.wikipedia.org/w/index.php?title=Leishmania&amp;action=edit&amp;redlink=1" TargetMode="External"/><Relationship Id="rId88" Type="http://schemas.openxmlformats.org/officeDocument/2006/relationships/hyperlink" Target="http://www.cdc.gov/niosh/" TargetMode="External"/><Relationship Id="rId111" Type="http://schemas.openxmlformats.org/officeDocument/2006/relationships/hyperlink" Target="https://vi.wikipedia.org/wiki/Nit%C6%A1_oxide" TargetMode="External"/><Relationship Id="rId132" Type="http://schemas.openxmlformats.org/officeDocument/2006/relationships/hyperlink" Target="https://vi.wikipedia.org/w/index.php?title=Tinh_l%E1%BB%8Dc&amp;action=edit&amp;redlink=1" TargetMode="External"/><Relationship Id="rId153" Type="http://schemas.openxmlformats.org/officeDocument/2006/relationships/hyperlink" Target="http://www.cdc.gov/nio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233</Pages>
  <Words>47764</Words>
  <Characters>272259</Characters>
  <Application>Microsoft Office Word</Application>
  <DocSecurity>0</DocSecurity>
  <Lines>2268</Lines>
  <Paragraphs>638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PHUONG</dc:creator>
  <cp:lastModifiedBy>THU PHUONG</cp:lastModifiedBy>
  <cp:revision>1</cp:revision>
  <dcterms:created xsi:type="dcterms:W3CDTF">2022-10-18T04:01:00Z</dcterms:created>
  <dcterms:modified xsi:type="dcterms:W3CDTF">2022-10-18T04:16:00Z</dcterms:modified>
</cp:coreProperties>
</file>