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F4" w:rsidRDefault="004F0EF4" w:rsidP="004F0EF4">
      <w:pPr>
        <w:jc w:val="center"/>
        <w:rPr>
          <w:b/>
          <w:lang w:val="de-DE"/>
        </w:rPr>
      </w:pPr>
      <w:r>
        <w:rPr>
          <w:b/>
          <w:lang w:val="de-DE"/>
        </w:rPr>
        <w:t>Phụ lục II</w:t>
      </w:r>
    </w:p>
    <w:p w:rsidR="004F0EF4" w:rsidRDefault="004F0EF4" w:rsidP="004F0EF4">
      <w:pPr>
        <w:jc w:val="center"/>
        <w:rPr>
          <w:b/>
          <w:lang w:val="de-DE"/>
        </w:rPr>
      </w:pPr>
      <w:r>
        <w:rPr>
          <w:b/>
          <w:lang w:val="de-DE"/>
        </w:rPr>
        <w:t>Định mức vật tư tiêu hao và kinh phí cho hoạt động kiểm tra sức khỏe, khám sức khỏe thực hiện nghĩa vụ quân sự</w:t>
      </w:r>
      <w:r w:rsidR="00036844">
        <w:rPr>
          <w:b/>
          <w:lang w:val="de-DE"/>
        </w:rPr>
        <w:t>, tuyển sinh quân sự</w:t>
      </w:r>
    </w:p>
    <w:p w:rsidR="004F0EF4" w:rsidRDefault="004F0EF4" w:rsidP="004F0EF4">
      <w:pPr>
        <w:spacing w:line="340" w:lineRule="exact"/>
        <w:jc w:val="center"/>
        <w:rPr>
          <w:i/>
          <w:iCs/>
          <w:spacing w:val="-6"/>
          <w:sz w:val="26"/>
          <w:szCs w:val="26"/>
          <w:lang w:val="de-DE"/>
        </w:rPr>
      </w:pPr>
      <w:r>
        <w:rPr>
          <w:i/>
          <w:iCs/>
          <w:spacing w:val="-6"/>
          <w:sz w:val="26"/>
          <w:szCs w:val="26"/>
          <w:lang w:val="de-DE"/>
        </w:rPr>
        <w:t xml:space="preserve">(Ban hành kèm theo Thông tư số ..../2022/TT-BYT ngày      tháng     năm 2022     </w:t>
      </w:r>
    </w:p>
    <w:p w:rsidR="004F0EF4" w:rsidRPr="00B56AFB" w:rsidRDefault="004F0EF4" w:rsidP="004F0EF4">
      <w:pPr>
        <w:spacing w:line="340" w:lineRule="exact"/>
        <w:jc w:val="center"/>
        <w:rPr>
          <w:b/>
          <w:sz w:val="26"/>
          <w:szCs w:val="26"/>
          <w:lang w:val="de-DE"/>
        </w:rPr>
      </w:pPr>
      <w:r>
        <w:rPr>
          <w:i/>
          <w:iCs/>
          <w:spacing w:val="-6"/>
          <w:sz w:val="26"/>
          <w:szCs w:val="26"/>
          <w:lang w:val="de-DE"/>
        </w:rPr>
        <w:t>của Bộ trưởng Bộ Y tế Quy định việc Khám sức</w:t>
      </w:r>
      <w:r w:rsidR="00884933">
        <w:rPr>
          <w:i/>
          <w:iCs/>
          <w:spacing w:val="-6"/>
          <w:sz w:val="26"/>
          <w:szCs w:val="26"/>
          <w:lang w:val="de-DE"/>
        </w:rPr>
        <w:t xml:space="preserve"> khỏe thực hiện NVQS và TSQS</w:t>
      </w:r>
      <w:r>
        <w:rPr>
          <w:i/>
          <w:iCs/>
          <w:spacing w:val="-6"/>
          <w:sz w:val="26"/>
          <w:szCs w:val="26"/>
          <w:lang w:val="de-DE"/>
        </w:rPr>
        <w:t>)</w:t>
      </w:r>
    </w:p>
    <w:p w:rsidR="004F0EF4" w:rsidRPr="00A7464A" w:rsidRDefault="004F0EF4" w:rsidP="004F0EF4">
      <w:pPr>
        <w:spacing w:line="340" w:lineRule="exact"/>
        <w:jc w:val="center"/>
        <w:rPr>
          <w:i/>
          <w:iCs/>
          <w:spacing w:val="-6"/>
          <w:sz w:val="26"/>
          <w:szCs w:val="26"/>
          <w:lang w:val="de-DE"/>
        </w:rPr>
      </w:pP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1949450</wp:posOffset>
                </wp:positionH>
                <wp:positionV relativeFrom="paragraph">
                  <wp:posOffset>24130</wp:posOffset>
                </wp:positionV>
                <wp:extent cx="186690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1.9pt" to="30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"/>
            </w:pict>
          </mc:Fallback>
        </mc:AlternateContent>
      </w:r>
    </w:p>
    <w:p w:rsidR="004F0EF4" w:rsidRDefault="004F0EF4" w:rsidP="004F0EF4">
      <w:pPr>
        <w:spacing w:before="80"/>
        <w:outlineLvl w:val="6"/>
        <w:rPr>
          <w:b/>
          <w:lang w:val="fr-FR"/>
        </w:rPr>
      </w:pPr>
      <w:r>
        <w:rPr>
          <w:b/>
          <w:lang w:val="fr-FR"/>
        </w:rPr>
        <w:t xml:space="preserve">I. </w:t>
      </w:r>
      <w:r w:rsidR="00934740">
        <w:rPr>
          <w:b/>
          <w:lang w:val="fr-FR"/>
        </w:rPr>
        <w:t>Định mức một số vật tư tiêu hao</w:t>
      </w:r>
    </w:p>
    <w:p w:rsidR="004F0EF4" w:rsidRDefault="004F0EF4" w:rsidP="00B80233">
      <w:pPr>
        <w:spacing w:before="120" w:after="120"/>
        <w:jc w:val="both"/>
        <w:outlineLvl w:val="6"/>
        <w:rPr>
          <w:b/>
          <w:spacing w:val="-4"/>
          <w:sz w:val="27"/>
          <w:lang w:val="fr-FR"/>
        </w:rPr>
      </w:pPr>
      <w:r>
        <w:rPr>
          <w:b/>
          <w:spacing w:val="-4"/>
          <w:sz w:val="27"/>
          <w:lang w:val="fr-FR"/>
        </w:rPr>
        <w:t>1. Định mức vật tư tiêu hao cho hoạt động kiểm t</w:t>
      </w:r>
      <w:r w:rsidR="00934740">
        <w:rPr>
          <w:b/>
          <w:spacing w:val="-4"/>
          <w:sz w:val="27"/>
          <w:lang w:val="fr-FR"/>
        </w:rPr>
        <w:t>ra, sơ tuyển sức khỏe/100 người.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548"/>
        <w:gridCol w:w="1559"/>
        <w:gridCol w:w="1985"/>
        <w:gridCol w:w="1417"/>
      </w:tblGrid>
      <w:tr w:rsidR="004F0EF4" w:rsidTr="00B80233">
        <w:tc>
          <w:tcPr>
            <w:tcW w:w="563" w:type="dxa"/>
            <w:tcBorders>
              <w:top w:val="single"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jc w:val="center"/>
              <w:rPr>
                <w:b/>
                <w:sz w:val="26"/>
                <w:szCs w:val="26"/>
              </w:rPr>
            </w:pPr>
            <w:r w:rsidRPr="00B55042">
              <w:rPr>
                <w:b/>
                <w:sz w:val="26"/>
                <w:szCs w:val="26"/>
              </w:rPr>
              <w:t>TT</w:t>
            </w:r>
          </w:p>
        </w:tc>
        <w:tc>
          <w:tcPr>
            <w:tcW w:w="3548" w:type="dxa"/>
            <w:tcBorders>
              <w:top w:val="single"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jc w:val="center"/>
              <w:rPr>
                <w:b/>
                <w:sz w:val="26"/>
                <w:szCs w:val="26"/>
              </w:rPr>
            </w:pPr>
            <w:r w:rsidRPr="00B55042">
              <w:rPr>
                <w:b/>
                <w:sz w:val="26"/>
                <w:szCs w:val="26"/>
              </w:rPr>
              <w:t>Tên vật tư</w:t>
            </w:r>
          </w:p>
        </w:tc>
        <w:tc>
          <w:tcPr>
            <w:tcW w:w="1559" w:type="dxa"/>
            <w:tcBorders>
              <w:top w:val="single"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jc w:val="center"/>
              <w:rPr>
                <w:b/>
                <w:sz w:val="26"/>
                <w:szCs w:val="26"/>
              </w:rPr>
            </w:pPr>
            <w:r w:rsidRPr="00B55042">
              <w:rPr>
                <w:b/>
                <w:sz w:val="26"/>
                <w:szCs w:val="26"/>
              </w:rPr>
              <w:t>Đơn vị tính</w:t>
            </w:r>
          </w:p>
        </w:tc>
        <w:tc>
          <w:tcPr>
            <w:tcW w:w="1985" w:type="dxa"/>
            <w:tcBorders>
              <w:top w:val="single"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jc w:val="center"/>
              <w:rPr>
                <w:b/>
                <w:sz w:val="26"/>
                <w:szCs w:val="26"/>
              </w:rPr>
            </w:pPr>
            <w:r w:rsidRPr="00B55042">
              <w:rPr>
                <w:b/>
                <w:sz w:val="26"/>
                <w:szCs w:val="26"/>
              </w:rPr>
              <w:t>Định mức</w:t>
            </w:r>
          </w:p>
        </w:tc>
        <w:tc>
          <w:tcPr>
            <w:tcW w:w="1417" w:type="dxa"/>
            <w:tcBorders>
              <w:top w:val="single"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jc w:val="center"/>
              <w:rPr>
                <w:b/>
                <w:sz w:val="26"/>
                <w:szCs w:val="26"/>
              </w:rPr>
            </w:pPr>
            <w:r w:rsidRPr="00B55042">
              <w:rPr>
                <w:b/>
                <w:sz w:val="26"/>
                <w:szCs w:val="26"/>
              </w:rPr>
              <w:t>Ghi chú</w:t>
            </w:r>
          </w:p>
        </w:tc>
      </w:tr>
      <w:tr w:rsidR="004F0EF4" w:rsidTr="00B80233">
        <w:tc>
          <w:tcPr>
            <w:tcW w:w="563" w:type="dxa"/>
            <w:tcBorders>
              <w:top w:val="single"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1</w:t>
            </w:r>
          </w:p>
        </w:tc>
        <w:tc>
          <w:tcPr>
            <w:tcW w:w="3548" w:type="dxa"/>
            <w:tcBorders>
              <w:top w:val="single"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ind w:left="170"/>
              <w:rPr>
                <w:sz w:val="26"/>
                <w:szCs w:val="26"/>
              </w:rPr>
            </w:pPr>
            <w:r w:rsidRPr="00B55042">
              <w:rPr>
                <w:sz w:val="26"/>
                <w:szCs w:val="26"/>
              </w:rPr>
              <w:t>Cồn 70 độ</w:t>
            </w:r>
          </w:p>
        </w:tc>
        <w:tc>
          <w:tcPr>
            <w:tcW w:w="1559" w:type="dxa"/>
            <w:tcBorders>
              <w:top w:val="single"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ml</w:t>
            </w:r>
          </w:p>
        </w:tc>
        <w:tc>
          <w:tcPr>
            <w:tcW w:w="1985" w:type="dxa"/>
            <w:tcBorders>
              <w:top w:val="single"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300-500</w:t>
            </w:r>
          </w:p>
        </w:tc>
        <w:tc>
          <w:tcPr>
            <w:tcW w:w="1417" w:type="dxa"/>
            <w:tcBorders>
              <w:top w:val="single"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2</w:t>
            </w:r>
          </w:p>
        </w:tc>
        <w:tc>
          <w:tcPr>
            <w:tcW w:w="3548"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ind w:left="170"/>
              <w:rPr>
                <w:sz w:val="26"/>
                <w:szCs w:val="26"/>
              </w:rPr>
            </w:pPr>
            <w:r w:rsidRPr="00B55042">
              <w:rPr>
                <w:sz w:val="26"/>
                <w:szCs w:val="26"/>
              </w:rPr>
              <w:t>Bông hút</w:t>
            </w:r>
          </w:p>
        </w:tc>
        <w:tc>
          <w:tcPr>
            <w:tcW w:w="1559"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gam</w:t>
            </w:r>
          </w:p>
        </w:tc>
        <w:tc>
          <w:tcPr>
            <w:tcW w:w="1985"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200</w:t>
            </w:r>
          </w:p>
        </w:tc>
        <w:tc>
          <w:tcPr>
            <w:tcW w:w="1417"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3</w:t>
            </w:r>
          </w:p>
        </w:tc>
        <w:tc>
          <w:tcPr>
            <w:tcW w:w="3548"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ind w:left="170"/>
              <w:rPr>
                <w:sz w:val="26"/>
                <w:szCs w:val="26"/>
              </w:rPr>
            </w:pPr>
            <w:r w:rsidRPr="00B55042">
              <w:rPr>
                <w:sz w:val="26"/>
                <w:szCs w:val="26"/>
              </w:rPr>
              <w:t>Găng tay cao su (ngắn)</w:t>
            </w:r>
          </w:p>
        </w:tc>
        <w:tc>
          <w:tcPr>
            <w:tcW w:w="1559"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đôi</w:t>
            </w:r>
          </w:p>
        </w:tc>
        <w:tc>
          <w:tcPr>
            <w:tcW w:w="1985"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05</w:t>
            </w:r>
          </w:p>
        </w:tc>
        <w:tc>
          <w:tcPr>
            <w:tcW w:w="1417"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4</w:t>
            </w:r>
          </w:p>
        </w:tc>
        <w:tc>
          <w:tcPr>
            <w:tcW w:w="3548"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ind w:left="170"/>
              <w:rPr>
                <w:sz w:val="26"/>
                <w:szCs w:val="26"/>
              </w:rPr>
            </w:pPr>
            <w:r w:rsidRPr="00B55042">
              <w:rPr>
                <w:sz w:val="26"/>
                <w:szCs w:val="26"/>
              </w:rPr>
              <w:t>Pin đèn 1,5 V</w:t>
            </w:r>
          </w:p>
        </w:tc>
        <w:tc>
          <w:tcPr>
            <w:tcW w:w="1559"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đôi</w:t>
            </w:r>
          </w:p>
        </w:tc>
        <w:tc>
          <w:tcPr>
            <w:tcW w:w="1985"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03</w:t>
            </w:r>
          </w:p>
        </w:tc>
        <w:tc>
          <w:tcPr>
            <w:tcW w:w="1417"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5</w:t>
            </w:r>
          </w:p>
        </w:tc>
        <w:tc>
          <w:tcPr>
            <w:tcW w:w="3548"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ind w:left="170"/>
              <w:rPr>
                <w:sz w:val="26"/>
                <w:szCs w:val="26"/>
              </w:rPr>
            </w:pPr>
            <w:r w:rsidRPr="00B55042">
              <w:rPr>
                <w:sz w:val="26"/>
                <w:szCs w:val="26"/>
              </w:rPr>
              <w:t>Xà phòng giặt</w:t>
            </w:r>
          </w:p>
        </w:tc>
        <w:tc>
          <w:tcPr>
            <w:tcW w:w="1559"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gam</w:t>
            </w:r>
          </w:p>
        </w:tc>
        <w:tc>
          <w:tcPr>
            <w:tcW w:w="1985"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300</w:t>
            </w:r>
          </w:p>
        </w:tc>
        <w:tc>
          <w:tcPr>
            <w:tcW w:w="1417"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6</w:t>
            </w:r>
          </w:p>
        </w:tc>
        <w:tc>
          <w:tcPr>
            <w:tcW w:w="3548"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ind w:left="170"/>
              <w:rPr>
                <w:sz w:val="26"/>
                <w:szCs w:val="26"/>
              </w:rPr>
            </w:pPr>
            <w:r w:rsidRPr="00B55042">
              <w:rPr>
                <w:sz w:val="26"/>
                <w:szCs w:val="26"/>
              </w:rPr>
              <w:t>Xà phòng thơm rửa tay</w:t>
            </w:r>
          </w:p>
        </w:tc>
        <w:tc>
          <w:tcPr>
            <w:tcW w:w="1559"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bánh</w:t>
            </w:r>
          </w:p>
        </w:tc>
        <w:tc>
          <w:tcPr>
            <w:tcW w:w="1985"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01</w:t>
            </w:r>
          </w:p>
        </w:tc>
        <w:tc>
          <w:tcPr>
            <w:tcW w:w="1417"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7</w:t>
            </w:r>
          </w:p>
        </w:tc>
        <w:tc>
          <w:tcPr>
            <w:tcW w:w="3548"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ind w:left="170"/>
              <w:rPr>
                <w:sz w:val="26"/>
                <w:szCs w:val="26"/>
              </w:rPr>
            </w:pPr>
            <w:r w:rsidRPr="00B55042">
              <w:rPr>
                <w:sz w:val="26"/>
                <w:szCs w:val="26"/>
              </w:rPr>
              <w:t>Khăn mặt lau tay</w:t>
            </w:r>
          </w:p>
        </w:tc>
        <w:tc>
          <w:tcPr>
            <w:tcW w:w="1559"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chiếc</w:t>
            </w:r>
          </w:p>
        </w:tc>
        <w:tc>
          <w:tcPr>
            <w:tcW w:w="1985"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03</w:t>
            </w:r>
          </w:p>
        </w:tc>
        <w:tc>
          <w:tcPr>
            <w:tcW w:w="1417"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8</w:t>
            </w:r>
          </w:p>
        </w:tc>
        <w:tc>
          <w:tcPr>
            <w:tcW w:w="3548"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ind w:left="170"/>
              <w:rPr>
                <w:sz w:val="26"/>
                <w:szCs w:val="26"/>
              </w:rPr>
            </w:pPr>
            <w:r w:rsidRPr="00B55042">
              <w:rPr>
                <w:sz w:val="26"/>
                <w:szCs w:val="26"/>
              </w:rPr>
              <w:t>Giấy trắng A4</w:t>
            </w:r>
          </w:p>
        </w:tc>
        <w:tc>
          <w:tcPr>
            <w:tcW w:w="1559"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tệp</w:t>
            </w:r>
          </w:p>
        </w:tc>
        <w:tc>
          <w:tcPr>
            <w:tcW w:w="1985"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0,25</w:t>
            </w:r>
          </w:p>
        </w:tc>
        <w:tc>
          <w:tcPr>
            <w:tcW w:w="1417"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9</w:t>
            </w:r>
          </w:p>
        </w:tc>
        <w:tc>
          <w:tcPr>
            <w:tcW w:w="3548"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ind w:left="170"/>
              <w:rPr>
                <w:sz w:val="26"/>
                <w:szCs w:val="26"/>
              </w:rPr>
            </w:pPr>
            <w:r w:rsidRPr="00B55042">
              <w:rPr>
                <w:sz w:val="26"/>
                <w:szCs w:val="26"/>
              </w:rPr>
              <w:t>Bút bi</w:t>
            </w:r>
          </w:p>
        </w:tc>
        <w:tc>
          <w:tcPr>
            <w:tcW w:w="1559"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chiếc</w:t>
            </w:r>
          </w:p>
        </w:tc>
        <w:tc>
          <w:tcPr>
            <w:tcW w:w="1985"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05</w:t>
            </w:r>
          </w:p>
        </w:tc>
        <w:tc>
          <w:tcPr>
            <w:tcW w:w="1417" w:type="dxa"/>
            <w:tcBorders>
              <w:top w:val="dotted" w:sz="4" w:space="0" w:color="auto"/>
              <w:left w:val="single" w:sz="4" w:space="0" w:color="auto"/>
              <w:bottom w:val="dotted" w:sz="4" w:space="0" w:color="auto"/>
              <w:right w:val="single" w:sz="4" w:space="0" w:color="auto"/>
            </w:tcBorders>
            <w:vAlign w:val="center"/>
          </w:tcPr>
          <w:p w:rsidR="004F0EF4" w:rsidRPr="00B55042"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10</w:t>
            </w:r>
          </w:p>
        </w:tc>
        <w:tc>
          <w:tcPr>
            <w:tcW w:w="3548" w:type="dxa"/>
            <w:tcBorders>
              <w:top w:val="dotted"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ind w:left="170"/>
              <w:rPr>
                <w:sz w:val="26"/>
                <w:szCs w:val="26"/>
                <w:lang w:val="fr-FR"/>
              </w:rPr>
            </w:pPr>
            <w:r w:rsidRPr="00B55042">
              <w:rPr>
                <w:sz w:val="26"/>
                <w:szCs w:val="26"/>
                <w:lang w:val="fr-FR"/>
              </w:rPr>
              <w:t>Vật tư khác (nếu có)</w:t>
            </w:r>
          </w:p>
        </w:tc>
        <w:tc>
          <w:tcPr>
            <w:tcW w:w="1559" w:type="dxa"/>
            <w:tcBorders>
              <w:top w:val="dotted"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jc w:val="center"/>
              <w:rPr>
                <w:sz w:val="26"/>
                <w:szCs w:val="26"/>
                <w:lang w:val="fr-FR"/>
              </w:rPr>
            </w:pPr>
          </w:p>
        </w:tc>
        <w:tc>
          <w:tcPr>
            <w:tcW w:w="1985" w:type="dxa"/>
            <w:tcBorders>
              <w:top w:val="dotted"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jc w:val="center"/>
              <w:rPr>
                <w:sz w:val="26"/>
                <w:szCs w:val="26"/>
              </w:rPr>
            </w:pPr>
            <w:r w:rsidRPr="00B55042">
              <w:rPr>
                <w:sz w:val="26"/>
                <w:szCs w:val="26"/>
              </w:rPr>
              <w:t>Theo thực dùng</w:t>
            </w:r>
          </w:p>
        </w:tc>
        <w:tc>
          <w:tcPr>
            <w:tcW w:w="1417" w:type="dxa"/>
            <w:tcBorders>
              <w:top w:val="dotted" w:sz="4" w:space="0" w:color="auto"/>
              <w:left w:val="single" w:sz="4" w:space="0" w:color="auto"/>
              <w:bottom w:val="single" w:sz="4" w:space="0" w:color="auto"/>
              <w:right w:val="single" w:sz="4" w:space="0" w:color="auto"/>
            </w:tcBorders>
            <w:vAlign w:val="center"/>
          </w:tcPr>
          <w:p w:rsidR="004F0EF4" w:rsidRPr="00B55042" w:rsidRDefault="004F0EF4" w:rsidP="007614B4">
            <w:pPr>
              <w:spacing w:before="80"/>
              <w:jc w:val="center"/>
              <w:rPr>
                <w:sz w:val="26"/>
                <w:szCs w:val="26"/>
              </w:rPr>
            </w:pPr>
          </w:p>
        </w:tc>
      </w:tr>
    </w:tbl>
    <w:p w:rsidR="004F0EF4" w:rsidRDefault="004F0EF4" w:rsidP="004F0EF4">
      <w:pPr>
        <w:spacing w:before="120" w:after="120"/>
        <w:outlineLvl w:val="6"/>
        <w:rPr>
          <w:b/>
          <w:spacing w:val="-4"/>
        </w:rPr>
      </w:pPr>
      <w:r>
        <w:rPr>
          <w:b/>
          <w:spacing w:val="-4"/>
        </w:rPr>
        <w:t>2. Định mức vật tư tiêu hao cho ho</w:t>
      </w:r>
      <w:r w:rsidR="00934740">
        <w:rPr>
          <w:b/>
          <w:spacing w:val="-4"/>
        </w:rPr>
        <w:t>ạt động khám sức khỏe/100 người.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499"/>
        <w:gridCol w:w="1540"/>
        <w:gridCol w:w="2099"/>
        <w:gridCol w:w="1371"/>
      </w:tblGrid>
      <w:tr w:rsidR="004F0EF4" w:rsidTr="00B80233">
        <w:tc>
          <w:tcPr>
            <w:tcW w:w="563" w:type="dxa"/>
            <w:tcBorders>
              <w:top w:val="single" w:sz="4" w:space="0" w:color="auto"/>
              <w:left w:val="single" w:sz="4" w:space="0" w:color="auto"/>
              <w:bottom w:val="single" w:sz="4" w:space="0" w:color="auto"/>
              <w:right w:val="single" w:sz="4" w:space="0" w:color="auto"/>
            </w:tcBorders>
            <w:vAlign w:val="center"/>
          </w:tcPr>
          <w:p w:rsidR="004F0EF4" w:rsidRDefault="004F0EF4" w:rsidP="007614B4">
            <w:pPr>
              <w:spacing w:before="80"/>
              <w:jc w:val="center"/>
              <w:rPr>
                <w:b/>
                <w:sz w:val="26"/>
                <w:szCs w:val="26"/>
              </w:rPr>
            </w:pPr>
            <w:r>
              <w:rPr>
                <w:b/>
                <w:sz w:val="26"/>
                <w:szCs w:val="26"/>
              </w:rPr>
              <w:t>TT</w:t>
            </w:r>
          </w:p>
        </w:tc>
        <w:tc>
          <w:tcPr>
            <w:tcW w:w="3499" w:type="dxa"/>
            <w:tcBorders>
              <w:top w:val="single" w:sz="4" w:space="0" w:color="auto"/>
              <w:left w:val="single" w:sz="4" w:space="0" w:color="auto"/>
              <w:bottom w:val="single" w:sz="4" w:space="0" w:color="auto"/>
              <w:right w:val="single" w:sz="4" w:space="0" w:color="auto"/>
            </w:tcBorders>
            <w:vAlign w:val="center"/>
          </w:tcPr>
          <w:p w:rsidR="004F0EF4" w:rsidRDefault="004F0EF4" w:rsidP="007614B4">
            <w:pPr>
              <w:spacing w:before="80"/>
              <w:jc w:val="center"/>
              <w:rPr>
                <w:b/>
                <w:sz w:val="26"/>
                <w:szCs w:val="26"/>
              </w:rPr>
            </w:pPr>
            <w:r>
              <w:rPr>
                <w:b/>
                <w:sz w:val="26"/>
                <w:szCs w:val="26"/>
              </w:rPr>
              <w:t>Tên vật tư</w:t>
            </w:r>
          </w:p>
        </w:tc>
        <w:tc>
          <w:tcPr>
            <w:tcW w:w="1540" w:type="dxa"/>
            <w:tcBorders>
              <w:top w:val="single" w:sz="4" w:space="0" w:color="auto"/>
              <w:left w:val="single" w:sz="4" w:space="0" w:color="auto"/>
              <w:bottom w:val="single" w:sz="4" w:space="0" w:color="auto"/>
              <w:right w:val="single" w:sz="4" w:space="0" w:color="auto"/>
            </w:tcBorders>
            <w:vAlign w:val="center"/>
          </w:tcPr>
          <w:p w:rsidR="004F0EF4" w:rsidRDefault="004F0EF4" w:rsidP="007614B4">
            <w:pPr>
              <w:spacing w:before="80"/>
              <w:jc w:val="center"/>
              <w:rPr>
                <w:b/>
                <w:sz w:val="26"/>
                <w:szCs w:val="26"/>
              </w:rPr>
            </w:pPr>
            <w:r>
              <w:rPr>
                <w:b/>
                <w:sz w:val="26"/>
                <w:szCs w:val="26"/>
              </w:rPr>
              <w:t>Đơn vị tính</w:t>
            </w:r>
          </w:p>
        </w:tc>
        <w:tc>
          <w:tcPr>
            <w:tcW w:w="2099" w:type="dxa"/>
            <w:tcBorders>
              <w:top w:val="single" w:sz="4" w:space="0" w:color="auto"/>
              <w:left w:val="single" w:sz="4" w:space="0" w:color="auto"/>
              <w:bottom w:val="single" w:sz="4" w:space="0" w:color="auto"/>
              <w:right w:val="single" w:sz="4" w:space="0" w:color="auto"/>
            </w:tcBorders>
            <w:vAlign w:val="center"/>
          </w:tcPr>
          <w:p w:rsidR="004F0EF4" w:rsidRDefault="004F0EF4" w:rsidP="007614B4">
            <w:pPr>
              <w:spacing w:before="80"/>
              <w:jc w:val="center"/>
              <w:rPr>
                <w:b/>
                <w:sz w:val="26"/>
                <w:szCs w:val="26"/>
              </w:rPr>
            </w:pPr>
            <w:r>
              <w:rPr>
                <w:b/>
                <w:sz w:val="26"/>
                <w:szCs w:val="26"/>
              </w:rPr>
              <w:t>Định mức</w:t>
            </w:r>
          </w:p>
        </w:tc>
        <w:tc>
          <w:tcPr>
            <w:tcW w:w="1371" w:type="dxa"/>
            <w:tcBorders>
              <w:top w:val="single" w:sz="4" w:space="0" w:color="auto"/>
              <w:left w:val="single" w:sz="4" w:space="0" w:color="auto"/>
              <w:bottom w:val="single" w:sz="4" w:space="0" w:color="auto"/>
              <w:right w:val="single" w:sz="4" w:space="0" w:color="auto"/>
            </w:tcBorders>
            <w:vAlign w:val="center"/>
          </w:tcPr>
          <w:p w:rsidR="004F0EF4" w:rsidRDefault="004F0EF4" w:rsidP="007614B4">
            <w:pPr>
              <w:spacing w:before="80"/>
              <w:jc w:val="center"/>
              <w:rPr>
                <w:b/>
                <w:sz w:val="26"/>
                <w:szCs w:val="26"/>
              </w:rPr>
            </w:pPr>
            <w:r>
              <w:rPr>
                <w:b/>
                <w:sz w:val="26"/>
                <w:szCs w:val="26"/>
              </w:rPr>
              <w:t>Ghi chú</w:t>
            </w:r>
          </w:p>
        </w:tc>
      </w:tr>
      <w:tr w:rsidR="004F0EF4" w:rsidTr="00B80233">
        <w:tc>
          <w:tcPr>
            <w:tcW w:w="563" w:type="dxa"/>
            <w:tcBorders>
              <w:top w:val="single"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1</w:t>
            </w:r>
          </w:p>
        </w:tc>
        <w:tc>
          <w:tcPr>
            <w:tcW w:w="3499" w:type="dxa"/>
            <w:tcBorders>
              <w:top w:val="single"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Cồn 70 độ</w:t>
            </w:r>
          </w:p>
        </w:tc>
        <w:tc>
          <w:tcPr>
            <w:tcW w:w="1540" w:type="dxa"/>
            <w:tcBorders>
              <w:top w:val="single"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ml</w:t>
            </w:r>
          </w:p>
        </w:tc>
        <w:tc>
          <w:tcPr>
            <w:tcW w:w="2099" w:type="dxa"/>
            <w:tcBorders>
              <w:top w:val="single"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1000</w:t>
            </w:r>
          </w:p>
        </w:tc>
        <w:tc>
          <w:tcPr>
            <w:tcW w:w="1371" w:type="dxa"/>
            <w:tcBorders>
              <w:top w:val="single"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2</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Bông hút</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gam</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1000</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3</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Găng tay cao su (ngắn)</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đôi</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20</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4</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ind w:left="170"/>
              <w:rPr>
                <w:sz w:val="26"/>
                <w:szCs w:val="26"/>
              </w:rPr>
            </w:pPr>
            <w:r w:rsidRPr="00B80233">
              <w:rPr>
                <w:sz w:val="26"/>
                <w:szCs w:val="26"/>
              </w:rPr>
              <w:t>Giấy đo tật khúc xạ</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cuộn</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Theo thực dùng</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5</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ind w:left="170"/>
              <w:rPr>
                <w:sz w:val="26"/>
                <w:szCs w:val="26"/>
              </w:rPr>
            </w:pPr>
            <w:r w:rsidRPr="00B80233">
              <w:rPr>
                <w:sz w:val="26"/>
                <w:szCs w:val="26"/>
              </w:rPr>
              <w:t>Giấy ghi điện tim</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cuộn</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Theo thực dùng</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6</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ind w:left="170"/>
              <w:rPr>
                <w:sz w:val="26"/>
                <w:szCs w:val="26"/>
              </w:rPr>
            </w:pPr>
            <w:r w:rsidRPr="00B80233">
              <w:rPr>
                <w:sz w:val="26"/>
                <w:szCs w:val="26"/>
              </w:rPr>
              <w:t>Giấy in ảnh siêu âm</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cuộn</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Theo thực dùng</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7</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ind w:left="170"/>
              <w:rPr>
                <w:sz w:val="26"/>
                <w:szCs w:val="26"/>
              </w:rPr>
            </w:pPr>
            <w:r w:rsidRPr="00B80233">
              <w:rPr>
                <w:sz w:val="26"/>
                <w:szCs w:val="26"/>
              </w:rPr>
              <w:t>Gel siêu âm</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lít</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Pr="00B80233" w:rsidRDefault="004F0EF4" w:rsidP="007614B4">
            <w:pPr>
              <w:spacing w:before="80"/>
              <w:jc w:val="center"/>
              <w:rPr>
                <w:sz w:val="26"/>
                <w:szCs w:val="26"/>
              </w:rPr>
            </w:pPr>
            <w:r w:rsidRPr="00B80233">
              <w:rPr>
                <w:sz w:val="26"/>
                <w:szCs w:val="26"/>
              </w:rPr>
              <w:t>Theo thực dùng</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E67917" w:rsidTr="00B80233">
        <w:tc>
          <w:tcPr>
            <w:tcW w:w="563" w:type="dxa"/>
            <w:tcBorders>
              <w:top w:val="dotted" w:sz="4" w:space="0" w:color="auto"/>
              <w:left w:val="single" w:sz="4" w:space="0" w:color="auto"/>
              <w:bottom w:val="dotted" w:sz="4" w:space="0" w:color="auto"/>
              <w:right w:val="single" w:sz="4" w:space="0" w:color="auto"/>
            </w:tcBorders>
            <w:vAlign w:val="center"/>
          </w:tcPr>
          <w:p w:rsidR="00E67917" w:rsidRPr="00B80233" w:rsidRDefault="00E67917" w:rsidP="007614B4">
            <w:pPr>
              <w:spacing w:before="80"/>
              <w:jc w:val="center"/>
              <w:rPr>
                <w:sz w:val="26"/>
                <w:szCs w:val="26"/>
              </w:rPr>
            </w:pPr>
            <w:r w:rsidRPr="00B80233">
              <w:rPr>
                <w:sz w:val="26"/>
                <w:szCs w:val="26"/>
              </w:rPr>
              <w:t>8</w:t>
            </w:r>
          </w:p>
        </w:tc>
        <w:tc>
          <w:tcPr>
            <w:tcW w:w="3499" w:type="dxa"/>
            <w:tcBorders>
              <w:top w:val="dotted" w:sz="4" w:space="0" w:color="auto"/>
              <w:left w:val="single" w:sz="4" w:space="0" w:color="auto"/>
              <w:bottom w:val="dotted" w:sz="4" w:space="0" w:color="auto"/>
              <w:right w:val="single" w:sz="4" w:space="0" w:color="auto"/>
            </w:tcBorders>
            <w:vAlign w:val="center"/>
          </w:tcPr>
          <w:p w:rsidR="00E67917" w:rsidRPr="00B80233" w:rsidRDefault="00E67917" w:rsidP="007614B4">
            <w:pPr>
              <w:spacing w:before="80"/>
              <w:ind w:left="170"/>
              <w:rPr>
                <w:sz w:val="26"/>
                <w:szCs w:val="26"/>
              </w:rPr>
            </w:pPr>
            <w:r w:rsidRPr="00B80233">
              <w:rPr>
                <w:sz w:val="26"/>
                <w:szCs w:val="26"/>
              </w:rPr>
              <w:t>Phim X quang</w:t>
            </w:r>
          </w:p>
        </w:tc>
        <w:tc>
          <w:tcPr>
            <w:tcW w:w="1540" w:type="dxa"/>
            <w:tcBorders>
              <w:top w:val="dotted" w:sz="4" w:space="0" w:color="auto"/>
              <w:left w:val="single" w:sz="4" w:space="0" w:color="auto"/>
              <w:bottom w:val="dotted" w:sz="4" w:space="0" w:color="auto"/>
              <w:right w:val="single" w:sz="4" w:space="0" w:color="auto"/>
            </w:tcBorders>
            <w:vAlign w:val="center"/>
          </w:tcPr>
          <w:p w:rsidR="00E67917" w:rsidRPr="00B80233" w:rsidRDefault="00E67917" w:rsidP="007614B4">
            <w:pPr>
              <w:spacing w:before="80"/>
              <w:jc w:val="center"/>
              <w:rPr>
                <w:sz w:val="26"/>
                <w:szCs w:val="26"/>
              </w:rPr>
            </w:pPr>
            <w:r w:rsidRPr="00B80233">
              <w:rPr>
                <w:sz w:val="26"/>
                <w:szCs w:val="26"/>
              </w:rPr>
              <w:t>cái</w:t>
            </w:r>
          </w:p>
        </w:tc>
        <w:tc>
          <w:tcPr>
            <w:tcW w:w="2099" w:type="dxa"/>
            <w:tcBorders>
              <w:top w:val="dotted" w:sz="4" w:space="0" w:color="auto"/>
              <w:left w:val="single" w:sz="4" w:space="0" w:color="auto"/>
              <w:bottom w:val="dotted" w:sz="4" w:space="0" w:color="auto"/>
              <w:right w:val="single" w:sz="4" w:space="0" w:color="auto"/>
            </w:tcBorders>
            <w:vAlign w:val="center"/>
          </w:tcPr>
          <w:p w:rsidR="00E67917" w:rsidRPr="00B80233" w:rsidRDefault="00E67917" w:rsidP="007614B4">
            <w:pPr>
              <w:spacing w:before="80"/>
              <w:jc w:val="center"/>
              <w:rPr>
                <w:sz w:val="26"/>
                <w:szCs w:val="26"/>
              </w:rPr>
            </w:pPr>
            <w:r w:rsidRPr="00B80233">
              <w:rPr>
                <w:sz w:val="26"/>
                <w:szCs w:val="26"/>
              </w:rPr>
              <w:t>Theo thực dùng</w:t>
            </w:r>
          </w:p>
        </w:tc>
        <w:tc>
          <w:tcPr>
            <w:tcW w:w="1371" w:type="dxa"/>
            <w:tcBorders>
              <w:top w:val="dotted" w:sz="4" w:space="0" w:color="auto"/>
              <w:left w:val="single" w:sz="4" w:space="0" w:color="auto"/>
              <w:bottom w:val="dotted" w:sz="4" w:space="0" w:color="auto"/>
              <w:right w:val="single" w:sz="4" w:space="0" w:color="auto"/>
            </w:tcBorders>
            <w:vAlign w:val="center"/>
          </w:tcPr>
          <w:p w:rsidR="00E67917" w:rsidRDefault="00E67917"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Default="00E67917" w:rsidP="007614B4">
            <w:pPr>
              <w:spacing w:before="80"/>
              <w:jc w:val="center"/>
              <w:rPr>
                <w:sz w:val="26"/>
                <w:szCs w:val="26"/>
              </w:rPr>
            </w:pPr>
            <w:r>
              <w:rPr>
                <w:sz w:val="26"/>
                <w:szCs w:val="26"/>
              </w:rPr>
              <w:t>9</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Pin đèn 1,5 V</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đôi</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05</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Default="00E67917" w:rsidP="007614B4">
            <w:pPr>
              <w:spacing w:before="80"/>
              <w:jc w:val="center"/>
              <w:rPr>
                <w:sz w:val="26"/>
                <w:szCs w:val="26"/>
              </w:rPr>
            </w:pPr>
            <w:r>
              <w:rPr>
                <w:sz w:val="26"/>
                <w:szCs w:val="26"/>
              </w:rPr>
              <w:t>10</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Xà phòng giặt</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gam</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500</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Default="004F0EF4" w:rsidP="00E67917">
            <w:pPr>
              <w:spacing w:before="80"/>
              <w:jc w:val="center"/>
              <w:rPr>
                <w:sz w:val="26"/>
                <w:szCs w:val="26"/>
              </w:rPr>
            </w:pPr>
            <w:r>
              <w:rPr>
                <w:sz w:val="26"/>
                <w:szCs w:val="26"/>
              </w:rPr>
              <w:t>1</w:t>
            </w:r>
            <w:r w:rsidR="00E67917">
              <w:rPr>
                <w:sz w:val="26"/>
                <w:szCs w:val="26"/>
              </w:rPr>
              <w:t>1</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Xà phòng thơm rửa tay</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bánh</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05</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Default="004F0EF4" w:rsidP="00E67917">
            <w:pPr>
              <w:spacing w:before="80"/>
              <w:jc w:val="center"/>
              <w:rPr>
                <w:sz w:val="26"/>
                <w:szCs w:val="26"/>
              </w:rPr>
            </w:pPr>
            <w:r>
              <w:rPr>
                <w:sz w:val="26"/>
                <w:szCs w:val="26"/>
              </w:rPr>
              <w:t>1</w:t>
            </w:r>
            <w:r w:rsidR="00E67917">
              <w:rPr>
                <w:sz w:val="26"/>
                <w:szCs w:val="26"/>
              </w:rPr>
              <w:t>2</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Khăn mặt lau tay</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chiếc</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10</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Default="004F0EF4" w:rsidP="00E67917">
            <w:pPr>
              <w:spacing w:before="80"/>
              <w:jc w:val="center"/>
              <w:rPr>
                <w:sz w:val="26"/>
                <w:szCs w:val="26"/>
              </w:rPr>
            </w:pPr>
            <w:r>
              <w:rPr>
                <w:sz w:val="26"/>
                <w:szCs w:val="26"/>
              </w:rPr>
              <w:t>1</w:t>
            </w:r>
            <w:r w:rsidR="00E67917">
              <w:rPr>
                <w:sz w:val="26"/>
                <w:szCs w:val="26"/>
              </w:rPr>
              <w:t>3</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Giấy trắng A4</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tệp</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0,5</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Default="004F0EF4" w:rsidP="00E67917">
            <w:pPr>
              <w:spacing w:before="80"/>
              <w:jc w:val="center"/>
              <w:rPr>
                <w:sz w:val="26"/>
                <w:szCs w:val="26"/>
              </w:rPr>
            </w:pPr>
            <w:r>
              <w:rPr>
                <w:sz w:val="26"/>
                <w:szCs w:val="26"/>
              </w:rPr>
              <w:t>1</w:t>
            </w:r>
            <w:r w:rsidR="00E67917">
              <w:rPr>
                <w:sz w:val="26"/>
                <w:szCs w:val="26"/>
              </w:rPr>
              <w:t>4</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Bút bi</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chiếc</w:t>
            </w:r>
          </w:p>
        </w:tc>
        <w:tc>
          <w:tcPr>
            <w:tcW w:w="20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20</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dotted" w:sz="4" w:space="0" w:color="auto"/>
              <w:right w:val="single" w:sz="4" w:space="0" w:color="auto"/>
            </w:tcBorders>
            <w:vAlign w:val="center"/>
          </w:tcPr>
          <w:p w:rsidR="004F0EF4" w:rsidRDefault="004F0EF4" w:rsidP="00E67917">
            <w:pPr>
              <w:spacing w:before="80"/>
              <w:jc w:val="center"/>
              <w:rPr>
                <w:sz w:val="26"/>
                <w:szCs w:val="26"/>
              </w:rPr>
            </w:pPr>
            <w:r>
              <w:rPr>
                <w:sz w:val="26"/>
                <w:szCs w:val="26"/>
              </w:rPr>
              <w:t>1</w:t>
            </w:r>
            <w:r w:rsidR="00E67917">
              <w:rPr>
                <w:sz w:val="26"/>
                <w:szCs w:val="26"/>
              </w:rPr>
              <w:t>5</w:t>
            </w:r>
          </w:p>
        </w:tc>
        <w:tc>
          <w:tcPr>
            <w:tcW w:w="34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ind w:left="170"/>
              <w:rPr>
                <w:sz w:val="26"/>
                <w:szCs w:val="26"/>
              </w:rPr>
            </w:pPr>
            <w:r>
              <w:rPr>
                <w:sz w:val="26"/>
                <w:szCs w:val="26"/>
              </w:rPr>
              <w:t>Hóa chất, vật tư xét nghiệm</w:t>
            </w:r>
          </w:p>
        </w:tc>
        <w:tc>
          <w:tcPr>
            <w:tcW w:w="1540"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c>
          <w:tcPr>
            <w:tcW w:w="2099"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r>
              <w:rPr>
                <w:sz w:val="26"/>
                <w:szCs w:val="26"/>
              </w:rPr>
              <w:t>Theo thực dùng</w:t>
            </w:r>
          </w:p>
        </w:tc>
        <w:tc>
          <w:tcPr>
            <w:tcW w:w="1371" w:type="dxa"/>
            <w:tcBorders>
              <w:top w:val="dotted" w:sz="4" w:space="0" w:color="auto"/>
              <w:left w:val="single" w:sz="4" w:space="0" w:color="auto"/>
              <w:bottom w:val="dotted" w:sz="4" w:space="0" w:color="auto"/>
              <w:right w:val="single" w:sz="4" w:space="0" w:color="auto"/>
            </w:tcBorders>
            <w:vAlign w:val="center"/>
          </w:tcPr>
          <w:p w:rsidR="004F0EF4" w:rsidRDefault="004F0EF4" w:rsidP="007614B4">
            <w:pPr>
              <w:spacing w:before="80"/>
              <w:jc w:val="center"/>
              <w:rPr>
                <w:sz w:val="26"/>
                <w:szCs w:val="26"/>
              </w:rPr>
            </w:pPr>
          </w:p>
        </w:tc>
      </w:tr>
      <w:tr w:rsidR="004F0EF4" w:rsidTr="00B80233">
        <w:tc>
          <w:tcPr>
            <w:tcW w:w="563" w:type="dxa"/>
            <w:tcBorders>
              <w:top w:val="dotted" w:sz="4" w:space="0" w:color="auto"/>
              <w:left w:val="single" w:sz="4" w:space="0" w:color="auto"/>
              <w:bottom w:val="single" w:sz="4" w:space="0" w:color="auto"/>
              <w:right w:val="single" w:sz="4" w:space="0" w:color="auto"/>
            </w:tcBorders>
            <w:vAlign w:val="center"/>
          </w:tcPr>
          <w:p w:rsidR="004F0EF4" w:rsidRDefault="004F0EF4" w:rsidP="00E67917">
            <w:pPr>
              <w:spacing w:before="80"/>
              <w:jc w:val="center"/>
              <w:rPr>
                <w:sz w:val="26"/>
                <w:szCs w:val="26"/>
              </w:rPr>
            </w:pPr>
            <w:r>
              <w:rPr>
                <w:sz w:val="26"/>
                <w:szCs w:val="26"/>
              </w:rPr>
              <w:t>1</w:t>
            </w:r>
            <w:r w:rsidR="00E67917">
              <w:rPr>
                <w:sz w:val="26"/>
                <w:szCs w:val="26"/>
              </w:rPr>
              <w:t>6</w:t>
            </w:r>
          </w:p>
        </w:tc>
        <w:tc>
          <w:tcPr>
            <w:tcW w:w="3499" w:type="dxa"/>
            <w:tcBorders>
              <w:top w:val="dotted" w:sz="4" w:space="0" w:color="auto"/>
              <w:left w:val="single" w:sz="4" w:space="0" w:color="auto"/>
              <w:bottom w:val="single" w:sz="4" w:space="0" w:color="auto"/>
              <w:right w:val="single" w:sz="4" w:space="0" w:color="auto"/>
            </w:tcBorders>
            <w:vAlign w:val="center"/>
          </w:tcPr>
          <w:p w:rsidR="004F0EF4" w:rsidRDefault="004F0EF4" w:rsidP="007614B4">
            <w:pPr>
              <w:spacing w:before="80"/>
              <w:ind w:left="170"/>
              <w:rPr>
                <w:sz w:val="26"/>
                <w:szCs w:val="26"/>
                <w:lang w:val="fr-FR"/>
              </w:rPr>
            </w:pPr>
            <w:r>
              <w:rPr>
                <w:sz w:val="26"/>
                <w:szCs w:val="26"/>
                <w:lang w:val="fr-FR"/>
              </w:rPr>
              <w:t>Vật tư khác (nếu có)</w:t>
            </w:r>
          </w:p>
        </w:tc>
        <w:tc>
          <w:tcPr>
            <w:tcW w:w="1540" w:type="dxa"/>
            <w:tcBorders>
              <w:top w:val="dotted" w:sz="4" w:space="0" w:color="auto"/>
              <w:left w:val="single" w:sz="4" w:space="0" w:color="auto"/>
              <w:bottom w:val="single" w:sz="4" w:space="0" w:color="auto"/>
              <w:right w:val="single" w:sz="4" w:space="0" w:color="auto"/>
            </w:tcBorders>
            <w:vAlign w:val="center"/>
          </w:tcPr>
          <w:p w:rsidR="004F0EF4" w:rsidRDefault="004F0EF4" w:rsidP="007614B4">
            <w:pPr>
              <w:spacing w:before="80"/>
              <w:jc w:val="center"/>
              <w:rPr>
                <w:sz w:val="26"/>
                <w:szCs w:val="26"/>
                <w:lang w:val="fr-FR"/>
              </w:rPr>
            </w:pPr>
          </w:p>
        </w:tc>
        <w:tc>
          <w:tcPr>
            <w:tcW w:w="2099" w:type="dxa"/>
            <w:tcBorders>
              <w:top w:val="dotted" w:sz="4" w:space="0" w:color="auto"/>
              <w:left w:val="single" w:sz="4" w:space="0" w:color="auto"/>
              <w:bottom w:val="single" w:sz="4" w:space="0" w:color="auto"/>
              <w:right w:val="single" w:sz="4" w:space="0" w:color="auto"/>
            </w:tcBorders>
            <w:vAlign w:val="center"/>
          </w:tcPr>
          <w:p w:rsidR="004F0EF4" w:rsidRDefault="004F0EF4" w:rsidP="007614B4">
            <w:pPr>
              <w:spacing w:before="80"/>
              <w:jc w:val="center"/>
              <w:rPr>
                <w:sz w:val="26"/>
                <w:szCs w:val="26"/>
              </w:rPr>
            </w:pPr>
            <w:r>
              <w:rPr>
                <w:sz w:val="26"/>
                <w:szCs w:val="26"/>
              </w:rPr>
              <w:t>Theo thực dùng</w:t>
            </w:r>
          </w:p>
        </w:tc>
        <w:tc>
          <w:tcPr>
            <w:tcW w:w="1371" w:type="dxa"/>
            <w:tcBorders>
              <w:top w:val="dotted" w:sz="4" w:space="0" w:color="auto"/>
              <w:left w:val="single" w:sz="4" w:space="0" w:color="auto"/>
              <w:bottom w:val="single" w:sz="4" w:space="0" w:color="auto"/>
              <w:right w:val="single" w:sz="4" w:space="0" w:color="auto"/>
            </w:tcBorders>
            <w:vAlign w:val="center"/>
          </w:tcPr>
          <w:p w:rsidR="004F0EF4" w:rsidRDefault="004F0EF4" w:rsidP="007614B4">
            <w:pPr>
              <w:spacing w:before="80"/>
              <w:jc w:val="center"/>
              <w:rPr>
                <w:sz w:val="26"/>
                <w:szCs w:val="26"/>
              </w:rPr>
            </w:pPr>
          </w:p>
        </w:tc>
      </w:tr>
    </w:tbl>
    <w:p w:rsidR="004F0EF4" w:rsidRDefault="004F0EF4" w:rsidP="004F0EF4">
      <w:pPr>
        <w:spacing w:before="120" w:after="120"/>
        <w:ind w:firstLine="561"/>
        <w:outlineLvl w:val="6"/>
        <w:rPr>
          <w:b/>
          <w:spacing w:val="-4"/>
          <w:lang w:val="fr-FR"/>
        </w:rPr>
      </w:pPr>
    </w:p>
    <w:p w:rsidR="004F0EF4" w:rsidRDefault="00934740" w:rsidP="004F0EF4">
      <w:pPr>
        <w:spacing w:before="120" w:after="120"/>
        <w:ind w:firstLine="561"/>
        <w:outlineLvl w:val="6"/>
        <w:rPr>
          <w:b/>
          <w:spacing w:val="-4"/>
          <w:lang w:val="fr-FR"/>
        </w:rPr>
      </w:pPr>
      <w:r>
        <w:rPr>
          <w:b/>
          <w:spacing w:val="-4"/>
          <w:lang w:val="fr-FR"/>
        </w:rPr>
        <w:t>3. Giá vật tư tiêu hao.</w:t>
      </w:r>
    </w:p>
    <w:p w:rsidR="004F0EF4" w:rsidRDefault="004F0EF4" w:rsidP="004F0EF4">
      <w:pPr>
        <w:spacing w:before="60"/>
        <w:ind w:firstLine="560"/>
        <w:jc w:val="both"/>
        <w:rPr>
          <w:lang w:val="fr-FR"/>
        </w:rPr>
      </w:pPr>
      <w:r>
        <w:rPr>
          <w:lang w:val="fr-FR"/>
        </w:rPr>
        <w:t xml:space="preserve">Được tính theo mặt bằng giá của địa phương tại thời điểm </w:t>
      </w:r>
      <w:r w:rsidR="0095645F">
        <w:rPr>
          <w:lang w:val="fr-FR"/>
        </w:rPr>
        <w:t>khám</w:t>
      </w:r>
      <w:r>
        <w:rPr>
          <w:lang w:val="fr-FR"/>
        </w:rPr>
        <w:t>.</w:t>
      </w:r>
    </w:p>
    <w:p w:rsidR="004F0EF4" w:rsidRDefault="00934740" w:rsidP="004F0EF4">
      <w:pPr>
        <w:spacing w:before="120" w:after="60" w:line="360" w:lineRule="exact"/>
        <w:ind w:firstLine="560"/>
        <w:outlineLvl w:val="6"/>
        <w:rPr>
          <w:b/>
          <w:lang w:val="fr-FR"/>
        </w:rPr>
      </w:pPr>
      <w:r>
        <w:rPr>
          <w:b/>
          <w:lang w:val="fr-FR"/>
        </w:rPr>
        <w:t>II. Định mức kinh phí</w:t>
      </w:r>
      <w:bookmarkStart w:id="0" w:name="_GoBack"/>
      <w:bookmarkEnd w:id="0"/>
    </w:p>
    <w:p w:rsidR="004F0EF4" w:rsidRDefault="004F0EF4" w:rsidP="004F0EF4">
      <w:pPr>
        <w:spacing w:before="60" w:line="360" w:lineRule="exact"/>
        <w:ind w:firstLine="560"/>
        <w:jc w:val="both"/>
        <w:rPr>
          <w:lang w:val="fr-FR"/>
        </w:rPr>
      </w:pPr>
      <w:r>
        <w:rPr>
          <w:lang w:val="fr-FR"/>
        </w:rPr>
        <w:t xml:space="preserve">1. Kinh phí bồi dưỡng cho một ngày làm việc của mỗi thành viên trong đoàn khám sức khỏe hoặc tổ kiểm tra sức khỏe (gồm: khám sức khỏe, tập huấn, sơ kết, tổng kết v.v...): </w:t>
      </w:r>
    </w:p>
    <w:p w:rsidR="004F0EF4" w:rsidRDefault="004F0EF4" w:rsidP="004F0EF4">
      <w:pPr>
        <w:spacing w:before="60" w:line="360" w:lineRule="exact"/>
        <w:ind w:firstLine="560"/>
        <w:jc w:val="both"/>
        <w:rPr>
          <w:lang w:val="fr-FR"/>
        </w:rPr>
      </w:pPr>
      <w:r>
        <w:rPr>
          <w:lang w:val="fr-FR"/>
        </w:rPr>
        <w:t xml:space="preserve">a) Được tính bằng một ngày công tác phí trong tỉnh của cán bộ công nhân viên chức theo quy định hiện hành của Nhà nước; </w:t>
      </w:r>
    </w:p>
    <w:p w:rsidR="004F0EF4" w:rsidRDefault="004F0EF4" w:rsidP="004F0EF4">
      <w:pPr>
        <w:spacing w:before="60" w:line="360" w:lineRule="exact"/>
        <w:ind w:firstLine="561"/>
        <w:jc w:val="both"/>
        <w:rPr>
          <w:lang w:val="fr-FR"/>
        </w:rPr>
      </w:pPr>
      <w:r>
        <w:rPr>
          <w:lang w:val="fr-FR"/>
        </w:rPr>
        <w:t>b) Riêng thành viên Hội đồng khám sức khỏe nghĩa vụ quân sự, ngoài tiêu chuẩn như thành viên đoàn khám sức khỏe nói trên còn được bồi dưỡng thêm khoản tiền bằng phụ cấp trực của bác sĩ tại bệnh viện huyện theo chế độ hiện hành của Nhà nuớc.</w:t>
      </w:r>
    </w:p>
    <w:p w:rsidR="004F0EF4" w:rsidRDefault="004F0EF4" w:rsidP="004F0EF4">
      <w:pPr>
        <w:spacing w:before="60" w:line="360" w:lineRule="exact"/>
        <w:ind w:firstLine="560"/>
        <w:jc w:val="both"/>
        <w:rPr>
          <w:lang w:val="fr-FR"/>
        </w:rPr>
      </w:pPr>
      <w:r>
        <w:rPr>
          <w:lang w:val="fr-FR"/>
        </w:rPr>
        <w:t>2. Kinh phí chi cho việc gửi công dân đi khám chuyên khoa, chiếu, chụp X-quang và làm các xét nghiệm cần thiết khác.</w:t>
      </w:r>
    </w:p>
    <w:p w:rsidR="004F0EF4" w:rsidRDefault="004F0EF4" w:rsidP="004F0EF4">
      <w:pPr>
        <w:spacing w:before="60" w:line="360" w:lineRule="exact"/>
        <w:ind w:firstLine="560"/>
        <w:rPr>
          <w:lang w:val="fr-FR"/>
        </w:rPr>
      </w:pPr>
      <w:r>
        <w:rPr>
          <w:lang w:val="fr-FR"/>
        </w:rPr>
        <w:t>3. Kinh phí chi cho vận chuyển dụng cụ, phương tiện phục vụ cho đoàn khám sức khỏe.</w:t>
      </w:r>
    </w:p>
    <w:p w:rsidR="00E336AB" w:rsidRDefault="00E336AB"/>
    <w:sectPr w:rsidR="00E336AB" w:rsidSect="00B95878">
      <w:headerReference w:type="default" r:id="rId7"/>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8E" w:rsidRDefault="004A7B8E" w:rsidP="00B95878">
      <w:r>
        <w:separator/>
      </w:r>
    </w:p>
  </w:endnote>
  <w:endnote w:type="continuationSeparator" w:id="0">
    <w:p w:rsidR="004A7B8E" w:rsidRDefault="004A7B8E" w:rsidP="00B9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715388"/>
      <w:docPartObj>
        <w:docPartGallery w:val="Page Numbers (Bottom of Page)"/>
        <w:docPartUnique/>
      </w:docPartObj>
    </w:sdtPr>
    <w:sdtEndPr>
      <w:rPr>
        <w:noProof/>
      </w:rPr>
    </w:sdtEndPr>
    <w:sdtContent>
      <w:p w:rsidR="00B95878" w:rsidRDefault="00B95878">
        <w:pPr>
          <w:pStyle w:val="Footer"/>
          <w:jc w:val="center"/>
        </w:pPr>
        <w:r>
          <w:fldChar w:fldCharType="begin"/>
        </w:r>
        <w:r>
          <w:instrText xml:space="preserve"> PAGE   \* MERGEFORMAT </w:instrText>
        </w:r>
        <w:r>
          <w:fldChar w:fldCharType="separate"/>
        </w:r>
        <w:r w:rsidR="00934740">
          <w:rPr>
            <w:noProof/>
          </w:rPr>
          <w:t>2</w:t>
        </w:r>
        <w:r>
          <w:rPr>
            <w:noProof/>
          </w:rPr>
          <w:fldChar w:fldCharType="end"/>
        </w:r>
      </w:p>
    </w:sdtContent>
  </w:sdt>
  <w:p w:rsidR="00B95878" w:rsidRDefault="00B95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8E" w:rsidRDefault="004A7B8E" w:rsidP="00B95878">
      <w:r>
        <w:separator/>
      </w:r>
    </w:p>
  </w:footnote>
  <w:footnote w:type="continuationSeparator" w:id="0">
    <w:p w:rsidR="004A7B8E" w:rsidRDefault="004A7B8E" w:rsidP="00B95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395564"/>
      <w:docPartObj>
        <w:docPartGallery w:val="Page Numbers (Top of Page)"/>
        <w:docPartUnique/>
      </w:docPartObj>
    </w:sdtPr>
    <w:sdtEndPr>
      <w:rPr>
        <w:noProof/>
      </w:rPr>
    </w:sdtEndPr>
    <w:sdtContent>
      <w:p w:rsidR="00B95878" w:rsidRDefault="00B95878">
        <w:pPr>
          <w:pStyle w:val="Header"/>
          <w:jc w:val="center"/>
        </w:pPr>
        <w:r>
          <w:fldChar w:fldCharType="begin"/>
        </w:r>
        <w:r>
          <w:instrText xml:space="preserve"> PAGE   \* MERGEFORMAT </w:instrText>
        </w:r>
        <w:r>
          <w:fldChar w:fldCharType="separate"/>
        </w:r>
        <w:r w:rsidR="00934740">
          <w:rPr>
            <w:noProof/>
          </w:rPr>
          <w:t>2</w:t>
        </w:r>
        <w:r>
          <w:rPr>
            <w:noProof/>
          </w:rPr>
          <w:fldChar w:fldCharType="end"/>
        </w:r>
      </w:p>
    </w:sdtContent>
  </w:sdt>
  <w:p w:rsidR="00B95878" w:rsidRDefault="00B95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F4"/>
    <w:rsid w:val="00036844"/>
    <w:rsid w:val="002732D5"/>
    <w:rsid w:val="003742F7"/>
    <w:rsid w:val="004A7B8E"/>
    <w:rsid w:val="004F0EF4"/>
    <w:rsid w:val="005A7A75"/>
    <w:rsid w:val="00601F1D"/>
    <w:rsid w:val="00884933"/>
    <w:rsid w:val="00934740"/>
    <w:rsid w:val="0095645F"/>
    <w:rsid w:val="009C745B"/>
    <w:rsid w:val="00B80233"/>
    <w:rsid w:val="00B95878"/>
    <w:rsid w:val="00C763DA"/>
    <w:rsid w:val="00E336AB"/>
    <w:rsid w:val="00E67917"/>
    <w:rsid w:val="00F3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F4"/>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78"/>
    <w:pPr>
      <w:tabs>
        <w:tab w:val="center" w:pos="4680"/>
        <w:tab w:val="right" w:pos="9360"/>
      </w:tabs>
    </w:pPr>
  </w:style>
  <w:style w:type="character" w:customStyle="1" w:styleId="HeaderChar">
    <w:name w:val="Header Char"/>
    <w:basedOn w:val="DefaultParagraphFont"/>
    <w:link w:val="Header"/>
    <w:uiPriority w:val="99"/>
    <w:rsid w:val="00B95878"/>
    <w:rPr>
      <w:rFonts w:eastAsia="Times New Roman" w:cs="Times New Roman"/>
    </w:rPr>
  </w:style>
  <w:style w:type="paragraph" w:styleId="Footer">
    <w:name w:val="footer"/>
    <w:basedOn w:val="Normal"/>
    <w:link w:val="FooterChar"/>
    <w:uiPriority w:val="99"/>
    <w:unhideWhenUsed/>
    <w:rsid w:val="00B95878"/>
    <w:pPr>
      <w:tabs>
        <w:tab w:val="center" w:pos="4680"/>
        <w:tab w:val="right" w:pos="9360"/>
      </w:tabs>
    </w:pPr>
  </w:style>
  <w:style w:type="character" w:customStyle="1" w:styleId="FooterChar">
    <w:name w:val="Footer Char"/>
    <w:basedOn w:val="DefaultParagraphFont"/>
    <w:link w:val="Footer"/>
    <w:uiPriority w:val="99"/>
    <w:rsid w:val="00B95878"/>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F4"/>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78"/>
    <w:pPr>
      <w:tabs>
        <w:tab w:val="center" w:pos="4680"/>
        <w:tab w:val="right" w:pos="9360"/>
      </w:tabs>
    </w:pPr>
  </w:style>
  <w:style w:type="character" w:customStyle="1" w:styleId="HeaderChar">
    <w:name w:val="Header Char"/>
    <w:basedOn w:val="DefaultParagraphFont"/>
    <w:link w:val="Header"/>
    <w:uiPriority w:val="99"/>
    <w:rsid w:val="00B95878"/>
    <w:rPr>
      <w:rFonts w:eastAsia="Times New Roman" w:cs="Times New Roman"/>
    </w:rPr>
  </w:style>
  <w:style w:type="paragraph" w:styleId="Footer">
    <w:name w:val="footer"/>
    <w:basedOn w:val="Normal"/>
    <w:link w:val="FooterChar"/>
    <w:uiPriority w:val="99"/>
    <w:unhideWhenUsed/>
    <w:rsid w:val="00B95878"/>
    <w:pPr>
      <w:tabs>
        <w:tab w:val="center" w:pos="4680"/>
        <w:tab w:val="right" w:pos="9360"/>
      </w:tabs>
    </w:pPr>
  </w:style>
  <w:style w:type="character" w:customStyle="1" w:styleId="FooterChar">
    <w:name w:val="Footer Char"/>
    <w:basedOn w:val="DefaultParagraphFont"/>
    <w:link w:val="Footer"/>
    <w:uiPriority w:val="99"/>
    <w:rsid w:val="00B95878"/>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333</Words>
  <Characters>1904</Characters>
  <Application>Microsoft Office Word</Application>
  <DocSecurity>0</DocSecurity>
  <Lines>15</Lines>
  <Paragraphs>4</Paragraphs>
  <ScaleCrop>false</ScaleCrop>
  <Company>Microsoft</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10</cp:revision>
  <dcterms:created xsi:type="dcterms:W3CDTF">2021-04-16T06:16:00Z</dcterms:created>
  <dcterms:modified xsi:type="dcterms:W3CDTF">2022-04-04T06:36:00Z</dcterms:modified>
</cp:coreProperties>
</file>