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4"/>
      </w:tblGrid>
      <w:tr w:rsidR="007A1188" w:rsidRPr="00E62077" w:rsidTr="007A1188">
        <w:tc>
          <w:tcPr>
            <w:tcW w:w="2515" w:type="dxa"/>
          </w:tcPr>
          <w:p w:rsidR="007A1188" w:rsidRPr="00E62077" w:rsidRDefault="007A1188" w:rsidP="0039377A">
            <w:pPr>
              <w:rPr>
                <w:b/>
              </w:rPr>
            </w:pPr>
            <w:r w:rsidRPr="00E62077">
              <w:rPr>
                <w:b/>
              </w:rPr>
              <w:t>BỘ Y TẾ</w:t>
            </w:r>
          </w:p>
        </w:tc>
        <w:tc>
          <w:tcPr>
            <w:tcW w:w="6504" w:type="dxa"/>
          </w:tcPr>
          <w:p w:rsidR="007A1188" w:rsidRPr="00E62077" w:rsidRDefault="007A1188" w:rsidP="0039377A">
            <w:pPr>
              <w:jc w:val="center"/>
              <w:rPr>
                <w:b/>
              </w:rPr>
            </w:pPr>
            <w:r w:rsidRPr="00E62077">
              <w:rPr>
                <w:b/>
              </w:rPr>
              <w:t>CỘNG HÒA XÃ HỘI CHỦ NGHĨA VIỆT NAM</w:t>
            </w:r>
          </w:p>
          <w:p w:rsidR="007A1188" w:rsidRPr="00E62077" w:rsidRDefault="007A1188" w:rsidP="0039377A">
            <w:pPr>
              <w:jc w:val="center"/>
              <w:rPr>
                <w:b/>
              </w:rPr>
            </w:pPr>
            <w:r w:rsidRPr="00E62077">
              <w:rPr>
                <w:b/>
              </w:rPr>
              <w:t>Độc lập – Tự do – Hạnh phúc</w:t>
            </w:r>
          </w:p>
        </w:tc>
      </w:tr>
    </w:tbl>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bookmarkStart w:id="0" w:name="_GoBack"/>
      <w:bookmarkEnd w:id="0"/>
    </w:p>
    <w:p w:rsidR="007A1188" w:rsidRDefault="007A1188">
      <w:pPr>
        <w:rPr>
          <w:b/>
          <w:sz w:val="32"/>
        </w:rPr>
      </w:pPr>
    </w:p>
    <w:p w:rsidR="007A1188" w:rsidRDefault="007A1188">
      <w:pPr>
        <w:rPr>
          <w:b/>
          <w:sz w:val="32"/>
        </w:rPr>
      </w:pPr>
    </w:p>
    <w:p w:rsidR="007A1188" w:rsidRDefault="007A1188">
      <w:pPr>
        <w:rPr>
          <w:b/>
          <w:sz w:val="32"/>
        </w:rPr>
      </w:pPr>
    </w:p>
    <w:p w:rsidR="007A1188" w:rsidRPr="00F2020A" w:rsidRDefault="007A1188" w:rsidP="007A1188">
      <w:pPr>
        <w:jc w:val="center"/>
        <w:rPr>
          <w:b/>
        </w:rPr>
      </w:pPr>
      <w:r w:rsidRPr="00F2020A">
        <w:rPr>
          <w:b/>
        </w:rPr>
        <w:t>PHỤ LỤC 1</w:t>
      </w:r>
    </w:p>
    <w:p w:rsidR="00450413" w:rsidRDefault="007A1188" w:rsidP="007A1188">
      <w:pPr>
        <w:jc w:val="center"/>
        <w:rPr>
          <w:b/>
        </w:rPr>
      </w:pPr>
      <w:r w:rsidRPr="00F2020A">
        <w:rPr>
          <w:b/>
        </w:rPr>
        <w:t xml:space="preserve">ĐỊNH MỨC KINH TẾ - KỸ THUẬT ĐÀO TẠO  </w:t>
      </w:r>
    </w:p>
    <w:p w:rsidR="007A1188" w:rsidRPr="00F2020A" w:rsidRDefault="003C115C" w:rsidP="007A1188">
      <w:pPr>
        <w:jc w:val="center"/>
        <w:rPr>
          <w:b/>
        </w:rPr>
      </w:pPr>
      <w:r>
        <w:rPr>
          <w:b/>
        </w:rPr>
        <w:t xml:space="preserve">NGÀNH </w:t>
      </w:r>
      <w:r w:rsidR="007A1188" w:rsidRPr="00F2020A">
        <w:rPr>
          <w:b/>
        </w:rPr>
        <w:t>ĐA KHOA</w:t>
      </w:r>
    </w:p>
    <w:p w:rsidR="00282850" w:rsidRDefault="00282850" w:rsidP="00282850">
      <w:pPr>
        <w:jc w:val="center"/>
      </w:pPr>
      <w:r>
        <w:t xml:space="preserve">(Ban hành kèm </w:t>
      </w:r>
      <w:proofErr w:type="gramStart"/>
      <w:r>
        <w:t>theo</w:t>
      </w:r>
      <w:proofErr w:type="gramEnd"/>
      <w:r>
        <w:t xml:space="preserve"> Thông tư số          /2021/TT-BYT ngày       tháng    năm 2021 của Bộ Y tế)</w:t>
      </w: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ind w:firstLine="720"/>
      </w:pPr>
      <w:r>
        <w:t xml:space="preserve">Tên mã ngành: </w:t>
      </w:r>
      <w:r w:rsidR="00D40B0E">
        <w:t>Y</w:t>
      </w:r>
      <w:r>
        <w:t xml:space="preserve"> đa khoa</w:t>
      </w:r>
    </w:p>
    <w:p w:rsidR="007A1188" w:rsidRDefault="007A1188" w:rsidP="007A1188">
      <w:r>
        <w:tab/>
        <w:t>Mã ngành:</w:t>
      </w:r>
      <w:r w:rsidR="00450413">
        <w:t xml:space="preserve"> 7720101</w:t>
      </w:r>
    </w:p>
    <w:p w:rsidR="007A1188" w:rsidRDefault="007A1188" w:rsidP="007A1188">
      <w:r>
        <w:tab/>
        <w:t>Trình độ đào tạo: Đại học</w:t>
      </w:r>
    </w:p>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Pr="007A1188" w:rsidRDefault="007A1188" w:rsidP="007A1188">
      <w:pPr>
        <w:jc w:val="center"/>
        <w:rPr>
          <w:b/>
        </w:rPr>
      </w:pPr>
      <w:r w:rsidRPr="007A1188">
        <w:rPr>
          <w:b/>
        </w:rPr>
        <w:lastRenderedPageBreak/>
        <w:t>NĂM 2021</w:t>
      </w:r>
    </w:p>
    <w:p w:rsidR="007A1188" w:rsidRDefault="007A1188" w:rsidP="007A1188">
      <w:pPr>
        <w:jc w:val="center"/>
        <w:rPr>
          <w:b/>
          <w:sz w:val="32"/>
        </w:rPr>
      </w:pPr>
      <w:r>
        <w:rPr>
          <w:b/>
          <w:sz w:val="32"/>
        </w:rPr>
        <w:t>MỤC LỤC</w:t>
      </w:r>
    </w:p>
    <w:sdt>
      <w:sdtPr>
        <w:rPr>
          <w:rFonts w:ascii="Times New Roman" w:eastAsiaTheme="minorHAnsi" w:hAnsi="Times New Roman" w:cstheme="minorBidi"/>
          <w:color w:val="auto"/>
          <w:sz w:val="26"/>
          <w:szCs w:val="22"/>
        </w:rPr>
        <w:id w:val="1769265181"/>
        <w:docPartObj>
          <w:docPartGallery w:val="Table of Contents"/>
          <w:docPartUnique/>
        </w:docPartObj>
      </w:sdtPr>
      <w:sdtEndPr>
        <w:rPr>
          <w:b/>
          <w:bCs/>
          <w:noProof/>
        </w:rPr>
      </w:sdtEndPr>
      <w:sdtContent>
        <w:p w:rsidR="007A1188" w:rsidRDefault="007A1188">
          <w:pPr>
            <w:pStyle w:val="TOCHeading"/>
          </w:pPr>
        </w:p>
        <w:p w:rsidR="007A1188" w:rsidRDefault="007A1188">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71903791" w:history="1">
            <w:r w:rsidRPr="00357DE4">
              <w:rPr>
                <w:rStyle w:val="Hyperlink"/>
                <w:noProof/>
              </w:rPr>
              <w:t>PHẦN THUYẾT MINH</w:t>
            </w:r>
            <w:r>
              <w:rPr>
                <w:noProof/>
                <w:webHidden/>
              </w:rPr>
              <w:tab/>
            </w:r>
            <w:r>
              <w:rPr>
                <w:noProof/>
                <w:webHidden/>
              </w:rPr>
              <w:fldChar w:fldCharType="begin"/>
            </w:r>
            <w:r>
              <w:rPr>
                <w:noProof/>
                <w:webHidden/>
              </w:rPr>
              <w:instrText xml:space="preserve"> PAGEREF _Toc71903791 \h </w:instrText>
            </w:r>
            <w:r>
              <w:rPr>
                <w:noProof/>
                <w:webHidden/>
              </w:rPr>
            </w:r>
            <w:r>
              <w:rPr>
                <w:noProof/>
                <w:webHidden/>
              </w:rPr>
              <w:fldChar w:fldCharType="separate"/>
            </w:r>
            <w:r w:rsidR="00BD7582">
              <w:rPr>
                <w:noProof/>
                <w:webHidden/>
              </w:rPr>
              <w:t>3</w:t>
            </w:r>
            <w:r>
              <w:rPr>
                <w:noProof/>
                <w:webHidden/>
              </w:rPr>
              <w:fldChar w:fldCharType="end"/>
            </w:r>
          </w:hyperlink>
        </w:p>
        <w:p w:rsidR="007A1188" w:rsidRDefault="00471FEA">
          <w:pPr>
            <w:pStyle w:val="TOC1"/>
            <w:tabs>
              <w:tab w:val="left" w:pos="440"/>
              <w:tab w:val="right" w:leader="dot" w:pos="9019"/>
            </w:tabs>
            <w:rPr>
              <w:rFonts w:asciiTheme="minorHAnsi" w:eastAsiaTheme="minorEastAsia" w:hAnsiTheme="minorHAnsi"/>
              <w:noProof/>
              <w:sz w:val="22"/>
            </w:rPr>
          </w:pPr>
          <w:hyperlink w:anchor="_Toc71903792" w:history="1">
            <w:r w:rsidR="007A1188" w:rsidRPr="00357DE4">
              <w:rPr>
                <w:rStyle w:val="Hyperlink"/>
                <w:noProof/>
              </w:rPr>
              <w:t>I.</w:t>
            </w:r>
            <w:r w:rsidR="007A1188">
              <w:rPr>
                <w:rFonts w:asciiTheme="minorHAnsi" w:eastAsiaTheme="minorEastAsia" w:hAnsiTheme="minorHAnsi"/>
                <w:noProof/>
                <w:sz w:val="22"/>
              </w:rPr>
              <w:tab/>
            </w:r>
            <w:r w:rsidR="007A1188" w:rsidRPr="00357DE4">
              <w:rPr>
                <w:rStyle w:val="Hyperlink"/>
                <w:noProof/>
              </w:rPr>
              <w:t>ĐỊNH MỨC LAO ĐỘNG</w:t>
            </w:r>
            <w:r w:rsidR="007A1188">
              <w:rPr>
                <w:noProof/>
                <w:webHidden/>
              </w:rPr>
              <w:tab/>
            </w:r>
            <w:r w:rsidR="007A1188">
              <w:rPr>
                <w:noProof/>
                <w:webHidden/>
              </w:rPr>
              <w:fldChar w:fldCharType="begin"/>
            </w:r>
            <w:r w:rsidR="007A1188">
              <w:rPr>
                <w:noProof/>
                <w:webHidden/>
              </w:rPr>
              <w:instrText xml:space="preserve"> PAGEREF _Toc71903792 \h </w:instrText>
            </w:r>
            <w:r w:rsidR="007A1188">
              <w:rPr>
                <w:noProof/>
                <w:webHidden/>
              </w:rPr>
            </w:r>
            <w:r w:rsidR="007A1188">
              <w:rPr>
                <w:noProof/>
                <w:webHidden/>
              </w:rPr>
              <w:fldChar w:fldCharType="separate"/>
            </w:r>
            <w:r w:rsidR="00BD7582">
              <w:rPr>
                <w:noProof/>
                <w:webHidden/>
              </w:rPr>
              <w:t>5</w:t>
            </w:r>
            <w:r w:rsidR="007A1188">
              <w:rPr>
                <w:noProof/>
                <w:webHidden/>
              </w:rPr>
              <w:fldChar w:fldCharType="end"/>
            </w:r>
          </w:hyperlink>
        </w:p>
        <w:p w:rsidR="007A1188" w:rsidRDefault="00471FEA">
          <w:pPr>
            <w:pStyle w:val="TOC1"/>
            <w:tabs>
              <w:tab w:val="left" w:pos="660"/>
              <w:tab w:val="right" w:leader="dot" w:pos="9019"/>
            </w:tabs>
            <w:rPr>
              <w:rFonts w:asciiTheme="minorHAnsi" w:eastAsiaTheme="minorEastAsia" w:hAnsiTheme="minorHAnsi"/>
              <w:noProof/>
              <w:sz w:val="22"/>
            </w:rPr>
          </w:pPr>
          <w:hyperlink w:anchor="_Toc71903793" w:history="1">
            <w:r w:rsidR="007A1188" w:rsidRPr="00357DE4">
              <w:rPr>
                <w:rStyle w:val="Hyperlink"/>
                <w:noProof/>
              </w:rPr>
              <w:t>II.</w:t>
            </w:r>
            <w:r w:rsidR="007A1188">
              <w:rPr>
                <w:rFonts w:asciiTheme="minorHAnsi" w:eastAsiaTheme="minorEastAsia" w:hAnsiTheme="minorHAnsi"/>
                <w:noProof/>
                <w:sz w:val="22"/>
              </w:rPr>
              <w:tab/>
            </w:r>
            <w:r w:rsidR="007A1188" w:rsidRPr="00357DE4">
              <w:rPr>
                <w:rStyle w:val="Hyperlink"/>
                <w:noProof/>
              </w:rPr>
              <w:t>ĐỊNH MỨC THIẾT BỊ</w:t>
            </w:r>
            <w:r w:rsidR="007A1188">
              <w:rPr>
                <w:noProof/>
                <w:webHidden/>
              </w:rPr>
              <w:tab/>
            </w:r>
            <w:r w:rsidR="007A1188">
              <w:rPr>
                <w:noProof/>
                <w:webHidden/>
              </w:rPr>
              <w:fldChar w:fldCharType="begin"/>
            </w:r>
            <w:r w:rsidR="007A1188">
              <w:rPr>
                <w:noProof/>
                <w:webHidden/>
              </w:rPr>
              <w:instrText xml:space="preserve"> PAGEREF _Toc71903793 \h </w:instrText>
            </w:r>
            <w:r w:rsidR="007A1188">
              <w:rPr>
                <w:noProof/>
                <w:webHidden/>
              </w:rPr>
            </w:r>
            <w:r w:rsidR="007A1188">
              <w:rPr>
                <w:noProof/>
                <w:webHidden/>
              </w:rPr>
              <w:fldChar w:fldCharType="separate"/>
            </w:r>
            <w:r w:rsidR="00BD7582">
              <w:rPr>
                <w:noProof/>
                <w:webHidden/>
              </w:rPr>
              <w:t>5</w:t>
            </w:r>
            <w:r w:rsidR="007A1188">
              <w:rPr>
                <w:noProof/>
                <w:webHidden/>
              </w:rPr>
              <w:fldChar w:fldCharType="end"/>
            </w:r>
          </w:hyperlink>
        </w:p>
        <w:p w:rsidR="007A1188" w:rsidRDefault="00471FEA">
          <w:pPr>
            <w:pStyle w:val="TOC1"/>
            <w:tabs>
              <w:tab w:val="left" w:pos="660"/>
              <w:tab w:val="right" w:leader="dot" w:pos="9019"/>
            </w:tabs>
            <w:rPr>
              <w:rFonts w:asciiTheme="minorHAnsi" w:eastAsiaTheme="minorEastAsia" w:hAnsiTheme="minorHAnsi"/>
              <w:noProof/>
              <w:sz w:val="22"/>
            </w:rPr>
          </w:pPr>
          <w:hyperlink w:anchor="_Toc71903794" w:history="1">
            <w:r w:rsidR="007A1188" w:rsidRPr="00357DE4">
              <w:rPr>
                <w:rStyle w:val="Hyperlink"/>
                <w:noProof/>
              </w:rPr>
              <w:t>III.</w:t>
            </w:r>
            <w:r w:rsidR="007A1188">
              <w:rPr>
                <w:rFonts w:asciiTheme="minorHAnsi" w:eastAsiaTheme="minorEastAsia" w:hAnsiTheme="minorHAnsi"/>
                <w:noProof/>
                <w:sz w:val="22"/>
              </w:rPr>
              <w:tab/>
            </w:r>
            <w:r w:rsidR="007A1188" w:rsidRPr="00357DE4">
              <w:rPr>
                <w:rStyle w:val="Hyperlink"/>
                <w:noProof/>
              </w:rPr>
              <w:t>ĐỊNH MỨC VẬT TƯ</w:t>
            </w:r>
            <w:r w:rsidR="007A1188">
              <w:rPr>
                <w:noProof/>
                <w:webHidden/>
              </w:rPr>
              <w:tab/>
            </w:r>
            <w:r w:rsidR="007A1188">
              <w:rPr>
                <w:noProof/>
                <w:webHidden/>
              </w:rPr>
              <w:fldChar w:fldCharType="begin"/>
            </w:r>
            <w:r w:rsidR="007A1188">
              <w:rPr>
                <w:noProof/>
                <w:webHidden/>
              </w:rPr>
              <w:instrText xml:space="preserve"> PAGEREF _Toc71903794 \h </w:instrText>
            </w:r>
            <w:r w:rsidR="007A1188">
              <w:rPr>
                <w:noProof/>
                <w:webHidden/>
              </w:rPr>
            </w:r>
            <w:r w:rsidR="007A1188">
              <w:rPr>
                <w:noProof/>
                <w:webHidden/>
              </w:rPr>
              <w:fldChar w:fldCharType="separate"/>
            </w:r>
            <w:r w:rsidR="00BD7582">
              <w:rPr>
                <w:noProof/>
                <w:webHidden/>
              </w:rPr>
              <w:t>12</w:t>
            </w:r>
            <w:r w:rsidR="007A1188">
              <w:rPr>
                <w:noProof/>
                <w:webHidden/>
              </w:rPr>
              <w:fldChar w:fldCharType="end"/>
            </w:r>
          </w:hyperlink>
        </w:p>
        <w:p w:rsidR="007A1188" w:rsidRDefault="007A1188">
          <w:r>
            <w:rPr>
              <w:b/>
              <w:bCs/>
              <w:noProof/>
            </w:rPr>
            <w:fldChar w:fldCharType="end"/>
          </w:r>
        </w:p>
      </w:sdtContent>
    </w:sdt>
    <w:p w:rsidR="007A1188" w:rsidRDefault="007A1188" w:rsidP="007A1188">
      <w:pPr>
        <w:rPr>
          <w:b/>
          <w:sz w:val="32"/>
        </w:rPr>
      </w:pPr>
    </w:p>
    <w:p w:rsidR="007A1188" w:rsidRDefault="007A1188">
      <w:pPr>
        <w:rPr>
          <w:b/>
          <w:sz w:val="32"/>
        </w:rPr>
      </w:pPr>
      <w:r>
        <w:rPr>
          <w:b/>
          <w:sz w:val="32"/>
        </w:rPr>
        <w:br w:type="page"/>
      </w:r>
    </w:p>
    <w:p w:rsidR="0039377A" w:rsidRPr="00412C15" w:rsidRDefault="00B120E1" w:rsidP="007A1188">
      <w:pPr>
        <w:pStyle w:val="Heading1"/>
        <w:rPr>
          <w:color w:val="auto"/>
        </w:rPr>
      </w:pPr>
      <w:bookmarkStart w:id="1" w:name="_Toc71903791"/>
      <w:r w:rsidRPr="00412C15">
        <w:rPr>
          <w:color w:val="auto"/>
        </w:rPr>
        <w:lastRenderedPageBreak/>
        <w:t>PHẦN THUYẾT MINH</w:t>
      </w:r>
      <w:bookmarkEnd w:id="1"/>
    </w:p>
    <w:p w:rsidR="007A1188" w:rsidRPr="00412C15" w:rsidRDefault="007A1188" w:rsidP="007A1188">
      <w:pPr>
        <w:jc w:val="both"/>
      </w:pPr>
    </w:p>
    <w:p w:rsidR="00812B5D" w:rsidRPr="00412C15" w:rsidRDefault="00812B5D" w:rsidP="007A1188">
      <w:pPr>
        <w:jc w:val="both"/>
      </w:pPr>
      <w:r w:rsidRPr="00412C15">
        <w:t xml:space="preserve">Định mức kinh tế-kỹ thuật về đào tạo bác sỹ đa khoa là lượng tiêu hao các yếu tố về </w:t>
      </w:r>
      <w:proofErr w:type="gramStart"/>
      <w:r w:rsidRPr="00412C15">
        <w:t>lao</w:t>
      </w:r>
      <w:proofErr w:type="gramEnd"/>
      <w:r w:rsidRPr="00412C15">
        <w:t xml:space="preserve"> động, vật tư và thiết bị để hoàn thành việc đào tạo cho 01 người học đạt được các tiêu chí, tiêu chuẩn của bác sỹ đa khoa do cơ quan thẩm quyền ban hành</w:t>
      </w:r>
      <w:r w:rsidR="00690679" w:rsidRPr="00412C15">
        <w:t xml:space="preserve">. </w:t>
      </w:r>
    </w:p>
    <w:p w:rsidR="00233723" w:rsidRPr="00412C15" w:rsidRDefault="00233723" w:rsidP="007A1188">
      <w:pPr>
        <w:rPr>
          <w:b/>
        </w:rPr>
      </w:pPr>
      <w:r w:rsidRPr="00412C15">
        <w:rPr>
          <w:b/>
        </w:rPr>
        <w:t xml:space="preserve">I. Định mức kinh tế - kỹ thuật đào tạo bác sỹ đa khoa </w:t>
      </w:r>
    </w:p>
    <w:p w:rsidR="00233723" w:rsidRPr="00412C15" w:rsidRDefault="00233723" w:rsidP="007A1188">
      <w:pPr>
        <w:rPr>
          <w:b/>
          <w:i/>
        </w:rPr>
      </w:pPr>
      <w:r w:rsidRPr="00412C15">
        <w:rPr>
          <w:b/>
          <w:i/>
        </w:rPr>
        <w:t xml:space="preserve">1. Định mức </w:t>
      </w:r>
      <w:proofErr w:type="gramStart"/>
      <w:r w:rsidRPr="00412C15">
        <w:rPr>
          <w:b/>
          <w:i/>
        </w:rPr>
        <w:t>lao</w:t>
      </w:r>
      <w:proofErr w:type="gramEnd"/>
      <w:r w:rsidRPr="00412C15">
        <w:rPr>
          <w:b/>
          <w:i/>
        </w:rPr>
        <w:t xml:space="preserve"> động</w:t>
      </w:r>
    </w:p>
    <w:p w:rsidR="00233723" w:rsidRPr="00412C15" w:rsidRDefault="00EB64E0" w:rsidP="007A1188">
      <w:pPr>
        <w:pStyle w:val="ListParagraph"/>
        <w:numPr>
          <w:ilvl w:val="0"/>
          <w:numId w:val="1"/>
        </w:numPr>
        <w:jc w:val="both"/>
      </w:pPr>
      <w:r w:rsidRPr="00412C15">
        <w:t xml:space="preserve">Định mức lao động </w:t>
      </w:r>
      <w:r w:rsidR="009B20C4" w:rsidRPr="00412C15">
        <w:rPr>
          <w:lang w:val="vi-VN"/>
        </w:rPr>
        <w:t>là mức tiêu hao về sức lao động cần thiết của người lao động theo chuyên môn, nghiệp vụ để hoàn thành việc giáo dục đào tạo cho 01 người học đạt được các tiêu chí, tiêu chuẩn do cơ quan có thẩm quyền ban hành</w:t>
      </w:r>
      <w:r w:rsidRPr="00412C15">
        <w:t xml:space="preserve">. </w:t>
      </w:r>
    </w:p>
    <w:p w:rsidR="009B20C4" w:rsidRPr="00412C15" w:rsidRDefault="009B20C4" w:rsidP="007A1188">
      <w:pPr>
        <w:pStyle w:val="ListParagraph"/>
        <w:numPr>
          <w:ilvl w:val="0"/>
          <w:numId w:val="1"/>
        </w:numPr>
        <w:jc w:val="both"/>
      </w:pPr>
      <w:r w:rsidRPr="00412C15">
        <w:t xml:space="preserve">Định mức </w:t>
      </w:r>
      <w:proofErr w:type="gramStart"/>
      <w:r w:rsidRPr="00412C15">
        <w:t>lao</w:t>
      </w:r>
      <w:proofErr w:type="gramEnd"/>
      <w:r w:rsidRPr="00412C15">
        <w:t xml:space="preserve"> động bao gồm định mức lao động trực tiếp và định mức lao động gián tiếp. Định mức </w:t>
      </w:r>
      <w:proofErr w:type="gramStart"/>
      <w:r w:rsidRPr="00412C15">
        <w:t>lao</w:t>
      </w:r>
      <w:proofErr w:type="gramEnd"/>
      <w:r w:rsidRPr="00412C15">
        <w:t xml:space="preserve"> động trực tiếp là thời gian giảng dạy và thực hành cho 01 sinh viên hoàn thành toàn bộ chương trình đào tạo. Định mức </w:t>
      </w:r>
      <w:proofErr w:type="gramStart"/>
      <w:r w:rsidRPr="00412C15">
        <w:t>lao</w:t>
      </w:r>
      <w:proofErr w:type="gramEnd"/>
      <w:r w:rsidRPr="00412C15">
        <w:t xml:space="preserve"> động gián tiếp là thời gian lao động cho hoạt động quản lý, phục vụ. </w:t>
      </w:r>
    </w:p>
    <w:p w:rsidR="009B20C4" w:rsidRPr="00412C15" w:rsidRDefault="009B20C4" w:rsidP="007A1188">
      <w:pPr>
        <w:rPr>
          <w:b/>
          <w:i/>
        </w:rPr>
      </w:pPr>
      <w:r w:rsidRPr="00412C15">
        <w:rPr>
          <w:b/>
          <w:i/>
        </w:rPr>
        <w:t xml:space="preserve">2. Định mức </w:t>
      </w:r>
      <w:r w:rsidR="007A1188" w:rsidRPr="00412C15">
        <w:rPr>
          <w:b/>
          <w:i/>
        </w:rPr>
        <w:t xml:space="preserve">thiết bị </w:t>
      </w:r>
    </w:p>
    <w:p w:rsidR="007A1188" w:rsidRPr="00412C15" w:rsidRDefault="007A1188" w:rsidP="007A1188">
      <w:pPr>
        <w:pStyle w:val="ListParagraph"/>
        <w:numPr>
          <w:ilvl w:val="0"/>
          <w:numId w:val="2"/>
        </w:numPr>
        <w:jc w:val="both"/>
      </w:pPr>
      <w:r w:rsidRPr="00412C15">
        <w:t xml:space="preserve">Định mức thiết bị là thời gian sử dụng thiết bị cần thiết đối với từng loại thiết bị để hoàn thành </w:t>
      </w:r>
      <w:r w:rsidRPr="00412C15">
        <w:rPr>
          <w:lang w:val="vi-VN"/>
        </w:rPr>
        <w:t>việc giáo dục đào tạo cho 01 người học đạt được các tiêu chí, tiêu chuẩn do cơ quan có thẩm quyền ban hành</w:t>
      </w:r>
      <w:r w:rsidRPr="00412C15">
        <w:t>.</w:t>
      </w:r>
    </w:p>
    <w:p w:rsidR="007A1188" w:rsidRPr="00412C15" w:rsidRDefault="007A1188" w:rsidP="007A1188">
      <w:pPr>
        <w:pStyle w:val="ListParagraph"/>
        <w:numPr>
          <w:ilvl w:val="0"/>
          <w:numId w:val="2"/>
        </w:numPr>
        <w:jc w:val="both"/>
      </w:pPr>
      <w:r w:rsidRPr="00412C15">
        <w:t xml:space="preserve">Định mức thiết bị chưa bao gồm thời gian sử dụng thiết bị cho công tác quản lý, phục vụ của </w:t>
      </w:r>
      <w:proofErr w:type="gramStart"/>
      <w:r w:rsidRPr="00412C15">
        <w:t>lao</w:t>
      </w:r>
      <w:proofErr w:type="gramEnd"/>
      <w:r w:rsidRPr="00412C15">
        <w:t xml:space="preserve"> động gián tiếp. </w:t>
      </w:r>
    </w:p>
    <w:p w:rsidR="00C3121D" w:rsidRPr="00412C15" w:rsidRDefault="00C3121D" w:rsidP="007A1188">
      <w:pPr>
        <w:rPr>
          <w:b/>
          <w:i/>
        </w:rPr>
      </w:pPr>
      <w:r w:rsidRPr="00412C15">
        <w:rPr>
          <w:b/>
          <w:i/>
        </w:rPr>
        <w:t xml:space="preserve">3. Định mức </w:t>
      </w:r>
      <w:r w:rsidR="007A1188" w:rsidRPr="00412C15">
        <w:rPr>
          <w:b/>
          <w:i/>
        </w:rPr>
        <w:t xml:space="preserve">vật tư </w:t>
      </w:r>
      <w:r w:rsidR="00F22612" w:rsidRPr="00412C15">
        <w:rPr>
          <w:b/>
          <w:i/>
        </w:rPr>
        <w:t xml:space="preserve"> </w:t>
      </w:r>
    </w:p>
    <w:p w:rsidR="007A1188" w:rsidRPr="00412C15" w:rsidRDefault="007A1188" w:rsidP="007A1188">
      <w:pPr>
        <w:pStyle w:val="ListParagraph"/>
        <w:numPr>
          <w:ilvl w:val="0"/>
          <w:numId w:val="2"/>
        </w:numPr>
        <w:jc w:val="both"/>
      </w:pPr>
      <w:r w:rsidRPr="00412C15">
        <w:t xml:space="preserve">Định mức vật tư là mức tiêu hao từng loại nguyên liệu, vật liệu cần thiết được xác định theo chủng loại, số lượng để hoàn thành </w:t>
      </w:r>
      <w:r w:rsidRPr="00412C15">
        <w:rPr>
          <w:lang w:val="vi-VN"/>
        </w:rPr>
        <w:t>việc giáo dục đào tạo cho 01 người học đạt được các tiêu chí, tiêu chuẩn do cơ quan có thẩm quyền ban hành</w:t>
      </w:r>
      <w:r w:rsidRPr="00412C15">
        <w:t xml:space="preserve">. </w:t>
      </w:r>
    </w:p>
    <w:p w:rsidR="007A1188" w:rsidRPr="00412C15" w:rsidRDefault="007A1188" w:rsidP="007A1188">
      <w:pPr>
        <w:pStyle w:val="ListParagraph"/>
        <w:numPr>
          <w:ilvl w:val="0"/>
          <w:numId w:val="2"/>
        </w:numPr>
        <w:jc w:val="both"/>
      </w:pPr>
      <w:r w:rsidRPr="00412C15">
        <w:t>Định mức này chưa bao gồm:</w:t>
      </w:r>
    </w:p>
    <w:p w:rsidR="007A1188" w:rsidRPr="00412C15" w:rsidRDefault="007A1188" w:rsidP="007A1188">
      <w:pPr>
        <w:pStyle w:val="ListParagraph"/>
        <w:numPr>
          <w:ilvl w:val="1"/>
          <w:numId w:val="2"/>
        </w:numPr>
        <w:jc w:val="both"/>
      </w:pPr>
      <w:r w:rsidRPr="00412C15">
        <w:t>Định mức về điện chiếu sáng, nước sinh hoạt phục vụ cho quá trình đào tạo.</w:t>
      </w:r>
    </w:p>
    <w:p w:rsidR="007A1188" w:rsidRPr="00412C15" w:rsidRDefault="007A1188" w:rsidP="007A1188">
      <w:pPr>
        <w:pStyle w:val="ListParagraph"/>
        <w:numPr>
          <w:ilvl w:val="1"/>
          <w:numId w:val="2"/>
        </w:numPr>
        <w:jc w:val="both"/>
      </w:pPr>
      <w:r w:rsidRPr="00412C15">
        <w:t>Định mức nguyên, nhiên liệu cho bảo trì, bảo dưỡng định kỳ thiết bị</w:t>
      </w:r>
    </w:p>
    <w:p w:rsidR="00F22612" w:rsidRPr="00412C15" w:rsidRDefault="00F22612" w:rsidP="007A1188">
      <w:pPr>
        <w:jc w:val="both"/>
      </w:pPr>
    </w:p>
    <w:p w:rsidR="00333A33" w:rsidRPr="00412C15" w:rsidRDefault="00333A33" w:rsidP="007A1188">
      <w:pPr>
        <w:rPr>
          <w:b/>
        </w:rPr>
      </w:pPr>
      <w:r w:rsidRPr="00412C15">
        <w:rPr>
          <w:b/>
        </w:rPr>
        <w:t xml:space="preserve">II. Hướng dẫn sử dụng định mức kinh tế - kỹ thuật đào tạo bác sỹ đa khoa </w:t>
      </w:r>
    </w:p>
    <w:p w:rsidR="00333A33" w:rsidRPr="00412C15" w:rsidRDefault="00333A33" w:rsidP="007A1188">
      <w:pPr>
        <w:jc w:val="both"/>
      </w:pPr>
      <w:r w:rsidRPr="00412C15">
        <w:t>1. Định mức kinh tế - kỹ thuật này được sử dụng để:</w:t>
      </w:r>
    </w:p>
    <w:p w:rsidR="00333A33" w:rsidRPr="00412C15" w:rsidRDefault="00333A33" w:rsidP="007A1188">
      <w:pPr>
        <w:pStyle w:val="ListParagraph"/>
        <w:numPr>
          <w:ilvl w:val="0"/>
          <w:numId w:val="5"/>
        </w:numPr>
        <w:jc w:val="both"/>
      </w:pPr>
      <w:r w:rsidRPr="00412C15">
        <w:t>Xác định chi phí đào tạo bác sỹ</w:t>
      </w:r>
      <w:r w:rsidR="00450413" w:rsidRPr="00412C15">
        <w:t xml:space="preserve"> đa khoa</w:t>
      </w:r>
      <w:r w:rsidRPr="00412C15">
        <w:t xml:space="preserve">, làm căn cứ để xây dựng và phê duyệt đơn giá, mức học phí đào tạo bác sỹ đa khoa. </w:t>
      </w:r>
    </w:p>
    <w:p w:rsidR="00333A33" w:rsidRPr="00412C15" w:rsidRDefault="00333A33" w:rsidP="007A1188">
      <w:pPr>
        <w:pStyle w:val="ListParagraph"/>
        <w:numPr>
          <w:ilvl w:val="0"/>
          <w:numId w:val="5"/>
        </w:numPr>
        <w:jc w:val="both"/>
      </w:pPr>
      <w:r w:rsidRPr="00412C15">
        <w:t xml:space="preserve">Xây dựng và thực hiện kế hoạch, quản lý kinh tế, tài chính và quản lý chất lượng trong hoạt động giáo dục đào tạo bác sỹ đa khoa.  </w:t>
      </w:r>
    </w:p>
    <w:p w:rsidR="00E406A9" w:rsidRPr="00412C15" w:rsidRDefault="00E406A9" w:rsidP="007A1188">
      <w:pPr>
        <w:jc w:val="both"/>
      </w:pPr>
      <w:r w:rsidRPr="00412C15">
        <w:lastRenderedPageBreak/>
        <w:t xml:space="preserve">2. Định mức kinh tế - kỹ thuật đào tạo bác sỹ đa khoa được tính toán trong điều kiện lớp học lý thuyết 40 sinh viên, lớp thực hành trong trường 15 sinh viên, lớp thực hành tại bệnh viện 20 sinh viên, lớp thực hành tại cộng đồng 20 sinh viên. </w:t>
      </w:r>
      <w:proofErr w:type="gramStart"/>
      <w:r w:rsidR="0026762A" w:rsidRPr="00412C15">
        <w:t xml:space="preserve">Tổng thời lượng chương trình đào tạo bác sỹ đa khoa là </w:t>
      </w:r>
      <w:r w:rsidR="00F155C1" w:rsidRPr="00412C15">
        <w:t>5.785 giờ bao gồm 2.020 giờ lý thuyết và 3.765 giờ thực hành.</w:t>
      </w:r>
      <w:proofErr w:type="gramEnd"/>
      <w:r w:rsidR="00F155C1" w:rsidRPr="00412C15">
        <w:t xml:space="preserve"> </w:t>
      </w:r>
    </w:p>
    <w:p w:rsidR="00F155C1" w:rsidRPr="00412C15" w:rsidRDefault="0026762A" w:rsidP="007A1188">
      <w:pPr>
        <w:jc w:val="both"/>
      </w:pPr>
      <w:r w:rsidRPr="00412C15">
        <w:t>3. Trường hợp cơ sở đào tạo bác sỹ đa khoa khác với các điều kiện quy định tại khoản 2</w:t>
      </w:r>
      <w:proofErr w:type="gramStart"/>
      <w:r w:rsidRPr="00412C15">
        <w:t>,  mục</w:t>
      </w:r>
      <w:proofErr w:type="gramEnd"/>
      <w:r w:rsidRPr="00412C15">
        <w:t xml:space="preserve"> II, </w:t>
      </w:r>
      <w:r w:rsidR="00BB7EC9" w:rsidRPr="00874410">
        <w:t xml:space="preserve">cơ sở căn cứ vào định mức kinh tế - kỹ thuật này và điều kiện cụ thể để điều chỉnh </w:t>
      </w:r>
      <w:r w:rsidR="00BB7EC9">
        <w:t xml:space="preserve">và </w:t>
      </w:r>
      <w:r w:rsidR="00BB7EC9" w:rsidRPr="00874410">
        <w:t>đề xuất định mức kinh tế</w:t>
      </w:r>
      <w:r w:rsidR="00BB7EC9">
        <w:t xml:space="preserve"> -</w:t>
      </w:r>
      <w:r w:rsidR="00BB7EC9" w:rsidRPr="00874410">
        <w:t xml:space="preserve"> kỹ thuật phù hợp.</w:t>
      </w:r>
      <w:r w:rsidR="000A3849" w:rsidRPr="00412C15">
        <w:t xml:space="preserve"> </w:t>
      </w:r>
    </w:p>
    <w:p w:rsidR="00F155C1" w:rsidRPr="00412C15" w:rsidRDefault="00F155C1" w:rsidP="007A1188">
      <w:pPr>
        <w:jc w:val="both"/>
      </w:pPr>
      <w:r w:rsidRPr="00412C15">
        <w:br w:type="page"/>
      </w:r>
    </w:p>
    <w:p w:rsidR="00D40B0E" w:rsidRPr="00412C15" w:rsidRDefault="00F155C1" w:rsidP="007A1188">
      <w:pPr>
        <w:jc w:val="center"/>
        <w:rPr>
          <w:b/>
          <w:sz w:val="30"/>
        </w:rPr>
      </w:pPr>
      <w:r w:rsidRPr="00412C15">
        <w:rPr>
          <w:b/>
          <w:sz w:val="30"/>
        </w:rPr>
        <w:lastRenderedPageBreak/>
        <w:t xml:space="preserve">BẢNG TỔNG HỢP ĐỊNH MỨC KINH TẾ KỸ THUẬT ĐÀO TẠO </w:t>
      </w:r>
    </w:p>
    <w:p w:rsidR="0026762A" w:rsidRPr="00412C15" w:rsidRDefault="00004975" w:rsidP="007A1188">
      <w:pPr>
        <w:jc w:val="center"/>
        <w:rPr>
          <w:b/>
          <w:sz w:val="30"/>
        </w:rPr>
      </w:pPr>
      <w:r w:rsidRPr="00412C15">
        <w:rPr>
          <w:b/>
          <w:sz w:val="30"/>
        </w:rPr>
        <w:t xml:space="preserve">BÁC SỸ </w:t>
      </w:r>
      <w:r w:rsidR="00F155C1" w:rsidRPr="00412C15">
        <w:rPr>
          <w:b/>
          <w:sz w:val="30"/>
        </w:rPr>
        <w:t>ĐA KHOA</w:t>
      </w:r>
    </w:p>
    <w:p w:rsidR="00F155C1" w:rsidRPr="00412C15" w:rsidRDefault="00F155C1" w:rsidP="007A1188">
      <w:pPr>
        <w:jc w:val="both"/>
        <w:rPr>
          <w:b/>
        </w:rPr>
      </w:pPr>
      <w:r w:rsidRPr="00412C15">
        <w:rPr>
          <w:b/>
        </w:rPr>
        <w:t>Mã ngành:</w:t>
      </w:r>
      <w:r w:rsidR="00450413" w:rsidRPr="00412C15">
        <w:rPr>
          <w:b/>
        </w:rPr>
        <w:t xml:space="preserve"> </w:t>
      </w:r>
      <w:r w:rsidR="0044731D" w:rsidRPr="00412C15">
        <w:t>7720101</w:t>
      </w:r>
    </w:p>
    <w:p w:rsidR="00F155C1" w:rsidRPr="00412C15" w:rsidRDefault="00F155C1" w:rsidP="007A1188">
      <w:pPr>
        <w:jc w:val="both"/>
        <w:rPr>
          <w:b/>
        </w:rPr>
      </w:pPr>
      <w:r w:rsidRPr="00412C15">
        <w:rPr>
          <w:b/>
        </w:rPr>
        <w:t>Trình độ đào tạo: Đại học</w:t>
      </w:r>
    </w:p>
    <w:p w:rsidR="00F155C1" w:rsidRPr="00412C15" w:rsidRDefault="00F155C1" w:rsidP="007A1188">
      <w:pPr>
        <w:jc w:val="both"/>
      </w:pPr>
      <w:r w:rsidRPr="00412C15">
        <w:t>Định mức kinh tế - kỹ thuật cho đào tạo 01 người học, với quy mô lớp học lý thuyết</w:t>
      </w:r>
      <w:r w:rsidRPr="00412C15">
        <w:rPr>
          <w:b/>
        </w:rPr>
        <w:t xml:space="preserve"> </w:t>
      </w:r>
      <w:r w:rsidRPr="00412C15">
        <w:t>40 sinh viên, lớp thực hành trong trường 15 sinh viên, lớp thực hành tại bệnh viện 20 sinh viên, lớp thực hành tại cộng đồng 20 sinh viên.</w:t>
      </w:r>
    </w:p>
    <w:p w:rsidR="00F155C1" w:rsidRPr="00412C15" w:rsidRDefault="00F155C1" w:rsidP="007A1188">
      <w:pPr>
        <w:pStyle w:val="Heading1"/>
        <w:numPr>
          <w:ilvl w:val="0"/>
          <w:numId w:val="6"/>
        </w:numPr>
        <w:jc w:val="both"/>
        <w:rPr>
          <w:color w:val="auto"/>
        </w:rPr>
      </w:pPr>
      <w:bookmarkStart w:id="2" w:name="_Toc71903792"/>
      <w:r w:rsidRPr="00412C15">
        <w:rPr>
          <w:color w:val="auto"/>
        </w:rPr>
        <w:t>ĐỊNH MỨC LAO ĐỘNG</w:t>
      </w:r>
      <w:bookmarkEnd w:id="2"/>
    </w:p>
    <w:p w:rsidR="007A1188" w:rsidRPr="00412C15" w:rsidRDefault="007A1188" w:rsidP="007A1188"/>
    <w:tbl>
      <w:tblPr>
        <w:tblStyle w:val="TableGrid"/>
        <w:tblW w:w="0" w:type="auto"/>
        <w:tblLook w:val="04A0" w:firstRow="1" w:lastRow="0" w:firstColumn="1" w:lastColumn="0" w:noHBand="0" w:noVBand="1"/>
      </w:tblPr>
      <w:tblGrid>
        <w:gridCol w:w="805"/>
        <w:gridCol w:w="5207"/>
        <w:gridCol w:w="3007"/>
      </w:tblGrid>
      <w:tr w:rsidR="00412C15" w:rsidRPr="00412C15" w:rsidTr="00F155C1">
        <w:tc>
          <w:tcPr>
            <w:tcW w:w="805" w:type="dxa"/>
          </w:tcPr>
          <w:p w:rsidR="00F155C1" w:rsidRPr="00412C15" w:rsidRDefault="00F155C1" w:rsidP="007A1188">
            <w:pPr>
              <w:jc w:val="both"/>
              <w:rPr>
                <w:b/>
              </w:rPr>
            </w:pPr>
            <w:r w:rsidRPr="00412C15">
              <w:rPr>
                <w:b/>
              </w:rPr>
              <w:t>STT</w:t>
            </w:r>
          </w:p>
        </w:tc>
        <w:tc>
          <w:tcPr>
            <w:tcW w:w="5207" w:type="dxa"/>
          </w:tcPr>
          <w:p w:rsidR="00F155C1" w:rsidRPr="00412C15" w:rsidRDefault="00F155C1" w:rsidP="007A1188">
            <w:pPr>
              <w:jc w:val="both"/>
              <w:rPr>
                <w:b/>
              </w:rPr>
            </w:pPr>
            <w:r w:rsidRPr="00412C15">
              <w:rPr>
                <w:b/>
              </w:rPr>
              <w:t>Định mức lao động</w:t>
            </w:r>
          </w:p>
        </w:tc>
        <w:tc>
          <w:tcPr>
            <w:tcW w:w="3007" w:type="dxa"/>
          </w:tcPr>
          <w:p w:rsidR="00F155C1" w:rsidRPr="00412C15" w:rsidRDefault="00F155C1" w:rsidP="007A1188">
            <w:pPr>
              <w:jc w:val="both"/>
              <w:rPr>
                <w:b/>
              </w:rPr>
            </w:pPr>
            <w:r w:rsidRPr="00412C15">
              <w:rPr>
                <w:b/>
              </w:rPr>
              <w:t>Định mức</w:t>
            </w:r>
            <w:r w:rsidR="00EE52BC" w:rsidRPr="00412C15">
              <w:rPr>
                <w:b/>
              </w:rPr>
              <w:t xml:space="preserve"> (giờ)</w:t>
            </w:r>
          </w:p>
        </w:tc>
      </w:tr>
      <w:tr w:rsidR="00412C15" w:rsidRPr="00412C15" w:rsidTr="00F155C1">
        <w:tc>
          <w:tcPr>
            <w:tcW w:w="805" w:type="dxa"/>
          </w:tcPr>
          <w:p w:rsidR="00F155C1" w:rsidRPr="00412C15" w:rsidRDefault="00F155C1" w:rsidP="007A1188">
            <w:pPr>
              <w:jc w:val="both"/>
              <w:rPr>
                <w:b/>
              </w:rPr>
            </w:pPr>
            <w:r w:rsidRPr="00412C15">
              <w:rPr>
                <w:b/>
              </w:rPr>
              <w:t>I</w:t>
            </w:r>
          </w:p>
        </w:tc>
        <w:tc>
          <w:tcPr>
            <w:tcW w:w="5207" w:type="dxa"/>
          </w:tcPr>
          <w:p w:rsidR="00F155C1" w:rsidRPr="00412C15" w:rsidRDefault="00F155C1" w:rsidP="007A1188">
            <w:pPr>
              <w:jc w:val="both"/>
              <w:rPr>
                <w:b/>
              </w:rPr>
            </w:pPr>
            <w:r w:rsidRPr="00412C15">
              <w:rPr>
                <w:b/>
              </w:rPr>
              <w:t>Định mức lao động trực tiếp</w:t>
            </w:r>
          </w:p>
        </w:tc>
        <w:tc>
          <w:tcPr>
            <w:tcW w:w="3007" w:type="dxa"/>
          </w:tcPr>
          <w:p w:rsidR="00F155C1" w:rsidRPr="00412C15" w:rsidRDefault="00F22612" w:rsidP="007A1188">
            <w:pPr>
              <w:jc w:val="both"/>
              <w:rPr>
                <w:b/>
              </w:rPr>
            </w:pPr>
            <w:r w:rsidRPr="00412C15">
              <w:rPr>
                <w:b/>
              </w:rPr>
              <w:t>252,3</w:t>
            </w:r>
          </w:p>
        </w:tc>
      </w:tr>
      <w:tr w:rsidR="00412C15" w:rsidRPr="00412C15" w:rsidTr="00F155C1">
        <w:tc>
          <w:tcPr>
            <w:tcW w:w="805" w:type="dxa"/>
          </w:tcPr>
          <w:p w:rsidR="00F155C1" w:rsidRPr="00412C15" w:rsidRDefault="00F155C1" w:rsidP="007A1188">
            <w:pPr>
              <w:jc w:val="both"/>
            </w:pPr>
            <w:r w:rsidRPr="00412C15">
              <w:t>1</w:t>
            </w:r>
          </w:p>
        </w:tc>
        <w:tc>
          <w:tcPr>
            <w:tcW w:w="5207" w:type="dxa"/>
          </w:tcPr>
          <w:p w:rsidR="00F155C1" w:rsidRPr="00412C15" w:rsidRDefault="00F155C1" w:rsidP="007A1188">
            <w:pPr>
              <w:jc w:val="both"/>
            </w:pPr>
            <w:r w:rsidRPr="00412C15">
              <w:t>Định mức giờ giảng lý thuyết</w:t>
            </w:r>
          </w:p>
        </w:tc>
        <w:tc>
          <w:tcPr>
            <w:tcW w:w="3007" w:type="dxa"/>
          </w:tcPr>
          <w:p w:rsidR="00F155C1" w:rsidRPr="00412C15" w:rsidRDefault="00F22612" w:rsidP="007A1188">
            <w:pPr>
              <w:jc w:val="both"/>
            </w:pPr>
            <w:r w:rsidRPr="00412C15">
              <w:t>50,5</w:t>
            </w:r>
          </w:p>
        </w:tc>
      </w:tr>
      <w:tr w:rsidR="00412C15" w:rsidRPr="00412C15" w:rsidTr="00F155C1">
        <w:tc>
          <w:tcPr>
            <w:tcW w:w="805" w:type="dxa"/>
          </w:tcPr>
          <w:p w:rsidR="00F155C1" w:rsidRPr="00412C15" w:rsidRDefault="00F155C1" w:rsidP="007A1188">
            <w:pPr>
              <w:jc w:val="both"/>
            </w:pPr>
            <w:r w:rsidRPr="00412C15">
              <w:t>2</w:t>
            </w:r>
          </w:p>
        </w:tc>
        <w:tc>
          <w:tcPr>
            <w:tcW w:w="5207" w:type="dxa"/>
          </w:tcPr>
          <w:p w:rsidR="00F155C1" w:rsidRPr="00412C15" w:rsidRDefault="00F155C1" w:rsidP="007A1188">
            <w:pPr>
              <w:jc w:val="both"/>
            </w:pPr>
            <w:r w:rsidRPr="00412C15">
              <w:t>Định mức giờ giảng thực hành trong trường</w:t>
            </w:r>
          </w:p>
        </w:tc>
        <w:tc>
          <w:tcPr>
            <w:tcW w:w="3007" w:type="dxa"/>
          </w:tcPr>
          <w:p w:rsidR="00F155C1" w:rsidRPr="00412C15" w:rsidRDefault="00F22612" w:rsidP="007A1188">
            <w:pPr>
              <w:jc w:val="both"/>
            </w:pPr>
            <w:r w:rsidRPr="00412C15">
              <w:t>54,3</w:t>
            </w:r>
          </w:p>
        </w:tc>
      </w:tr>
      <w:tr w:rsidR="00412C15" w:rsidRPr="00412C15" w:rsidTr="00F155C1">
        <w:tc>
          <w:tcPr>
            <w:tcW w:w="805" w:type="dxa"/>
          </w:tcPr>
          <w:p w:rsidR="00F22612" w:rsidRPr="00412C15" w:rsidRDefault="00F22612" w:rsidP="007A1188">
            <w:pPr>
              <w:jc w:val="both"/>
            </w:pPr>
            <w:r w:rsidRPr="00412C15">
              <w:t>3</w:t>
            </w:r>
          </w:p>
        </w:tc>
        <w:tc>
          <w:tcPr>
            <w:tcW w:w="5207" w:type="dxa"/>
          </w:tcPr>
          <w:p w:rsidR="00F22612" w:rsidRPr="00412C15" w:rsidRDefault="00F22612" w:rsidP="007A1188">
            <w:pPr>
              <w:jc w:val="both"/>
            </w:pPr>
            <w:r w:rsidRPr="00412C15">
              <w:t>Định mức giờ giảng thực hành bệnh viện</w:t>
            </w:r>
          </w:p>
        </w:tc>
        <w:tc>
          <w:tcPr>
            <w:tcW w:w="3007" w:type="dxa"/>
          </w:tcPr>
          <w:p w:rsidR="00F22612" w:rsidRPr="00412C15" w:rsidRDefault="00F22612" w:rsidP="007A1188">
            <w:pPr>
              <w:jc w:val="both"/>
            </w:pPr>
            <w:r w:rsidRPr="00412C15">
              <w:t>145,5</w:t>
            </w:r>
          </w:p>
        </w:tc>
      </w:tr>
      <w:tr w:rsidR="00412C15" w:rsidRPr="00412C15" w:rsidTr="00F155C1">
        <w:tc>
          <w:tcPr>
            <w:tcW w:w="805" w:type="dxa"/>
          </w:tcPr>
          <w:p w:rsidR="00F22612" w:rsidRPr="00412C15" w:rsidRDefault="00F22612" w:rsidP="007A1188">
            <w:pPr>
              <w:jc w:val="both"/>
            </w:pPr>
            <w:r w:rsidRPr="00412C15">
              <w:t>4</w:t>
            </w:r>
          </w:p>
        </w:tc>
        <w:tc>
          <w:tcPr>
            <w:tcW w:w="5207" w:type="dxa"/>
          </w:tcPr>
          <w:p w:rsidR="00F22612" w:rsidRPr="00412C15" w:rsidRDefault="00F22612" w:rsidP="007A1188">
            <w:pPr>
              <w:jc w:val="both"/>
            </w:pPr>
            <w:r w:rsidRPr="00412C15">
              <w:t>Định mức giờ giảng thực hành cộng đồng</w:t>
            </w:r>
          </w:p>
        </w:tc>
        <w:tc>
          <w:tcPr>
            <w:tcW w:w="3007" w:type="dxa"/>
          </w:tcPr>
          <w:p w:rsidR="00F22612" w:rsidRPr="00412C15" w:rsidRDefault="00F22612" w:rsidP="007A1188">
            <w:pPr>
              <w:jc w:val="both"/>
            </w:pPr>
            <w:r w:rsidRPr="00412C15">
              <w:t>2,0</w:t>
            </w:r>
          </w:p>
        </w:tc>
      </w:tr>
      <w:tr w:rsidR="00F22612" w:rsidRPr="00412C15" w:rsidTr="00F155C1">
        <w:tc>
          <w:tcPr>
            <w:tcW w:w="805" w:type="dxa"/>
          </w:tcPr>
          <w:p w:rsidR="00F22612" w:rsidRPr="00412C15" w:rsidRDefault="00F22612" w:rsidP="007A1188">
            <w:pPr>
              <w:jc w:val="both"/>
              <w:rPr>
                <w:b/>
              </w:rPr>
            </w:pPr>
            <w:r w:rsidRPr="00412C15">
              <w:rPr>
                <w:b/>
              </w:rPr>
              <w:t>II</w:t>
            </w:r>
          </w:p>
        </w:tc>
        <w:tc>
          <w:tcPr>
            <w:tcW w:w="5207" w:type="dxa"/>
          </w:tcPr>
          <w:p w:rsidR="00F22612" w:rsidRPr="00412C15" w:rsidRDefault="00F22612" w:rsidP="007A1188">
            <w:pPr>
              <w:jc w:val="both"/>
              <w:rPr>
                <w:b/>
              </w:rPr>
            </w:pPr>
            <w:r w:rsidRPr="00412C15">
              <w:rPr>
                <w:b/>
              </w:rPr>
              <w:t>Định mức lao động gián tiếp</w:t>
            </w:r>
          </w:p>
        </w:tc>
        <w:tc>
          <w:tcPr>
            <w:tcW w:w="3007" w:type="dxa"/>
          </w:tcPr>
          <w:p w:rsidR="00F22612" w:rsidRPr="00412C15" w:rsidRDefault="00F22612" w:rsidP="007A1188">
            <w:pPr>
              <w:jc w:val="both"/>
              <w:rPr>
                <w:b/>
              </w:rPr>
            </w:pPr>
            <w:r w:rsidRPr="00412C15">
              <w:rPr>
                <w:b/>
              </w:rPr>
              <w:t>37,9</w:t>
            </w:r>
          </w:p>
        </w:tc>
      </w:tr>
    </w:tbl>
    <w:p w:rsidR="00F155C1" w:rsidRPr="00412C15" w:rsidRDefault="00F155C1" w:rsidP="007A1188">
      <w:pPr>
        <w:jc w:val="both"/>
      </w:pPr>
    </w:p>
    <w:p w:rsidR="007A1188" w:rsidRPr="00412C15" w:rsidRDefault="007A1188" w:rsidP="007A1188">
      <w:pPr>
        <w:pStyle w:val="Heading1"/>
        <w:numPr>
          <w:ilvl w:val="0"/>
          <w:numId w:val="6"/>
        </w:numPr>
        <w:jc w:val="both"/>
        <w:rPr>
          <w:color w:val="auto"/>
        </w:rPr>
      </w:pPr>
      <w:bookmarkStart w:id="3" w:name="_Toc71903793"/>
      <w:r w:rsidRPr="00412C15">
        <w:rPr>
          <w:color w:val="auto"/>
        </w:rPr>
        <w:t>ĐỊNH MỨC THIẾT BỊ</w:t>
      </w:r>
      <w:bookmarkEnd w:id="3"/>
    </w:p>
    <w:p w:rsidR="007A1188" w:rsidRPr="00412C15" w:rsidRDefault="007A1188" w:rsidP="007A1188">
      <w:pPr>
        <w:jc w:val="both"/>
      </w:pPr>
    </w:p>
    <w:tbl>
      <w:tblPr>
        <w:tblW w:w="5000" w:type="pct"/>
        <w:tblCellMar>
          <w:top w:w="15" w:type="dxa"/>
          <w:bottom w:w="15" w:type="dxa"/>
        </w:tblCellMar>
        <w:tblLook w:val="04A0" w:firstRow="1" w:lastRow="0" w:firstColumn="1" w:lastColumn="0" w:noHBand="0" w:noVBand="1"/>
      </w:tblPr>
      <w:tblGrid>
        <w:gridCol w:w="708"/>
        <w:gridCol w:w="4330"/>
        <w:gridCol w:w="2301"/>
        <w:gridCol w:w="1906"/>
      </w:tblGrid>
      <w:tr w:rsidR="00412C15" w:rsidRPr="00412C15" w:rsidTr="0039377A">
        <w:trPr>
          <w:trHeight w:val="720"/>
          <w:tblHeader/>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188" w:rsidRPr="0039377A" w:rsidRDefault="007A1188" w:rsidP="0039377A">
            <w:pPr>
              <w:spacing w:before="0" w:after="0" w:line="240" w:lineRule="auto"/>
              <w:jc w:val="both"/>
              <w:rPr>
                <w:rFonts w:eastAsia="Times New Roman" w:cs="Times New Roman"/>
                <w:b/>
                <w:bCs/>
                <w:szCs w:val="26"/>
              </w:rPr>
            </w:pPr>
            <w:bookmarkStart w:id="4" w:name="3._TTB!A6:C237"/>
            <w:r w:rsidRPr="0039377A">
              <w:rPr>
                <w:rFonts w:eastAsia="Times New Roman" w:cs="Times New Roman"/>
                <w:b/>
                <w:bCs/>
                <w:szCs w:val="26"/>
              </w:rPr>
              <w:t>STT</w:t>
            </w:r>
            <w:bookmarkEnd w:id="4"/>
          </w:p>
        </w:tc>
        <w:tc>
          <w:tcPr>
            <w:tcW w:w="2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188" w:rsidRPr="0039377A" w:rsidRDefault="007A1188" w:rsidP="0039377A">
            <w:pPr>
              <w:spacing w:before="0" w:after="0" w:line="240" w:lineRule="auto"/>
              <w:jc w:val="both"/>
              <w:rPr>
                <w:rFonts w:eastAsia="Times New Roman" w:cs="Times New Roman"/>
                <w:b/>
                <w:bCs/>
                <w:szCs w:val="26"/>
              </w:rPr>
            </w:pPr>
            <w:r w:rsidRPr="0039377A">
              <w:rPr>
                <w:rFonts w:eastAsia="Times New Roman" w:cs="Times New Roman"/>
                <w:b/>
                <w:bCs/>
                <w:szCs w:val="26"/>
              </w:rPr>
              <w:t>Tên trang thiết bị</w:t>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188" w:rsidRPr="0039377A" w:rsidRDefault="007A1188" w:rsidP="0039377A">
            <w:pPr>
              <w:spacing w:before="0" w:after="0" w:line="240" w:lineRule="auto"/>
              <w:jc w:val="both"/>
              <w:rPr>
                <w:rFonts w:eastAsia="Times New Roman" w:cs="Times New Roman"/>
                <w:b/>
                <w:bCs/>
                <w:szCs w:val="26"/>
              </w:rPr>
            </w:pPr>
            <w:r w:rsidRPr="0039377A">
              <w:rPr>
                <w:rFonts w:eastAsia="Times New Roman" w:cs="Times New Roman"/>
                <w:b/>
                <w:bCs/>
                <w:szCs w:val="26"/>
              </w:rPr>
              <w:t>Thông số kỹ thuật</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1188" w:rsidRPr="0039377A" w:rsidRDefault="007A1188" w:rsidP="0039377A">
            <w:pPr>
              <w:spacing w:before="0" w:after="0" w:line="240" w:lineRule="auto"/>
              <w:jc w:val="both"/>
              <w:rPr>
                <w:rFonts w:eastAsia="Times New Roman" w:cs="Times New Roman"/>
                <w:b/>
                <w:bCs/>
                <w:sz w:val="24"/>
                <w:szCs w:val="24"/>
              </w:rPr>
            </w:pPr>
            <w:r w:rsidRPr="0039377A">
              <w:rPr>
                <w:rFonts w:eastAsia="Times New Roman" w:cs="Times New Roman"/>
                <w:b/>
                <w:bCs/>
                <w:sz w:val="24"/>
                <w:szCs w:val="24"/>
              </w:rPr>
              <w:t xml:space="preserve">Định mức giờ sử dụng / 01 sinh viên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Bàn đẻ điều khiển điện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Bàn thí nghiệm (Khung Inox, mặt đá xẻ)</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dụng cụ đại phẫu 94 chi tiết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dụng cụ trung phẫu 55 chi tiết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1840"/>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máy tính có khả năng trình chiếu 3D +  Máy chiếu 3D X401 OPTOMA + Kính 3D không dây kèm 50 kính 3D Model: ZD302_3D OPTOMA (kèm 05 Bộ sạc kính 3D Hub USB 10 cổng) + Phầm mềm giải phẫu người trình chiếu 3D Cyber Anatomy Med VR</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Micropipet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8.9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Bơm tiêm điện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Cân điện tử</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Cân kỹ thuật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24.8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Cân phân tích điện tử  0.0001g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16.3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11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Cán vận chuyển bệnh nhân XCD01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Cánh tay tiêm truyền dịch tĩnh mạch đa năng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Cánh tay tiêm truyền người lớn cao cấp</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Đài Sony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Điều hòa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Giường bệnh đa năng điện thủy lực</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Giường bệnh nhân inox</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Giường hồi sức đa năng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Bảng trượt đa năng (Xanh + Trắng, Ceramic)</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bồn rửa tay phòng mổ</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mô phỏng đào tạo siêu âm chẩn đoán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0.6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phần mềm giải phẫu người 3D tự học</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3.2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phần mềm và thiết bị nghe nhìn kết nối với mô hình đa năng điện tử</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1.3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Hệ thống rửa tay 2 vòi có lọc Micro, sưởi nước nóng và khử trùng tia cực tím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2.6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rửa tay vô trùng 1 vòi tự động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2.6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Hộp khí đầu giường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Kính hiển vi (Kèm Camera)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Kính hiển vi 02 mắt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Kính hiển vi 5 đầu soi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Kính hiển vi sinh học 2 mắt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Kính hiển vi truyền hình màu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Lồng ấp trẻ sơ sinh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Màn chiếu /màn hình LED</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Manacanh thực hành nghe tim phổi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chiếu (+ Màn chiếu)</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chiếu đa năng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chụp cắt lớp</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0.2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chức năng hô hấp</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39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Máy đo điện cơ 4 kênh (kèm máy in + máy vi tính)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điện tâm đồ 06 cần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điện tim 6 kênh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đường huyết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43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huyết áp tự động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nồng độ oxy trong máu loại để bàn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pH loại để bàn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34.8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gây mê kèm thở Leon Heinen + Lowenstein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hút ẩm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hút dịch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49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hút đờm dãi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li tâm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Monitor sản khoa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phá rung tim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siêu âm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tăng âm (Amply)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theo dõi Bệnh nhân ≥ 6 thông số</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tính dành cho giáo viên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21.7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tính dành cho học viên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21.7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truyền dịch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59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xét nghiệm nước tiểu tự động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xét nghiệm sinh hóa bán tự động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Xquang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Micro điện cầm tay (Có dây)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Micro không dây cài qua đầu TOA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Micro thu phát không dây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bán cầu đại não</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bán thân có đầu và bộ phận sinh dục nam, nữ thay thế, 20 phần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6.9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bán thân có thân mình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6.9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bán thân tháo lắp</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6.9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69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bổ dọc qua đầu</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9.6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Bộ xương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9.6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các cơ chân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9.6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các cơ quan bên trong nam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3.2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các cơ quan bên trong nữ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3.2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các cơ tay (chi trên)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các loại vết thương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cánh tay truyền máu</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cấp cứu toàn thân có bộ điều </w:t>
            </w:r>
            <w:r w:rsidRPr="00412C15">
              <w:rPr>
                <w:rFonts w:eastAsia="Times New Roman" w:cs="Times New Roman"/>
                <w:sz w:val="24"/>
                <w:szCs w:val="24"/>
              </w:rPr>
              <w:lastRenderedPageBreak/>
              <w:t xml:space="preserve">khiển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78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cấp cứu trẻ sơ sinh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79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cấp cứu trẻ sơ sinh đa năng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cấp cứu tuần hoàn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cấu tạo tim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cấu tạo vi thể gan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cấu tạo vi thể thận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chăm sóc bệnh nhân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chăm sóc điều dưỡng đa năng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1.0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chăm sóc người bệnh + Đặt tĩnh mạch Trung tâm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chăm sóc sản phụ trước và sau khi sinh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chăm sóc vết thương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89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chọc dò màng bụng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chọc dò màng phổi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chọc dò màng tim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chọc dò tủy sống người lớn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chọc ven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chuyển dạ đẻ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cơ đầu mặt cổ</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cơ toàn thân tháo lắp</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dạ dày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đa năng điện tử mô phỏng bệnh lý người bệnh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99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đào tạo kỹ năng sinh sản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đặt dụng cụ tử cung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đặt nội khí quản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đặt nội khí quản người lớn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đặt nội khí quản trẻ em 1 tuổi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đặt nội khí quản trẻ em 5 tuổi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đặt nội khí quản trẻ sơ sinh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đặt ống thông dạ dày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đầu người với cơ và mạch máu</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đáy chậu (Nam)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109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đáy chậu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đở đẻ tự động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đo huyết áp</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112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ép tim người lớn kèm thiết bị điện tử kiểm soát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ép tim trẻ em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ép tim trẻ sơ sinh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gan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gan + mật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gan với túi mật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bán thân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119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Bộ xương toàn thân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cơ đầu mặt cổ</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cơ tay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dạ dày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gan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hệ thần kinh trung ương và ngoại vi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hệ tiết niệu</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hệ tuần hoàn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khớp hông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khớp vai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129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khung xương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khung xương chậu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mắt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não Bộ</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phổi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tá tụy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tai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thận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thanh quản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tiết niệu nam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139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tiết niệu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tiêu hoá</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tim phổi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toàn thân 39 phần người lớn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tủy sống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giải phẫu vi thể da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giảng dạy về đường thở người trưởng</w:t>
            </w:r>
            <w:r w:rsidRPr="00412C15">
              <w:rPr>
                <w:rFonts w:eastAsia="Times New Roman" w:cs="Times New Roman"/>
                <w:sz w:val="24"/>
                <w:szCs w:val="24"/>
              </w:rPr>
              <w:br/>
            </w:r>
            <w:r w:rsidRPr="00412C15">
              <w:rPr>
                <w:rFonts w:eastAsia="Times New Roman" w:cs="Times New Roman"/>
                <w:sz w:val="24"/>
                <w:szCs w:val="24"/>
              </w:rPr>
              <w:lastRenderedPageBreak/>
              <w:t>thành</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146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hà hơi thổi ngạt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hệ thống sinh dục nam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hệ thống sinh dục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149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hệ tiết niệu - ổ bụng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hồi sức cấp cứu (kèm máy in)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Mô hình hồi sức cấp cứu bán thân kết nối máy vi tính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hồi sức cấp cứu toàn thân điện tử.</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hồi sức trẻ sơ sinh M58 Kyoto</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huấn luyện kỹ năng hồi sức cấp cứu và chăm sóc bệnh nhân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hướng dẫn tiêm chuyền người lớn (phải , trái)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hút dịch dạ dày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khám nghe tim phổi điện tử người lớn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khám phụ khoa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159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khám thai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khám vú</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khám vú bình thường và bệnh lý M71 Kyoto</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khối tá tụy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khung chậu với sinh dục nam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khung chậu với sinh dục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mắt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rửa dạ dày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thận bổ dọc</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thông tiểu nam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169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thông tiểu nam trong suốt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thông tiểu nữ</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thông tiểu nữ trong suốt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thực hành massage vú</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thực hành nghe tim phổi người lớn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thực hành thăm khám thai và nghe tim thai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175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thực tập đỡ đẻ tiêu chuẩn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0.3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tiêm bắp điện tử</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tiêm bắp ở cánh tay có báo động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tiêm dưới da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179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tiêm mông (khớp háng)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tiêm mông điện tử</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tiêm truyền cánh tay (điện tử)</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14.1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Mô hình tim lớn gấp 8 lần thực tế.</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6.4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Nồi hấp inox</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Nồi hấp tiệt trùng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Ổn áp Lioa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Ống  nghe</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Tai nghe có mic (Headset with Stereo Microphone)</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189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Tăng âm TOA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Tăng âm truyền thanh liền mixer 120W</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Tăng âm truyền thanh liền mixer 240W</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Tăng âm truyền thanh liền mixer 60W</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Thiết bị âm thanh di động không dây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Tivi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Tủ cấy vô trùng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34.8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Tủ ngâm xác có tay nâng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Tủ sắt Hoà Phát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2.8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Tủ sấy tiệt trùng dùng điện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0.2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199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Đèn đọc phim Xquang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SPO2 cầm tay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khí dung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Tủ ấm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10.5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Tủ ấm CO2</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Buồng ghi hoạt động chuột nhắt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Elisa</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Máy đau ngưỡng đau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huyết học động vật thí nghiệm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Bàn mổ tử thi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7.0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209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đúc bệnh phẩm</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Đèn soi tai mũi họng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lastRenderedPageBreak/>
              <w:t>211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Bộ điện di đứng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điện di ngang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Bản mổ súc vật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Dao mổ điện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Trụ ghi điện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thiết bị giảng dạy sinh lý thực nghiệm đa phương tiện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thiết bị thực tập tuần hoàn- hô hấp- tiêu hóa- thần kinh- cơ trên người và động vật</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Tủ an toàn sinh học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219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liều phóng xạ xách tay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0.1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dụng cụ mổ tử thi (pháp y)</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0.2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lưu giữ khối nến bệnh phẩm 4 tầng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222</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Hệ thống lưu giữ tiêu bản 2 tầng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223</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đếm Geiger - Muller</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224</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đo điện não đồ</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1.8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225</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thí nghiệm bài chẩn đoán hình ảnh bằng siêu âm trên dụng cụ mô phỏng bộ phận cơ thể người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226</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thí nghiệm bài siêu âm Doppler khảo sát tuần hoàn máu trên các dụng cụ mô phỏng tay người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227</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thí nghiệm đo tần số dao động</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228</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thực tập ngưỡng nghe và ngưỡng phân tích tần số của con người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613"/>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229</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Bộ thực tập xác định thị trường của mắt người và khả năng phân giải theo thời gian của mắt người</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230</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Máy quang phổ </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r w:rsidR="00412C15" w:rsidRPr="00412C15" w:rsidTr="0039377A">
        <w:trPr>
          <w:trHeight w:val="307"/>
        </w:trPr>
        <w:tc>
          <w:tcPr>
            <w:tcW w:w="345"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231</w:t>
            </w:r>
          </w:p>
        </w:tc>
        <w:tc>
          <w:tcPr>
            <w:tcW w:w="2355" w:type="pct"/>
            <w:tcBorders>
              <w:top w:val="single" w:sz="4" w:space="0" w:color="auto"/>
              <w:left w:val="single" w:sz="4" w:space="0" w:color="auto"/>
              <w:bottom w:val="single" w:sz="4" w:space="0" w:color="auto"/>
              <w:right w:val="single" w:sz="4" w:space="0" w:color="auto"/>
            </w:tcBorders>
            <w:vAlign w:val="bottom"/>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Máy quang phổ khả kiến</w:t>
            </w:r>
          </w:p>
        </w:tc>
        <w:tc>
          <w:tcPr>
            <w:tcW w:w="1257" w:type="pct"/>
            <w:tcBorders>
              <w:top w:val="single" w:sz="4" w:space="0" w:color="auto"/>
              <w:left w:val="single" w:sz="4" w:space="0" w:color="auto"/>
              <w:bottom w:val="single" w:sz="4" w:space="0" w:color="auto"/>
              <w:right w:val="single" w:sz="4" w:space="0" w:color="auto"/>
            </w:tcBorders>
            <w:noWrap/>
            <w:vAlign w:val="bottom"/>
            <w:hideMark/>
          </w:tcPr>
          <w:p w:rsidR="007A1188" w:rsidRPr="00412C15" w:rsidRDefault="007A1188" w:rsidP="0039377A">
            <w:pPr>
              <w:spacing w:before="0" w:after="0" w:line="240" w:lineRule="auto"/>
              <w:jc w:val="both"/>
              <w:rPr>
                <w:rFonts w:eastAsia="Times New Roman" w:cs="Times New Roman"/>
                <w:sz w:val="24"/>
                <w:szCs w:val="24"/>
              </w:rPr>
            </w:pPr>
          </w:p>
        </w:tc>
        <w:tc>
          <w:tcPr>
            <w:tcW w:w="1043" w:type="pct"/>
            <w:tcBorders>
              <w:top w:val="single" w:sz="4" w:space="0" w:color="auto"/>
              <w:left w:val="single" w:sz="4" w:space="0" w:color="auto"/>
              <w:bottom w:val="single" w:sz="4" w:space="0" w:color="auto"/>
              <w:right w:val="single" w:sz="4" w:space="0" w:color="auto"/>
            </w:tcBorders>
            <w:noWrap/>
            <w:vAlign w:val="center"/>
            <w:hideMark/>
          </w:tcPr>
          <w:p w:rsidR="007A1188" w:rsidRPr="00412C15" w:rsidRDefault="007A1188" w:rsidP="0039377A">
            <w:pPr>
              <w:spacing w:before="0" w:after="0" w:line="240" w:lineRule="auto"/>
              <w:jc w:val="both"/>
              <w:rPr>
                <w:rFonts w:eastAsia="Times New Roman" w:cs="Times New Roman"/>
                <w:sz w:val="24"/>
                <w:szCs w:val="24"/>
              </w:rPr>
            </w:pPr>
            <w:r w:rsidRPr="00412C15">
              <w:rPr>
                <w:rFonts w:eastAsia="Times New Roman" w:cs="Times New Roman"/>
                <w:sz w:val="24"/>
                <w:szCs w:val="24"/>
              </w:rPr>
              <w:t xml:space="preserve"> 3.5 </w:t>
            </w:r>
          </w:p>
        </w:tc>
      </w:tr>
    </w:tbl>
    <w:p w:rsidR="00F155C1" w:rsidRPr="00412C15" w:rsidRDefault="00F22612" w:rsidP="007A1188">
      <w:pPr>
        <w:pStyle w:val="Heading1"/>
        <w:numPr>
          <w:ilvl w:val="0"/>
          <w:numId w:val="6"/>
        </w:numPr>
        <w:jc w:val="both"/>
        <w:rPr>
          <w:color w:val="auto"/>
        </w:rPr>
      </w:pPr>
      <w:bookmarkStart w:id="5" w:name="_Toc71903794"/>
      <w:r w:rsidRPr="00412C15">
        <w:rPr>
          <w:color w:val="auto"/>
        </w:rPr>
        <w:t>ĐỊNH MỨC VẬT TƯ</w:t>
      </w:r>
      <w:bookmarkEnd w:id="5"/>
    </w:p>
    <w:p w:rsidR="007A1188" w:rsidRPr="00412C15" w:rsidRDefault="007A1188" w:rsidP="007A1188"/>
    <w:tbl>
      <w:tblPr>
        <w:tblW w:w="9684" w:type="dxa"/>
        <w:tblCellMar>
          <w:top w:w="15" w:type="dxa"/>
          <w:bottom w:w="15" w:type="dxa"/>
        </w:tblCellMar>
        <w:tblLook w:val="04A0" w:firstRow="1" w:lastRow="0" w:firstColumn="1" w:lastColumn="0" w:noHBand="0" w:noVBand="1"/>
      </w:tblPr>
      <w:tblGrid>
        <w:gridCol w:w="670"/>
        <w:gridCol w:w="5265"/>
        <w:gridCol w:w="2070"/>
        <w:gridCol w:w="1679"/>
      </w:tblGrid>
      <w:tr w:rsidR="00412C15" w:rsidRPr="00412C15" w:rsidTr="002A044C">
        <w:trPr>
          <w:trHeight w:val="720"/>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A27" w:rsidRPr="00412C15" w:rsidRDefault="00444A27" w:rsidP="00444A27">
            <w:pPr>
              <w:spacing w:before="0" w:after="0" w:line="240" w:lineRule="auto"/>
              <w:jc w:val="center"/>
              <w:rPr>
                <w:rFonts w:eastAsia="Times New Roman" w:cs="Times New Roman"/>
                <w:b/>
                <w:bCs/>
                <w:sz w:val="24"/>
                <w:szCs w:val="24"/>
              </w:rPr>
            </w:pPr>
            <w:bookmarkStart w:id="6" w:name="2._VTTH!A6:D897"/>
            <w:r w:rsidRPr="00412C15">
              <w:rPr>
                <w:rFonts w:eastAsia="Times New Roman" w:cs="Times New Roman"/>
                <w:b/>
                <w:bCs/>
                <w:sz w:val="24"/>
                <w:szCs w:val="24"/>
              </w:rPr>
              <w:t>STT</w:t>
            </w:r>
            <w:bookmarkEnd w:id="6"/>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A27" w:rsidRPr="00412C15" w:rsidRDefault="00444A27" w:rsidP="00444A27">
            <w:pPr>
              <w:spacing w:before="0" w:after="0" w:line="240" w:lineRule="auto"/>
              <w:jc w:val="center"/>
              <w:rPr>
                <w:rFonts w:eastAsia="Times New Roman" w:cs="Times New Roman"/>
                <w:b/>
                <w:bCs/>
                <w:sz w:val="24"/>
                <w:szCs w:val="24"/>
              </w:rPr>
            </w:pPr>
            <w:r w:rsidRPr="00412C15">
              <w:rPr>
                <w:rFonts w:eastAsia="Times New Roman" w:cs="Times New Roman"/>
                <w:b/>
                <w:bCs/>
                <w:sz w:val="24"/>
                <w:szCs w:val="24"/>
              </w:rPr>
              <w:t>Tên hóa chất/vật tư tiêu hao/công cụ/dụng cụ/sinh vật phẩm/mẫu vật thí nghiệm</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A27" w:rsidRPr="00412C15" w:rsidRDefault="00444A27" w:rsidP="00444A27">
            <w:pPr>
              <w:spacing w:before="0" w:after="0" w:line="240" w:lineRule="auto"/>
              <w:jc w:val="center"/>
              <w:rPr>
                <w:rFonts w:eastAsia="Times New Roman" w:cs="Times New Roman"/>
                <w:b/>
                <w:bCs/>
                <w:sz w:val="24"/>
                <w:szCs w:val="24"/>
              </w:rPr>
            </w:pPr>
            <w:r w:rsidRPr="00412C15">
              <w:rPr>
                <w:rFonts w:eastAsia="Times New Roman" w:cs="Times New Roman"/>
                <w:b/>
                <w:bCs/>
                <w:sz w:val="24"/>
                <w:szCs w:val="24"/>
              </w:rPr>
              <w:t>Đơn vị</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A27" w:rsidRPr="00412C15" w:rsidRDefault="00444A27" w:rsidP="00444A27">
            <w:pPr>
              <w:spacing w:before="0" w:after="0" w:line="240" w:lineRule="auto"/>
              <w:jc w:val="center"/>
              <w:rPr>
                <w:rFonts w:eastAsia="Times New Roman" w:cs="Times New Roman"/>
                <w:b/>
                <w:bCs/>
                <w:sz w:val="24"/>
                <w:szCs w:val="24"/>
              </w:rPr>
            </w:pPr>
            <w:r w:rsidRPr="00412C15">
              <w:rPr>
                <w:rFonts w:eastAsia="Times New Roman" w:cs="Times New Roman"/>
                <w:b/>
                <w:bCs/>
                <w:sz w:val="24"/>
                <w:szCs w:val="24"/>
              </w:rPr>
              <w:t xml:space="preserve">Định mức tiêu hao/ 01 sinh viên </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Aceton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Acetic đậm đặc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focmic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oxalic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Acide Tricloracetic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C/500gram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Amoniac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Amonium sulfat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ASO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BaCl2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Bàn chải cứng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Bàn mổ ếch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cá nhân Urgo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cuộn vải 5cm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cuộn vải 7cm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dính trắng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dinh vải 5x4cm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dính y tế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Bào nang Entamoeba coli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Bào nang Entamoeba histolytica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Bào nang Giardia intestinalis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Bảo quản xác định kỳ</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xác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Bát kền inox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Betadine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100 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huyết thanh mẫu ABO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Bộ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lam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 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10ml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1ml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1,0000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kiêm tiêm 3ml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Bột giặt khăn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Bột tale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Buồng đếm Neubauer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viết lam kính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Cacl Clorua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CH3COOH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CH3COONa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nhựa có vòi xịt 500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Chim bồ câu sống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Chó</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0,2258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Chuột nhắt trắng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1,0774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Cloramin B</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Cọ đuôi chồn nhỏ (rửa ống nghiệm)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Cây</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0,0774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có mỏ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có mỏ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mỏ 1000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mỏ 200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mỏ 500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Cồn 70 độ</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0,1865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Cồn 96 độ</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0,1581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 sán lá gan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 sán lá phổi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 sán lá ruột lớn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Cồn tuyệt đối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0,2442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Cồn y tế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công tơ hút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CuSO4</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Dao lam cắt tiêu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0,8871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Dầu ăn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col vàng 20µl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Túi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0,0218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Dầu Séc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1,1290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garo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nối bơm tiêm điện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truyền dịch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0,5161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Microsel 4%</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Natriclorit 0.9% Rửa vết thương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 lưỡi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Đèn cồn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Amoxicillin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Amoxicillin/Clavulanic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Cefotaxime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Cefuroxime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Chloramphenicol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Ciprofloxacin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Doxycycline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Erythromycin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Tobramycin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KS Vancomycin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Novobiocin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ONPG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Optochin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Đĩa Oxidase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Đĩa petri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Đinh gim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bấm giây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hẹn giờ</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Động vật thí nghiệm: ếch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đũa thủy tinh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Dùi chọc tủy ếch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Dung dịch Giemsa pha sẵn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0,0071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H2O2 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HCL N/10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Lugol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Natricitrat 3,8%</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sát khuẩn tay nhanh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Đường glucose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EA50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Chuột cống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0,5323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Eosin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Ethanol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0,8065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Ether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Ethyl acetat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FeCl3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Fenol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Folmaldehyde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Formol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10*10 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20*20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cầu đa khoa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0,2581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có bông 5x10cm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Miếng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lót đốc kim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114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phẫu thuật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0,3548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thổi ngạt 10x10cm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Miếng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y tế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Mét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Găng cao su có bột khám bệnh sixe 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12,4194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Găng phẫu thuật số 7</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0,8065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Găng tay bảo hộ lao động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Cặp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Găng tay cổ dài ( các cở :  6,0 ; 6.5 ; 7,0)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Găng tay dùng 1 lần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Găng tay vô khuẩn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28,2419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Gentamicin 10 μg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khoanh</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cài tiêu bản inox không có nắp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để ống nghiệm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đựng ống nghiệm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ống nghiệm inox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Tờ</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6,7742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ghi điện tim 12 cần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Tập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Giấy lau kính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Tập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0,3290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lọc băng xanh F12cm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lọc tờ d=11 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giấy quỳ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   Tờ</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thấm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tờ</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thấm đa năng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vệ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Glucose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Glyceril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gối kê tay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Gòn không thấm nước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Gòn thấm nước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H2O2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H2SO4</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6,4516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HBsAg(100 cái/túi)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0,3781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HCG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Tube</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Hematoxylin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Chai/500ml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chống sốc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đựng vật sắc nhọn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inox đựng bông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inox hấp sấy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151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petri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Bọc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thạch máu cừu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huyết  áp đồng hồ</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huyết áp cánh tay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huyết áp thủy ngân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Insuline 100UI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Kali feroxyanua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KCl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kéo cong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Kéo nhỏ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Kéo thẳng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Kẹp gắp bản mỏng các loại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Kẹp gỗ</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Kẹp kose có mấu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Kẹp kose không mấu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Kẹp phẫu tích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Kẹp săng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bắt ếch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lau bàn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lau kính hiển vi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Khăn lỗ phẫu thuật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mặt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0,1419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Khẩu trang than hoạt tính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0,3710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Khẩu trang y tế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11,6935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chữ nhật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chữ nhật to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hạt đậu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men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bướm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chích máu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Hộp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0,3339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Kim lấy máu Pro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lấy thuốc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1,3710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Kính lúp cầm tay 15x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nhuộm Gram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Acid Uric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Bilirubin tp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188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Cholesterol TP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Creeatinin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 thử đường huyết on call plus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1,8548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Kít thử Glucose huyết thanh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Protein TP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Triglycerid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Kít thử Urê 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KMnO4</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4,8387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KOH tinh thể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 kính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 kính không mài đầu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28,1032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 kính mài đầu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23,2258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 kính nhám (2,4x76,2)mm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Lamen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Lamen 22 x 40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Lamen nhỏ 22x22mm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0,4555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 công tơ hút màu nâu 125ml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 đựng phân, có nắp đậy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Lugol II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Lưỡi dao mỗ số 10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Lưỡi dao số 11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Magie Sulfat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Methanol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Môi trường Mac Conkey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Môi trường Mueller Hinton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Môi trường Nutrient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Môi trường TCBS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Mũ y tế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Na2CO3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Na2S2O3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Na2SO3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NaOH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1,2903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Natri Kali Tartrat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Natriclorid 0.9% (chai rửa)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NH4Cl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nhiệt kế điện tử</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225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Nhiệt kế rượu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nhiệt kế thủy ngân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cất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cất 1 lần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1,1290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cất 2 lần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Javel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muối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nước sát khuẩn tay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cao su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ống chống đông EDTA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thủy tinh 12ml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nội khí quản số 6,0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nội khí quản số 6,5</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nội khí quản số 7,0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oxy già</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Pank inox có mấu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Pank không mấu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Paraffin ( Trắng)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Phấn rôm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nhựa 10 ml một lần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paster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Pipette pasteur nhựa 3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Bọc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povidin (Betadine)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Qủa bóp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Quả bóp cao su dùng cho Pipette thủy tinh 5ml và 10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lấy bệnh phẩm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tăm bông vô trùng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thử thai nhanh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RPR 100 Test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Saccharose- Meck</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Sonde hút đờm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0,0355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 thử nước tiểu 10 thông số</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0,3871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Thể giao bào P.falciparum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Thể giao bào P.vivax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Thể phân liệt P.falciparum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Thể phân liệt P.vivax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261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Thể tư dưỡng P.falciparum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Thể tư dưỡng P.vivax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kẻ</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giun đũa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sán lá gan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sán lá phổi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sán lá ruột lớn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gà</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quả</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giun  kim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giun  móc/mỏ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Trứng giun tóc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đựng nước tiểu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Túi rác vàng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rác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Xanh methylen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xe tiêm 3 tầng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xô đựng rác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Xylene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0,1871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gỗ các cỡ</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crammer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Ospe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Đai thắt lưng các cỡ</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vải cuộn 10*500 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Cáng cứng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gối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đai số 8</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đèn clar soi tai mũi họng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đèn đặt nội khí quản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âm khoa khám thần kinh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Bóng bóp ambu trẻ em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Bóng bóp ambu người lớn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máy đo huyết áp cầm tay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máy đo SPO2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nuclease free water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500ml/chai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 tổng hợp c DNA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Gene proof Epstein barr virus (EBV) PCR kit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 tách chiết RNA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298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ABx Miniolil LMCT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ABx Minilyse LMCT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ABX Miniclean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Taq DNA polymerase 1000U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Trypan blue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Triton X-100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Tween 20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Actin FS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(10x2ml)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 Protein total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chuẩn hóa chất huyết học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Cellpack</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Cellclean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Stromatolyser - WH (500ml/lọ)</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sát khuẩn Steranios 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Sáp mềm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 thử đường huyết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cất tiêm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tẩy vệ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giặt ô mô</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rửa tay Lifeboye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0,0726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Máu cừu vô trùng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Dengue NS1SD IgG-IGM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0,0729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Cholesterol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Sữa tắm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Dầu gội đầu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giặt quần áo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Tinh dầu quế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 10ml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Bột máu giả cho mô hình tiêm truyền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Tinh dầu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muối sinh lý vô trùng pha sẵn 5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Natri iodate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Xanh alcian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rửa tay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Fuchsin acid</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phosphomolybdic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Dầu bôi trơn cho mô hình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rửa bát Sunlight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335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Ferric Ammonium sulphate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lau sàn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0,0655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Sáp ong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Orceine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Kali Metabisulfit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Glo Germ gel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Quinin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Nhôm mảnh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rửa bồn cầu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Đệm phosphat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Mực Thiên Long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muối sinh lý vô trùng pha sẵn 5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Lithicarbonat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lau kính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Khí Oxy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Khí CO2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Bacitrancin test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Coagulase test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Urea indole medium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Novobiocin NO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NIT1+NIT2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VP1+VP2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ZYM 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ZYM B</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TDA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JAMES 2apm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API 20NE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API 20 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API Staph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Columbia Blood agar base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SS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Brilliance UTI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API Strep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API E reagents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API Mineral oil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Brilliant Green Bile 2% Broth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372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MCFARLAND STD SET -0,5-1- 2- 3- 4</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thuốc nhuộm PAS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Erythrosin B</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CK (kháng thể 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LCA (kháng thể 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Target Retrieval Solution( pH9, x50, 30ml)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Tris-buffered saline (TBS)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REAL™ (Antibody Diluent, 250ml)/ S2022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REAL™ Envision™ (HRP thỏ/ KT2, 10ml)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Silane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VIMENTIN (kháng thể 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Shiff</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Aniline Blue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CK5/6</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CK7</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CK15</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CK19</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CK20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P63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CA19-9</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Hepatocyte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NFP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Chromogranin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GFAP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Αlpha 1-antichymotrypsin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Alpha1-antitrypsin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399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Calretinin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Calcitonin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CD34</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CD21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CD10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CD15</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CD20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CD30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CD45-RO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CD19</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409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Dung dịch nhuộm OG 6</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CD22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Yếu tố VIII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Target Retrieval Solution( pH9, x10,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REAL™ (Antibody Diluent, 250ml)/ S2022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REAL™ Envision™ (HRP thỏ/ KT2,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Dako REAL™ DAB +chromogen (x50)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Keo gắn mounting 4112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CREA 200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Exigo Diluent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Exigo lyse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ALB 250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Exigo system cleaner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GLU 500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HDL PREC 100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Huyết thanh mẫu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Owen's Veronal Buffer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Thrombin reagent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ALT/GPT 500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Thromborel 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uric 200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AST/GOT 500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BIL T&amp;D 200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CHOL 5 X 50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Chuẩn Urea UV FL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Chuẩn HDL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Creatinine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GOT / AST FL IFCC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GPT / ALT FL IFCC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HDL Precipitating Reagent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LDL-Cholesterol Precipitation Mono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Proteins Total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Total Bilirubin FL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Triglycerides FL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Urea UV FL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Uric Acid T FL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thử nước tiểu Uri Screen 11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446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Huyết thanh dê (10%)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Chuẩn LDL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Cholesterol FL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Chuẩn  Creatinine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ml</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100BP DNA ladder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 tách chiết DNA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TBE Buffer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QiAamp DNA blood mini kit 50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2X Mastermix (i-taq)</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100 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UltraPure™ TAE Buffer, 10X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 1 L/chai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GelRed/GelGreen nucleic acid gel stains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0.5 ml/chai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2-propanol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Gel Loading Solution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1 ml/chai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TrackIt™ 1000 bp DNA Ladder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100 applications/ống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 tách chiết ADN từ phân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 test/hộp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PHA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Chai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Amniomax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Colcemid</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PbMax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Fluoromout-G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PFA (Paraformadehyde)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OCT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Agarose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100g/lọ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Alexa Fluor 546</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Sytox green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Alexa Fluor 546 goat anti—rabbit IgG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PBS 10X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Sodium Pyruvate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hỗn hợp điện di master mix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Ethidium Bromide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picric PA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Paraffin hạt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0,0435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Xanh Brothimol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Xanh Evan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Albumin huyết thanh bò</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Eryocromthimol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482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Viên khử khuẩn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Urethan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periodique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Cồn dạng tép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trichlo acetic PA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Oxyt Thủy ngân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Al2(SO4)3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Alumium potasium Sulfat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Viên khử khuẩn nồi hấp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nitric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Amoni sulfate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Anilin PA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Bạc nitrat PA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CaCl2 PA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Chloroform PA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Cloral hydrat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Cồn 90°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0,1387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CuSO4.5H2O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Dịch truyền NaCl  0,9%</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dịch truyền NaCl 0,9%</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thùng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EDTA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FeCl3 PA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Glycerin TQ</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500ml/chai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formic PA,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K2CO3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KH2PO4 PA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HNO3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lít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Metyl cam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Metyl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Acid Lactic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Microself 2%</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Muối Mohr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Na2S2O5 (Natri methabisulfit)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gram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NaCl PA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0,0174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NaNO2 PA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Natri acetat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Anti HBcAg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519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SD Bioline Influenza Ag A, B</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ONPG Test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 nhanh xác định kháng nguyên liên cầu 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Motility Test media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Novobiocin Disk Test 5µg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 HCV</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TPHA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test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BEA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Kháng huyết thanh Salmonella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Kháng huyết thanh Shigella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Kligler Iron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Optochin discs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Oxydase dạng lỏng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PYR strips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Sabouraud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500g/hộp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nhuộm Auramin 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Skim milk</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Thanh định danh  Neisseria and Moraxlla catarrhalisBIS: Neisseria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Thuốc thử Kovac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UTI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 factor discs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 factor discs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X+V factor discs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Xanh malachit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50g/lọ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LAURYL TRYPTOSE BROTH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Thạch Czapek Dox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500g/hộp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Thạch BRILLIANCE CANDIDA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500g/hộp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Thuốc nhuộm Lactophenol cotton blue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thuốc nhuộm Ziel -Neelsen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Penicillin-streptomycin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Colombia agar base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BacT/ALERT FA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Air Life 0.45% Sodium chloride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Kháng huyết thanh V.cholerae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Etest vancomycin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Etest penicillin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555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Etest Colistin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DCA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Rice Extract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Mực India ink</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kit Kato-Katz</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Thuốc nhuộm nấm LPCB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ELISA E.histolytica (amip trong gan/phổi)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ELISA Strongyloides stercoralis (giun lươn)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ELISA Cysticecus cellulosae (Sán dây lợn ở người)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ELISA Toxocara canis (giun đũa chó)</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Citrat simon agar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Fushin base(Carbol Fuchsin)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Ketamin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Morphin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Thuốc tê bề mặt Dicain 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Thẻ Schirmer (Schirmer Strips)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Thẻ nhuộm Hồng Bengal (Rose Bengal Strips)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Thẻ nhuộm Fluorescein (Fluorescein Sodium Ophthalmic Strip)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MydrinP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Cyclogyl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Thuốc diệt bọ chó</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Dịch truyền NaCl  0,9%</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Dịch truyền Ringer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Nước cất tiêm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Oxy già rửa vết thương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Lọ</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Novocain 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côn có lọc loại 1000 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96 pcs/hộp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côn có lọc loại 100-200 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96 pcs/hộp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côn có lọc loại 10 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96 pcs/hộp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côn có đầu lọc 100ul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96 pcs/hộp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Cryotube</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C.neoformans</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Đèn soi đồng tử</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Bảng Flipchart chân gấp chữ A-900X1200000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phẫu thuật 6cmx10cmx3 lớp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0,1935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Lược chải tóc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591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keo simili màu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dính hai mặt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Đế bằng không có viền băng keo hollister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chứa phân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dẫn lưu màng phổi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chọc dò màng phổi có thông nòng 5-8 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Kìm kẹp toan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hút đờm kín số 14Fr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599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Mask thở oxy có túi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nilon miết đầu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tiêm nhựa 12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Miếng cao su cắt chỉ</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Miếng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chỉ thị nhiệt bên ngoài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Nhíp nha khoa 12cm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đựng tráng men 20x30cm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Màng thẩm tích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Kìm vuốt dẫn lưu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gối H3</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Ambu người lớn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quả</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Đèn Clar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Kính bảo hộ</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tia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Xô  nhựa 50l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dính giấy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Đèn gù sản khoa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Bóng đèn gù sản khoa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Xô  nhựa 120l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tắm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0,0171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đựng mẫu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A0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tờ</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nhựa có vòi nhấn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nhựa có vòi 7l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phủ kính hiển vi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Tấm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0,0565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Gọng kính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Gọng kính kim loại vành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Gọng kính cước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Phôi mắt kính tập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Miếng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628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thả bồn cầu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Chậu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Xô nhựa vắt giẻ</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Nhựa vắt giẻ</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Diêm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mét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Hót rác nhựa tay dài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thấm máu vô trùng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nuôi cấy máu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Thìa inox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Chổi thu mẫu vô trùng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Cán gắn bờ tiêu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Nhíp inox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Bấm móng tay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Bật lửa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bạc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đựng mẫu máu khô</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Khẩu trang N95</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treo tường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Cây lau nhà khô</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Cây lau nhà ướt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Hồ dán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lọ</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hút chân không chống phân hủy đường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hút chân không nút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Canuyn luồn động mạch thỏ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Bàn mổ chuột lang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Luồn khí quản chữ 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nối hệ thống bình hút chân không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1 cm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phản ứng dùng cho máy đông máu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cuvet dùng cho máy máu lắng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đựng hoá chất cho máy đông máu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Pin cúc áo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viên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cốc nhuộm tiêu bản máu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Màng lọc khuẩn máy đo chức năng hô hấp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Gương soi thanh quản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Áo cột sống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Đai số 8 ( gãy xương đòn)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665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vải kích thước 7x70cm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vải kích thước 5x50cm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Bát inox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gỗ đo chiều cao đứng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khám cảm giác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Tăm bông sắt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 lưỡi sắt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Pank mở mũi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Móc lấy ráy tai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hút mũi xoang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Đai thắt lưng các cỡ</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hút tai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Tã trẻ sơ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7cm*7cm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Mỏ vịt inox</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đo khung chậu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Bóng đèn clar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Thùng nhựa 60 lit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Chun buộc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kẻ ngang 20cm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kẻ ngang 30cm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chuyên dụng lau tủ ATSH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dán nhãn tiêu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cấy Microloop plastic 1 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0,8065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cấy Microloop plastic 10 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cấy Microloop Nichrome 2,5 µl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giấy chỉ thị tiệt trùng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hẹn giờ</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cellophan (giấy bóng kính)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mét</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Que tre xét nghiệm (que xiên thịt)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ly tâm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Chổi quét nhà</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0,0200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Chổi nhựa quét nhà</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Chổi lau nhà</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699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mặt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đựng rác y tế màu đen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đựng rác tái chế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702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gai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bào nang Giardia lamblia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oxy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Cáng vận chuyển bệnh nhân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vệ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bịch</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0,1165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thấm dầu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bịch</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bấm giây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Pin AAA Panasonic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Viên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viết bảng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viết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Chiếc</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Dép đi trong phòng thực tập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0,0548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Quần áo bệnh nhân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Vải phủ thiết bị</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tấm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đựng rác tái chế màu trắng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Xô nhựa 20l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Xô nhựa 20l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Rổ nhựa 610x420x190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0,0071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Rổ nhựa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để dép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Thảm lau chân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mặt sơ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đo vòng vô khuẩn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Tải đẩy sàn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Bông đẩy sàn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đựng rác thải sinh hoạt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1kg/Túi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Cán lau ướt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Cán lau khô</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Xe vệ sinh đa năng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đựng rác thải độc hại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Xe vắt giẻ lau nhà</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Bàn chải đánh răng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Kem đánh răng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Dầu gội đầu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Dầu xả</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0,0200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viết bảng màu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0,2129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viết bảng màu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0,1813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Mũ đội đầu sơ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739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Bao chân sơ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Bao tay sơ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bào nang E.histolytica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bào nang E.Coli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bào nang Cyclospora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bào nang I.belli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Trichophyton sp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Epidermophyton sp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Candida spp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Aspergillus sp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 Penicillium sp</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Tiêu bản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Quần áo mô hình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Pin đũa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viên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Pin tiểu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Đôi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0,1710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Rổ nhựa to</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lau nhà tự động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Thùng đựng rác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Thùng</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Vỏ chai 300ml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Vỏ chai 1000ml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Khẩu trang 3M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0,1290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Kính bảo hộ JG 101 ngăn bụi giọt bắn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inox treo chai nước rửa tay 1l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Cóng nhuộm tiêu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Thước dây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collier cổ</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phủ máy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0,0500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Khăn phủ thiết bị 1.6x1.6m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tấm</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Cassette nhựa đựng bệnh phẩm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19,3548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Bút mỡ</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ủ tiêu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Dao pha bệnh phẩm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Lamen chất liệu borosilicate 24x40mm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Lamen chất liệu borosilicate 24x50mm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0,3387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Cân đĩa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Búa phản xạ</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đựng tiêu bản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nhựa đựng đầu côn trắng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776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nhựa đựng đầu côn vàng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inox 40x60</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nhựa đựng đầu côn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Kéo inox không rỉ 10cm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Kéo inox không rỉ 16cm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Kéo inox không rỉ 20cm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0,0290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Khay đựng 30x45cm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Mỏ vịt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Pank inox 18cm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Pank inox 20cm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Cán dao mổ số 11</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Van thông tiểu cho mô hình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inox nhỏ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Cọc truyền dịch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Inox 50x70cm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Inox 22x32cm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Đồng hồ đo điện thế</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nắn dòng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Bếp hồng ngoại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Ấm siêu tốc đun nước</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Giá  đỡ bình nón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 dụng cụ đặt nội khí quản trẻ em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 an toàn đựng vật sắc nhon bằng giấy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799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Âm thoa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tiêm nhựa 50ml dùng cho bơm tiêm điện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Kẹp rốn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Sonde Faucher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cho ăn cỡ 16Fr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chọc dò màng bụng có thông nòng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chọc dò màng tim có thông nòng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Dẫn lưu Kehr</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Bóng tập thở</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citrat nắp nhựa</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809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Bóng kèm mặt nạ sơ sinh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Bộ</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Canuya người lớn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Bộ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Chạc ba có dây nối</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Chỉ lanh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813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chun điều dưỡng 10cmx3m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côn trắng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Đầu côn xanh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9,0323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garo cao su 6x100cm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0,0484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Dây nối bơm tiêm điện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Băng dính lụa 2,5cmx5m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819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 lưỡi gỗ</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Hộp</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1,6194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Đèn khám tai mũi họng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Gạc củ ấu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1,2903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điện tim  có dòng kẻ cho máy 6 cần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0,0074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nhựa có vòi xịt cồn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Giấy parafin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Cuộn</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Khay nhựa đựng ống nghiệm 30x50cm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0,0081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đốc vàng tiêm mông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0,6452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Ống chống đông Heparin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0,2258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chống phân huỷ đường huyết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829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Eppendorf dung tích 1,5ml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Fancol 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0,0806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Fancol dung tích 15ml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0,6129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nhựa dung tích 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7,7419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nhựa nút đỏ</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0,4839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tiêm nhựa 20ml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0,0984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Tăm bông  vô trùng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Gói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2,5839</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Thông Folây 2 nhánh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0,1290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Bơm tiêm nhựa 3ml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0,9677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heparin nắp cao su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839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citrat nắp cao su</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Kim hút chân không</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0,1935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Túi hậu môn nhân tạo một mảnh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0,0010</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gỗ cố định gãy xương cẳng tay</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Nẹp gỗ cố định gãy xương cẳng chân</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định mức thủy tinh, dung tích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định mức thủy tinh, dung tích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nón thủy tinh, không nút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 can thủy tinh, có nắp dung tích 1l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 can thủy tinh, có nắp dung tích 2l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849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 can thủy tinh, có nắp dung tích 3l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850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 can thủy tinh, có nắp dung tích 5l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0,0006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công tơ hút 60ml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nâu nút mài miệng hẹp 125ml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nâu nút mài miệng hẹp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trắng nút mài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0,0968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1000ml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0,0258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859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chân 1000ml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chân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chân 2000ml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chân 250ml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thủy tinh có chân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 xml:space="preserve">Đèn cồn có nắp </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0,0248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Đũa thủy tinh 20cm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0,0194</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Đũa thủy tinh mắt hột bẹt 2 đầu 10cm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0,0645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thủy tinh 10ml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nghiệm thủy tinh 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4,3548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869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bầu thủy tinh 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0,0161</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thủy tinh chia vạch 10ml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thủy tinh chia vạch 1ml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thủy tinh chia vạch 2ml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Pipet thủy tinh chia vạch 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0,0097</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định mức thủy tinh, dung tích 1000ml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200ml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định mức thủy tinh, dung tích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nhựa 1l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nhựa 2l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879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trắng 125ml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0,1613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thủy tinh 10l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0,0016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chịu nhiệt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882</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nhựa 100ml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883</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Công tơ hút thủy tinh</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0,0323</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884</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trung tính Duran 1000ml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885</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trung tính Duran 500ml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886</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nút mài nâu 1 lít</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lastRenderedPageBreak/>
              <w:t>887</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 nút mài nâu 100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chai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0,0065</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888</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Ống sinh hơi (Durham)</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0,3226</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889</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Cốc mỏ thủy tinh 2000 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0,0032</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890</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Bô can thủy tinh 30l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r w:rsidR="00412C15" w:rsidRPr="00412C15" w:rsidTr="00444A27">
        <w:trPr>
          <w:trHeight w:val="307"/>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891</w:t>
            </w:r>
          </w:p>
        </w:tc>
        <w:tc>
          <w:tcPr>
            <w:tcW w:w="5265"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Bình định mức thủy tinh, dung tích 200ml</w:t>
            </w:r>
          </w:p>
        </w:tc>
        <w:tc>
          <w:tcPr>
            <w:tcW w:w="2070"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rPr>
                <w:rFonts w:eastAsia="Times New Roman" w:cs="Times New Roman"/>
                <w:sz w:val="24"/>
                <w:szCs w:val="24"/>
              </w:rPr>
            </w:pPr>
            <w:r w:rsidRPr="00412C15">
              <w:rPr>
                <w:rFonts w:eastAsia="Times New Roman" w:cs="Times New Roman"/>
                <w:sz w:val="24"/>
                <w:szCs w:val="24"/>
              </w:rPr>
              <w:t>Cái</w:t>
            </w:r>
          </w:p>
        </w:tc>
        <w:tc>
          <w:tcPr>
            <w:tcW w:w="1679" w:type="dxa"/>
            <w:tcBorders>
              <w:top w:val="single" w:sz="4" w:space="0" w:color="auto"/>
              <w:left w:val="single" w:sz="4" w:space="0" w:color="auto"/>
              <w:bottom w:val="single" w:sz="4" w:space="0" w:color="auto"/>
              <w:right w:val="single" w:sz="4" w:space="0" w:color="auto"/>
            </w:tcBorders>
            <w:noWrap/>
            <w:vAlign w:val="bottom"/>
            <w:hideMark/>
          </w:tcPr>
          <w:p w:rsidR="00444A27" w:rsidRPr="00412C15" w:rsidRDefault="00444A27" w:rsidP="00444A27">
            <w:pPr>
              <w:spacing w:before="0" w:after="0" w:line="240" w:lineRule="auto"/>
              <w:jc w:val="right"/>
              <w:rPr>
                <w:rFonts w:eastAsia="Times New Roman" w:cs="Times New Roman"/>
                <w:sz w:val="24"/>
                <w:szCs w:val="24"/>
              </w:rPr>
            </w:pPr>
            <w:r w:rsidRPr="00412C15">
              <w:rPr>
                <w:rFonts w:eastAsia="Times New Roman" w:cs="Times New Roman"/>
                <w:sz w:val="24"/>
                <w:szCs w:val="24"/>
              </w:rPr>
              <w:t>0,0048</w:t>
            </w:r>
          </w:p>
        </w:tc>
      </w:tr>
    </w:tbl>
    <w:p w:rsidR="00F22612" w:rsidRDefault="00F22612" w:rsidP="007A1188">
      <w:pPr>
        <w:jc w:val="both"/>
      </w:pPr>
    </w:p>
    <w:p w:rsidR="00F22612" w:rsidRPr="00F155C1" w:rsidRDefault="00F22612" w:rsidP="007A1188">
      <w:pPr>
        <w:jc w:val="both"/>
      </w:pPr>
    </w:p>
    <w:sectPr w:rsidR="00F22612" w:rsidRPr="00F155C1" w:rsidSect="0039377A">
      <w:pgSz w:w="11909" w:h="16834" w:code="9"/>
      <w:pgMar w:top="1440" w:right="1440" w:bottom="144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3F"/>
    <w:multiLevelType w:val="hybridMultilevel"/>
    <w:tmpl w:val="CA42EAFA"/>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29F"/>
    <w:multiLevelType w:val="hybridMultilevel"/>
    <w:tmpl w:val="CD70D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47AC4"/>
    <w:multiLevelType w:val="hybridMultilevel"/>
    <w:tmpl w:val="FBC0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12EE"/>
    <w:multiLevelType w:val="hybridMultilevel"/>
    <w:tmpl w:val="D4F8D0F4"/>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827FC"/>
    <w:multiLevelType w:val="hybridMultilevel"/>
    <w:tmpl w:val="640482E6"/>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E550A"/>
    <w:multiLevelType w:val="hybridMultilevel"/>
    <w:tmpl w:val="747E8C06"/>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92E68"/>
    <w:multiLevelType w:val="hybridMultilevel"/>
    <w:tmpl w:val="33B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1"/>
    <w:rsid w:val="00004975"/>
    <w:rsid w:val="000A3849"/>
    <w:rsid w:val="000B06C3"/>
    <w:rsid w:val="00134F6F"/>
    <w:rsid w:val="0014632D"/>
    <w:rsid w:val="00233723"/>
    <w:rsid w:val="0026762A"/>
    <w:rsid w:val="002736E6"/>
    <w:rsid w:val="00282850"/>
    <w:rsid w:val="002A044C"/>
    <w:rsid w:val="00333A33"/>
    <w:rsid w:val="0039377A"/>
    <w:rsid w:val="0039424B"/>
    <w:rsid w:val="003C115C"/>
    <w:rsid w:val="00412C15"/>
    <w:rsid w:val="00444A27"/>
    <w:rsid w:val="0044731D"/>
    <w:rsid w:val="00450413"/>
    <w:rsid w:val="00471FEA"/>
    <w:rsid w:val="00581FA8"/>
    <w:rsid w:val="00606576"/>
    <w:rsid w:val="00690679"/>
    <w:rsid w:val="00716D0D"/>
    <w:rsid w:val="0077555A"/>
    <w:rsid w:val="00794FCA"/>
    <w:rsid w:val="007A1188"/>
    <w:rsid w:val="007E743E"/>
    <w:rsid w:val="00812B5D"/>
    <w:rsid w:val="00874FF1"/>
    <w:rsid w:val="008C76C7"/>
    <w:rsid w:val="00904F50"/>
    <w:rsid w:val="00975955"/>
    <w:rsid w:val="009B20C4"/>
    <w:rsid w:val="009F6813"/>
    <w:rsid w:val="00A503B9"/>
    <w:rsid w:val="00B038A3"/>
    <w:rsid w:val="00B120E1"/>
    <w:rsid w:val="00B7691D"/>
    <w:rsid w:val="00BB7EC9"/>
    <w:rsid w:val="00BD2528"/>
    <w:rsid w:val="00BD7582"/>
    <w:rsid w:val="00BF2464"/>
    <w:rsid w:val="00C3121D"/>
    <w:rsid w:val="00C876DA"/>
    <w:rsid w:val="00CC24DE"/>
    <w:rsid w:val="00D06730"/>
    <w:rsid w:val="00D306B5"/>
    <w:rsid w:val="00D40B0E"/>
    <w:rsid w:val="00D927C8"/>
    <w:rsid w:val="00E108A7"/>
    <w:rsid w:val="00E265C8"/>
    <w:rsid w:val="00E406A9"/>
    <w:rsid w:val="00EB64E0"/>
    <w:rsid w:val="00EE52BC"/>
    <w:rsid w:val="00F155C1"/>
    <w:rsid w:val="00F2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paragraph" w:styleId="ListParagraph">
    <w:name w:val="List Paragraph"/>
    <w:basedOn w:val="Normal"/>
    <w:uiPriority w:val="34"/>
    <w:qFormat/>
    <w:rsid w:val="00EB64E0"/>
    <w:pPr>
      <w:ind w:left="720"/>
      <w:contextualSpacing/>
    </w:p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xl106">
    <w:name w:val="xl106"/>
    <w:basedOn w:val="Normal"/>
    <w:rsid w:val="0044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C76C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paragraph" w:styleId="ListParagraph">
    <w:name w:val="List Paragraph"/>
    <w:basedOn w:val="Normal"/>
    <w:uiPriority w:val="34"/>
    <w:qFormat/>
    <w:rsid w:val="00EB64E0"/>
    <w:pPr>
      <w:ind w:left="720"/>
      <w:contextualSpacing/>
    </w:p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customStyle="1" w:styleId="xl106">
    <w:name w:val="xl106"/>
    <w:basedOn w:val="Normal"/>
    <w:rsid w:val="0044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C76C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4571">
      <w:bodyDiv w:val="1"/>
      <w:marLeft w:val="0"/>
      <w:marRight w:val="0"/>
      <w:marTop w:val="0"/>
      <w:marBottom w:val="0"/>
      <w:divBdr>
        <w:top w:val="none" w:sz="0" w:space="0" w:color="auto"/>
        <w:left w:val="none" w:sz="0" w:space="0" w:color="auto"/>
        <w:bottom w:val="none" w:sz="0" w:space="0" w:color="auto"/>
        <w:right w:val="none" w:sz="0" w:space="0" w:color="auto"/>
      </w:divBdr>
    </w:div>
    <w:div w:id="1097755424">
      <w:bodyDiv w:val="1"/>
      <w:marLeft w:val="0"/>
      <w:marRight w:val="0"/>
      <w:marTop w:val="0"/>
      <w:marBottom w:val="0"/>
      <w:divBdr>
        <w:top w:val="none" w:sz="0" w:space="0" w:color="auto"/>
        <w:left w:val="none" w:sz="0" w:space="0" w:color="auto"/>
        <w:bottom w:val="none" w:sz="0" w:space="0" w:color="auto"/>
        <w:right w:val="none" w:sz="0" w:space="0" w:color="auto"/>
      </w:divBdr>
    </w:div>
    <w:div w:id="1108280370">
      <w:bodyDiv w:val="1"/>
      <w:marLeft w:val="0"/>
      <w:marRight w:val="0"/>
      <w:marTop w:val="0"/>
      <w:marBottom w:val="0"/>
      <w:divBdr>
        <w:top w:val="none" w:sz="0" w:space="0" w:color="auto"/>
        <w:left w:val="none" w:sz="0" w:space="0" w:color="auto"/>
        <w:bottom w:val="none" w:sz="0" w:space="0" w:color="auto"/>
        <w:right w:val="none" w:sz="0" w:space="0" w:color="auto"/>
      </w:divBdr>
    </w:div>
    <w:div w:id="1699771178">
      <w:bodyDiv w:val="1"/>
      <w:marLeft w:val="0"/>
      <w:marRight w:val="0"/>
      <w:marTop w:val="0"/>
      <w:marBottom w:val="0"/>
      <w:divBdr>
        <w:top w:val="none" w:sz="0" w:space="0" w:color="auto"/>
        <w:left w:val="none" w:sz="0" w:space="0" w:color="auto"/>
        <w:bottom w:val="none" w:sz="0" w:space="0" w:color="auto"/>
        <w:right w:val="none" w:sz="0" w:space="0" w:color="auto"/>
      </w:divBdr>
    </w:div>
    <w:div w:id="18401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2A9F-9AED-42D5-8EBE-AB4507F1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37</Pages>
  <Words>6664</Words>
  <Characters>37987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 Phuong</dc:creator>
  <cp:keywords/>
  <dc:description/>
  <cp:lastModifiedBy>phongkham</cp:lastModifiedBy>
  <cp:revision>21</cp:revision>
  <cp:lastPrinted>2021-05-18T02:23:00Z</cp:lastPrinted>
  <dcterms:created xsi:type="dcterms:W3CDTF">2021-05-13T06:06:00Z</dcterms:created>
  <dcterms:modified xsi:type="dcterms:W3CDTF">2021-05-20T07:43:00Z</dcterms:modified>
</cp:coreProperties>
</file>