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090" w:rsidRPr="001F51A7" w:rsidRDefault="00F94583" w:rsidP="00FB0AED">
      <w:pPr>
        <w:spacing w:after="0" w:line="240" w:lineRule="auto"/>
        <w:jc w:val="center"/>
        <w:rPr>
          <w:rFonts w:ascii="Times New Roman" w:hAnsi="Times New Roman" w:cs="Times New Roman"/>
          <w:b/>
          <w:sz w:val="26"/>
          <w:szCs w:val="28"/>
        </w:rPr>
      </w:pPr>
      <w:bookmarkStart w:id="0" w:name="_GoBack"/>
      <w:bookmarkEnd w:id="0"/>
      <w:r w:rsidRPr="001F51A7">
        <w:rPr>
          <w:rFonts w:ascii="Times New Roman" w:hAnsi="Times New Roman" w:cs="Times New Roman"/>
          <w:b/>
          <w:sz w:val="26"/>
          <w:szCs w:val="28"/>
        </w:rPr>
        <w:t xml:space="preserve">TÀI LIỆU PHỤC VỤ </w:t>
      </w:r>
      <w:r w:rsidR="001E5A03">
        <w:rPr>
          <w:rFonts w:ascii="Times New Roman" w:hAnsi="Times New Roman" w:cs="Times New Roman"/>
          <w:b/>
          <w:sz w:val="26"/>
          <w:szCs w:val="28"/>
        </w:rPr>
        <w:t>Đ/C PHÓ CỤC TRƯỞNG</w:t>
      </w:r>
      <w:r w:rsidR="00FB0AED" w:rsidRPr="001F51A7">
        <w:rPr>
          <w:rFonts w:ascii="Times New Roman" w:hAnsi="Times New Roman" w:cs="Times New Roman"/>
          <w:b/>
          <w:sz w:val="26"/>
          <w:szCs w:val="28"/>
        </w:rPr>
        <w:t xml:space="preserve"> </w:t>
      </w:r>
      <w:r w:rsidRPr="001F51A7">
        <w:rPr>
          <w:rFonts w:ascii="Times New Roman" w:hAnsi="Times New Roman" w:cs="Times New Roman"/>
          <w:b/>
          <w:sz w:val="26"/>
          <w:szCs w:val="28"/>
        </w:rPr>
        <w:t xml:space="preserve">PHÁT BIỂU </w:t>
      </w:r>
    </w:p>
    <w:p w:rsidR="001D2090" w:rsidRPr="001F51A7" w:rsidRDefault="007A05A7" w:rsidP="00FB0AED">
      <w:pPr>
        <w:spacing w:after="0" w:line="240" w:lineRule="auto"/>
        <w:jc w:val="center"/>
        <w:rPr>
          <w:rFonts w:ascii="Times New Roman" w:eastAsia="Times New Roman" w:hAnsi="Times New Roman" w:cs="Times New Roman"/>
          <w:b/>
          <w:sz w:val="28"/>
          <w:szCs w:val="28"/>
        </w:rPr>
      </w:pPr>
      <w:r w:rsidRPr="001F51A7">
        <w:rPr>
          <w:rFonts w:ascii="Times New Roman" w:hAnsi="Times New Roman" w:cs="Times New Roman"/>
          <w:b/>
          <w:iCs/>
          <w:sz w:val="28"/>
          <w:szCs w:val="28"/>
        </w:rPr>
        <w:t>t</w:t>
      </w:r>
      <w:r w:rsidR="00F94583" w:rsidRPr="001F51A7">
        <w:rPr>
          <w:rFonts w:ascii="Times New Roman" w:hAnsi="Times New Roman" w:cs="Times New Roman"/>
          <w:b/>
          <w:iCs/>
          <w:sz w:val="28"/>
          <w:szCs w:val="28"/>
        </w:rPr>
        <w:t>ại Hội nghị trực tuyến đến cấp xã của Bộ Y tế</w:t>
      </w:r>
    </w:p>
    <w:p w:rsidR="001D2090" w:rsidRPr="005D5F4B" w:rsidRDefault="00FB0AED" w:rsidP="00FB0AED">
      <w:pPr>
        <w:spacing w:after="0" w:line="240" w:lineRule="auto"/>
        <w:jc w:val="center"/>
        <w:rPr>
          <w:rFonts w:ascii="Times New Roman" w:hAnsi="Times New Roman" w:cs="Times New Roman"/>
          <w:i/>
          <w:sz w:val="32"/>
          <w:szCs w:val="32"/>
        </w:rPr>
      </w:pPr>
      <w:r w:rsidRPr="005D5F4B">
        <w:rPr>
          <w:rFonts w:ascii="Times New Roman" w:hAnsi="Times New Roman" w:cs="Times New Roman"/>
          <w:i/>
          <w:sz w:val="32"/>
          <w:szCs w:val="32"/>
        </w:rPr>
        <w:t>(Hà Nội, ngày 25 tháng 04 năm 2022)</w:t>
      </w:r>
    </w:p>
    <w:bookmarkStart w:id="1" w:name="loai_1_name"/>
    <w:p w:rsidR="00CC452B" w:rsidRPr="001F51A7" w:rsidRDefault="007A05A7" w:rsidP="00155BBB">
      <w:pPr>
        <w:spacing w:before="120" w:after="120" w:line="240" w:lineRule="auto"/>
        <w:ind w:firstLine="720"/>
        <w:jc w:val="both"/>
        <w:rPr>
          <w:rFonts w:ascii="Times New Roman" w:hAnsi="Times New Roman" w:cs="Times New Roman"/>
          <w:b/>
          <w:bCs/>
          <w:sz w:val="28"/>
          <w:szCs w:val="28"/>
        </w:rPr>
      </w:pPr>
      <w:r w:rsidRPr="001F51A7">
        <w:rPr>
          <w:rFonts w:ascii="Times New Roman" w:hAnsi="Times New Roman" w:cs="Times New Roman"/>
          <w:b/>
          <w:i/>
          <w:noProof/>
          <w:sz w:val="28"/>
          <w:szCs w:val="28"/>
        </w:rPr>
        <mc:AlternateContent>
          <mc:Choice Requires="wps">
            <w:drawing>
              <wp:anchor distT="0" distB="0" distL="114300" distR="114300" simplePos="0" relativeHeight="251660288" behindDoc="0" locked="0" layoutInCell="1" allowOverlap="1" wp14:anchorId="1CF3DE05" wp14:editId="52992415">
                <wp:simplePos x="0" y="0"/>
                <wp:positionH relativeFrom="column">
                  <wp:posOffset>2128359</wp:posOffset>
                </wp:positionH>
                <wp:positionV relativeFrom="paragraph">
                  <wp:posOffset>53189</wp:posOffset>
                </wp:positionV>
                <wp:extent cx="1510665" cy="0"/>
                <wp:effectExtent l="0" t="0" r="32385" b="19050"/>
                <wp:wrapNone/>
                <wp:docPr id="2" name="Straight Connector 2"/>
                <wp:cNvGraphicFramePr/>
                <a:graphic xmlns:a="http://schemas.openxmlformats.org/drawingml/2006/main">
                  <a:graphicData uri="http://schemas.microsoft.com/office/word/2010/wordprocessingShape">
                    <wps:wsp>
                      <wps:cNvCnPr/>
                      <wps:spPr>
                        <a:xfrm>
                          <a:off x="0" y="0"/>
                          <a:ext cx="1510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6D3D2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7.6pt,4.2pt" to="286.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" strokecolor="black [3200]" strokeweight=".5pt">
                <v:stroke joinstyle="miter"/>
              </v:line>
            </w:pict>
          </mc:Fallback>
        </mc:AlternateContent>
      </w:r>
      <w:bookmarkEnd w:id="1"/>
    </w:p>
    <w:p w:rsidR="00CC24C5" w:rsidRPr="001160B9" w:rsidRDefault="00CC24C5" w:rsidP="00CE662E">
      <w:pPr>
        <w:spacing w:after="0" w:line="240" w:lineRule="auto"/>
        <w:ind w:firstLine="720"/>
        <w:jc w:val="both"/>
        <w:rPr>
          <w:rFonts w:ascii="Times New Roman" w:eastAsia="Times New Roman" w:hAnsi="Times New Roman" w:cs="Times New Roman"/>
          <w:i/>
          <w:color w:val="000000"/>
          <w:sz w:val="33"/>
          <w:szCs w:val="33"/>
          <w:lang w:val="pt-BR" w:bidi="vi-VN"/>
        </w:rPr>
      </w:pPr>
      <w:r w:rsidRPr="001160B9">
        <w:rPr>
          <w:rFonts w:ascii="Times New Roman" w:eastAsia="Times New Roman" w:hAnsi="Times New Roman" w:cs="Times New Roman"/>
          <w:i/>
          <w:color w:val="000000"/>
          <w:spacing w:val="4"/>
          <w:sz w:val="33"/>
          <w:szCs w:val="33"/>
          <w:lang w:val="pt-BR" w:bidi="vi-VN"/>
        </w:rPr>
        <w:t>Kính thưa đồng chí Nguyễn Thanh Long,</w:t>
      </w:r>
      <w:r w:rsidR="0086555E" w:rsidRPr="001160B9">
        <w:rPr>
          <w:rFonts w:ascii="Times New Roman" w:eastAsia="Times New Roman" w:hAnsi="Times New Roman" w:cs="Times New Roman"/>
          <w:i/>
          <w:color w:val="000000"/>
          <w:spacing w:val="4"/>
          <w:sz w:val="33"/>
          <w:szCs w:val="33"/>
          <w:lang w:val="pt-BR" w:bidi="vi-VN"/>
        </w:rPr>
        <w:t xml:space="preserve"> Ủy viên Ban chấp hành Trung ương Đảng,</w:t>
      </w:r>
      <w:r w:rsidRPr="001160B9">
        <w:rPr>
          <w:rFonts w:ascii="Times New Roman" w:eastAsia="Times New Roman" w:hAnsi="Times New Roman" w:cs="Times New Roman"/>
          <w:i/>
          <w:color w:val="000000"/>
          <w:spacing w:val="4"/>
          <w:sz w:val="33"/>
          <w:szCs w:val="33"/>
          <w:lang w:val="pt-BR" w:bidi="vi-VN"/>
        </w:rPr>
        <w:t xml:space="preserve"> Bộ trưởng</w:t>
      </w:r>
      <w:r w:rsidR="0086555E" w:rsidRPr="001160B9">
        <w:rPr>
          <w:rFonts w:ascii="Times New Roman" w:eastAsia="Times New Roman" w:hAnsi="Times New Roman" w:cs="Times New Roman"/>
          <w:i/>
          <w:color w:val="000000"/>
          <w:spacing w:val="4"/>
          <w:sz w:val="33"/>
          <w:szCs w:val="33"/>
          <w:lang w:val="pt-BR" w:bidi="vi-VN"/>
        </w:rPr>
        <w:t xml:space="preserve"> Bộ Y tế</w:t>
      </w:r>
      <w:r w:rsidRPr="001160B9">
        <w:rPr>
          <w:rFonts w:ascii="Times New Roman" w:eastAsia="Times New Roman" w:hAnsi="Times New Roman" w:cs="Times New Roman"/>
          <w:i/>
          <w:color w:val="000000"/>
          <w:sz w:val="33"/>
          <w:szCs w:val="33"/>
          <w:lang w:val="pt-BR" w:bidi="vi-VN"/>
        </w:rPr>
        <w:t>!</w:t>
      </w:r>
    </w:p>
    <w:p w:rsidR="001E5A03" w:rsidRPr="001160B9" w:rsidRDefault="001E5A03" w:rsidP="00CE662E">
      <w:pPr>
        <w:spacing w:after="0" w:line="240" w:lineRule="auto"/>
        <w:ind w:firstLine="720"/>
        <w:jc w:val="both"/>
        <w:rPr>
          <w:rFonts w:ascii="Times New Roman" w:eastAsia="Times New Roman" w:hAnsi="Times New Roman" w:cs="Times New Roman"/>
          <w:i/>
          <w:color w:val="000000"/>
          <w:spacing w:val="4"/>
          <w:sz w:val="33"/>
          <w:szCs w:val="33"/>
          <w:lang w:val="pt-BR" w:bidi="vi-VN"/>
        </w:rPr>
      </w:pPr>
      <w:r w:rsidRPr="001160B9">
        <w:rPr>
          <w:rFonts w:ascii="Times New Roman" w:eastAsia="Times New Roman" w:hAnsi="Times New Roman" w:cs="Times New Roman"/>
          <w:i/>
          <w:color w:val="000000"/>
          <w:spacing w:val="4"/>
          <w:sz w:val="33"/>
          <w:szCs w:val="33"/>
          <w:lang w:val="pt-BR" w:bidi="vi-VN"/>
        </w:rPr>
        <w:t>Kính thưa đồng chí Trung tướng Nguyễn Duy Ngọc, Ủy viên BCH Trung ương Đảng, Thứ trưởng Bộ Công an, Tổ phó thường trực Tổ công tác triển khai Đề án 06 của Chính phủ</w:t>
      </w:r>
      <w:r w:rsidR="00525EE4" w:rsidRPr="001160B9">
        <w:rPr>
          <w:rFonts w:ascii="Times New Roman" w:eastAsia="Times New Roman" w:hAnsi="Times New Roman" w:cs="Times New Roman"/>
          <w:i/>
          <w:color w:val="000000"/>
          <w:spacing w:val="4"/>
          <w:sz w:val="33"/>
          <w:szCs w:val="33"/>
          <w:lang w:val="pt-BR" w:bidi="vi-VN"/>
        </w:rPr>
        <w:t>!</w:t>
      </w:r>
    </w:p>
    <w:p w:rsidR="001E5A03" w:rsidRPr="001160B9" w:rsidRDefault="00CC24C5" w:rsidP="00CE662E">
      <w:pPr>
        <w:spacing w:after="0" w:line="240" w:lineRule="auto"/>
        <w:ind w:firstLine="720"/>
        <w:jc w:val="both"/>
        <w:rPr>
          <w:rFonts w:ascii="Times New Roman" w:hAnsi="Times New Roman" w:cs="Times New Roman"/>
          <w:i/>
          <w:sz w:val="33"/>
          <w:szCs w:val="33"/>
        </w:rPr>
      </w:pPr>
      <w:r w:rsidRPr="001160B9">
        <w:rPr>
          <w:rFonts w:ascii="Times New Roman" w:eastAsia="Times New Roman" w:hAnsi="Times New Roman" w:cs="Times New Roman"/>
          <w:i/>
          <w:color w:val="000000"/>
          <w:sz w:val="33"/>
          <w:szCs w:val="33"/>
          <w:lang w:val="pt-BR" w:bidi="vi-VN"/>
        </w:rPr>
        <w:t>Kính thưa các đồng chí Lãnh đạo các Bộ</w:t>
      </w:r>
      <w:r w:rsidR="00FE020A" w:rsidRPr="001160B9">
        <w:rPr>
          <w:rFonts w:ascii="Times New Roman" w:eastAsia="Times New Roman" w:hAnsi="Times New Roman" w:cs="Times New Roman"/>
          <w:i/>
          <w:color w:val="000000"/>
          <w:sz w:val="33"/>
          <w:szCs w:val="33"/>
          <w:lang w:val="pt-BR" w:bidi="vi-VN"/>
        </w:rPr>
        <w:t xml:space="preserve">, ngành, </w:t>
      </w:r>
      <w:r w:rsidR="001E5A03" w:rsidRPr="001160B9">
        <w:rPr>
          <w:rFonts w:ascii="Times New Roman" w:hAnsi="Times New Roman" w:cs="Times New Roman"/>
          <w:i/>
          <w:sz w:val="33"/>
          <w:szCs w:val="33"/>
        </w:rPr>
        <w:t>các đồng chí dự Hội nghị tại điểm cầu Bộ Y tế và các điểm cầu tại địa phương!</w:t>
      </w:r>
    </w:p>
    <w:p w:rsidR="00FE020A" w:rsidRPr="001160B9" w:rsidRDefault="00FE020A" w:rsidP="00CE662E">
      <w:pPr>
        <w:spacing w:after="0" w:line="240" w:lineRule="auto"/>
        <w:ind w:firstLine="720"/>
        <w:jc w:val="both"/>
        <w:rPr>
          <w:rFonts w:ascii="Times New Roman" w:hAnsi="Times New Roman" w:cs="Times New Roman"/>
          <w:i/>
          <w:sz w:val="33"/>
          <w:szCs w:val="33"/>
        </w:rPr>
      </w:pPr>
      <w:r w:rsidRPr="001160B9">
        <w:rPr>
          <w:rFonts w:ascii="Times New Roman" w:hAnsi="Times New Roman" w:cs="Times New Roman"/>
          <w:i/>
          <w:sz w:val="33"/>
          <w:szCs w:val="33"/>
        </w:rPr>
        <w:t>Thưa toàn thể các đồng chí</w:t>
      </w:r>
      <w:r w:rsidR="00525EE4" w:rsidRPr="001160B9">
        <w:rPr>
          <w:rFonts w:ascii="Times New Roman" w:hAnsi="Times New Roman" w:cs="Times New Roman"/>
          <w:i/>
          <w:sz w:val="33"/>
          <w:szCs w:val="33"/>
        </w:rPr>
        <w:t>!</w:t>
      </w:r>
    </w:p>
    <w:p w:rsidR="00AD1D15" w:rsidRPr="001160B9" w:rsidRDefault="00AD1D15"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sz w:val="33"/>
          <w:szCs w:val="33"/>
        </w:rPr>
        <w:t>Được sự phân công của Ban tổ chức Hội nghị, tôi xin trao đổi một số nội dung, giải pháp cần thực hiện triển khai Đề án 06 tại các tỉnh, thành phố trực thuộc Trung ương, như sau:</w:t>
      </w:r>
    </w:p>
    <w:p w:rsidR="00A2011C" w:rsidRPr="001160B9" w:rsidRDefault="007F527A" w:rsidP="00CE662E">
      <w:pPr>
        <w:spacing w:after="0" w:line="240" w:lineRule="auto"/>
        <w:ind w:firstLine="720"/>
        <w:jc w:val="both"/>
        <w:rPr>
          <w:rFonts w:ascii="Times New Roman" w:eastAsia="Times New Roman" w:hAnsi="Times New Roman" w:cs="Times New Roman"/>
          <w:color w:val="000000" w:themeColor="text1"/>
          <w:sz w:val="33"/>
          <w:szCs w:val="33"/>
          <w:lang w:val="vi-VN"/>
        </w:rPr>
      </w:pPr>
      <w:r w:rsidRPr="001160B9">
        <w:rPr>
          <w:rFonts w:ascii="Times New Roman" w:eastAsia="Times New Roman" w:hAnsi="Times New Roman" w:cs="Times New Roman"/>
          <w:b/>
          <w:i/>
          <w:color w:val="000000" w:themeColor="text1"/>
          <w:spacing w:val="-2"/>
          <w:sz w:val="33"/>
          <w:szCs w:val="33"/>
          <w:lang w:bidi="vi-VN"/>
        </w:rPr>
        <w:t xml:space="preserve">1. </w:t>
      </w:r>
      <w:r w:rsidR="00A2011C" w:rsidRPr="001160B9">
        <w:rPr>
          <w:rFonts w:ascii="Times New Roman" w:eastAsia="Times New Roman" w:hAnsi="Times New Roman" w:cs="Times New Roman"/>
          <w:b/>
          <w:i/>
          <w:color w:val="000000" w:themeColor="text1"/>
          <w:spacing w:val="-2"/>
          <w:sz w:val="33"/>
          <w:szCs w:val="33"/>
          <w:lang w:bidi="vi-VN"/>
        </w:rPr>
        <w:t>Tính tất yếu của Đề án 06:</w:t>
      </w:r>
      <w:r w:rsidR="00A2011C" w:rsidRPr="001160B9">
        <w:rPr>
          <w:rFonts w:ascii="Times New Roman" w:eastAsia="Times New Roman" w:hAnsi="Times New Roman" w:cs="Times New Roman"/>
          <w:color w:val="000000" w:themeColor="text1"/>
          <w:spacing w:val="-2"/>
          <w:sz w:val="33"/>
          <w:szCs w:val="33"/>
          <w:lang w:bidi="vi-VN"/>
        </w:rPr>
        <w:t xml:space="preserve"> </w:t>
      </w:r>
      <w:r w:rsidRPr="001160B9">
        <w:rPr>
          <w:rFonts w:ascii="Times New Roman" w:eastAsia="Times New Roman" w:hAnsi="Times New Roman" w:cs="Times New Roman"/>
          <w:color w:val="000000" w:themeColor="text1"/>
          <w:sz w:val="33"/>
          <w:szCs w:val="33"/>
          <w:lang w:bidi="vi-VN"/>
        </w:rPr>
        <w:t xml:space="preserve">Dữ liệu dân cư là dữ liệu gốc, là nền tảng xây dựng Chính phủ điện tử, phát triển Chính phủ </w:t>
      </w:r>
      <w:r w:rsidR="003B281F" w:rsidRPr="001160B9">
        <w:rPr>
          <w:rFonts w:ascii="Times New Roman" w:eastAsia="Times New Roman" w:hAnsi="Times New Roman" w:cs="Times New Roman"/>
          <w:color w:val="000000" w:themeColor="text1"/>
          <w:sz w:val="33"/>
          <w:szCs w:val="33"/>
          <w:lang w:bidi="vi-VN"/>
        </w:rPr>
        <w:t>số, Xã hội số và nền kinh tế số.</w:t>
      </w:r>
      <w:r w:rsidRPr="001160B9">
        <w:rPr>
          <w:rFonts w:ascii="Times New Roman" w:eastAsia="Times New Roman" w:hAnsi="Times New Roman" w:cs="Times New Roman"/>
          <w:color w:val="000000" w:themeColor="text1"/>
          <w:sz w:val="33"/>
          <w:szCs w:val="33"/>
        </w:rPr>
        <w:t xml:space="preserve"> </w:t>
      </w:r>
      <w:r w:rsidR="00A2011C" w:rsidRPr="001160B9">
        <w:rPr>
          <w:rFonts w:ascii="Times New Roman" w:eastAsia="Times New Roman" w:hAnsi="Times New Roman" w:cs="Times New Roman"/>
          <w:color w:val="000000" w:themeColor="text1"/>
          <w:sz w:val="33"/>
          <w:szCs w:val="33"/>
          <w:lang w:val="vi-VN"/>
        </w:rPr>
        <w:t xml:space="preserve">Hệ thống Cơ sở dữ liệu quốc gia về dân cư và hệ thống Sản xuất, cấp và quản lý căn cước công dân </w:t>
      </w:r>
      <w:r w:rsidRPr="001160B9">
        <w:rPr>
          <w:rFonts w:ascii="Times New Roman" w:eastAsia="Times New Roman" w:hAnsi="Times New Roman" w:cs="Times New Roman"/>
          <w:color w:val="000000" w:themeColor="text1"/>
          <w:sz w:val="33"/>
          <w:szCs w:val="33"/>
          <w:lang w:val="vi-VN"/>
        </w:rPr>
        <w:t>cùng với ứng dụng VN</w:t>
      </w:r>
      <w:r w:rsidR="002B3BF7" w:rsidRPr="001160B9">
        <w:rPr>
          <w:rFonts w:ascii="Times New Roman" w:hAnsi="Times New Roman" w:cs="Times New Roman"/>
          <w:color w:val="000000" w:themeColor="text1"/>
          <w:sz w:val="33"/>
          <w:szCs w:val="33"/>
        </w:rPr>
        <w:t>-e</w:t>
      </w:r>
      <w:r w:rsidRPr="001160B9">
        <w:rPr>
          <w:rFonts w:ascii="Times New Roman" w:eastAsia="Times New Roman" w:hAnsi="Times New Roman" w:cs="Times New Roman"/>
          <w:color w:val="000000" w:themeColor="text1"/>
          <w:sz w:val="33"/>
          <w:szCs w:val="33"/>
          <w:lang w:val="vi-VN"/>
        </w:rPr>
        <w:t>ID được ra đời là tiền đề để xây dựng Đề án 06</w:t>
      </w:r>
      <w:r w:rsidR="00551D9E" w:rsidRPr="001160B9">
        <w:rPr>
          <w:rFonts w:ascii="Times New Roman" w:eastAsia="Times New Roman" w:hAnsi="Times New Roman" w:cs="Times New Roman"/>
          <w:color w:val="000000" w:themeColor="text1"/>
          <w:sz w:val="33"/>
          <w:szCs w:val="33"/>
          <w:lang w:val="vi-VN"/>
        </w:rPr>
        <w:t xml:space="preserve">; </w:t>
      </w:r>
      <w:r w:rsidR="00A2011C" w:rsidRPr="001160B9">
        <w:rPr>
          <w:rFonts w:ascii="Times New Roman" w:eastAsia="Times New Roman" w:hAnsi="Times New Roman" w:cs="Times New Roman"/>
          <w:color w:val="000000" w:themeColor="text1"/>
          <w:sz w:val="33"/>
          <w:szCs w:val="33"/>
          <w:lang w:val="vi-VN"/>
        </w:rPr>
        <w:t>xác định rõ đối tượng phục vụ là người dân và doanh nghiệp được hưởng các tiện ích tốt nhất thông qua các dịch vụ hành chính công, an sinh xã hội và tiếp cận các dịch vụ thương mại thông qua Định danh điện tử</w:t>
      </w:r>
      <w:r w:rsidR="008163F0" w:rsidRPr="001160B9">
        <w:rPr>
          <w:rFonts w:ascii="Times New Roman" w:eastAsia="Times New Roman" w:hAnsi="Times New Roman" w:cs="Times New Roman"/>
          <w:color w:val="000000" w:themeColor="text1"/>
          <w:sz w:val="33"/>
          <w:szCs w:val="33"/>
        </w:rPr>
        <w:t>.</w:t>
      </w:r>
      <w:r w:rsidR="00A2011C" w:rsidRPr="001160B9">
        <w:rPr>
          <w:rFonts w:ascii="Times New Roman" w:eastAsia="Times New Roman" w:hAnsi="Times New Roman" w:cs="Times New Roman"/>
          <w:color w:val="000000" w:themeColor="text1"/>
          <w:sz w:val="33"/>
          <w:szCs w:val="33"/>
          <w:lang w:val="vi-VN"/>
        </w:rPr>
        <w:t xml:space="preserve"> </w:t>
      </w:r>
      <w:r w:rsidR="008163F0" w:rsidRPr="001160B9">
        <w:rPr>
          <w:rFonts w:ascii="Times New Roman" w:eastAsia="Times New Roman" w:hAnsi="Times New Roman" w:cs="Times New Roman"/>
          <w:color w:val="000000" w:themeColor="text1"/>
          <w:sz w:val="33"/>
          <w:szCs w:val="33"/>
        </w:rPr>
        <w:t>T</w:t>
      </w:r>
      <w:r w:rsidR="00A2011C" w:rsidRPr="001160B9">
        <w:rPr>
          <w:rFonts w:ascii="Times New Roman" w:eastAsia="Times New Roman" w:hAnsi="Times New Roman" w:cs="Times New Roman"/>
          <w:color w:val="000000" w:themeColor="text1"/>
          <w:sz w:val="33"/>
          <w:szCs w:val="33"/>
          <w:lang w:val="vi-VN"/>
        </w:rPr>
        <w:t>rên tinh thần đó, Đề án đã xác định 7 quan điểm chỉ đạo, 5 nhóm tiện ích; trong kế hoạch triển khai đã xác định rõ lộ trình 13 nhóm nhiệm vụ chung, 89 nhiệm vụ cụ thể trong đó của địa phương 8 nhóm nhiệm vụ triển khai 25 dịch vụ công thiết yếu.</w:t>
      </w:r>
    </w:p>
    <w:p w:rsidR="00C46236" w:rsidRPr="001160B9" w:rsidRDefault="00C46236"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rPr>
        <w:t>-</w:t>
      </w:r>
      <w:r w:rsidRPr="001160B9">
        <w:rPr>
          <w:i/>
          <w:color w:val="000000" w:themeColor="text1"/>
          <w:sz w:val="33"/>
          <w:szCs w:val="33"/>
        </w:rPr>
        <w:t xml:space="preserve"> </w:t>
      </w:r>
      <w:r w:rsidRPr="001160B9">
        <w:rPr>
          <w:b/>
          <w:i/>
          <w:color w:val="000000" w:themeColor="text1"/>
          <w:sz w:val="33"/>
          <w:szCs w:val="33"/>
        </w:rPr>
        <w:t>Công tác chỉ đạo:</w:t>
      </w:r>
      <w:r w:rsidRPr="001160B9">
        <w:rPr>
          <w:color w:val="000000" w:themeColor="text1"/>
          <w:spacing w:val="-2"/>
          <w:sz w:val="33"/>
          <w:szCs w:val="33"/>
          <w:lang w:val="pt-BR"/>
        </w:rPr>
        <w:t xml:space="preserve"> </w:t>
      </w:r>
      <w:r w:rsidRPr="001160B9">
        <w:rPr>
          <w:color w:val="000000" w:themeColor="text1"/>
          <w:sz w:val="33"/>
          <w:szCs w:val="33"/>
          <w:lang w:val="vi-VN"/>
        </w:rPr>
        <w:t>Từ sau Hội nghị của Chính phủ triển khai Đề án 06/CP (</w:t>
      </w:r>
      <w:r w:rsidRPr="001160B9">
        <w:rPr>
          <w:i/>
          <w:color w:val="000000" w:themeColor="text1"/>
          <w:sz w:val="33"/>
          <w:szCs w:val="33"/>
          <w:lang w:val="vi-VN"/>
        </w:rPr>
        <w:t>ngày 18/01/2022</w:t>
      </w:r>
      <w:r w:rsidRPr="001160B9">
        <w:rPr>
          <w:color w:val="000000" w:themeColor="text1"/>
          <w:sz w:val="33"/>
          <w:szCs w:val="33"/>
          <w:lang w:val="vi-VN"/>
        </w:rPr>
        <w:t>) đến nay, công tác chỉ đạo triển khai Đề án tiếp</w:t>
      </w:r>
      <w:r w:rsidR="008163F0" w:rsidRPr="001160B9">
        <w:rPr>
          <w:color w:val="000000" w:themeColor="text1"/>
          <w:sz w:val="33"/>
          <w:szCs w:val="33"/>
          <w:lang w:val="vi-VN"/>
        </w:rPr>
        <w:t xml:space="preserve"> tục được thực hiện quyết liệt, </w:t>
      </w:r>
      <w:r w:rsidR="008163F0" w:rsidRPr="001160B9">
        <w:rPr>
          <w:color w:val="000000" w:themeColor="text1"/>
          <w:sz w:val="33"/>
          <w:szCs w:val="33"/>
        </w:rPr>
        <w:t>đ</w:t>
      </w:r>
      <w:r w:rsidRPr="001160B9">
        <w:rPr>
          <w:color w:val="000000" w:themeColor="text1"/>
          <w:sz w:val="33"/>
          <w:szCs w:val="33"/>
          <w:lang w:val="vi-VN"/>
        </w:rPr>
        <w:t xml:space="preserve">ồng chí </w:t>
      </w:r>
      <w:r w:rsidR="00551D9E" w:rsidRPr="001160B9">
        <w:rPr>
          <w:color w:val="000000" w:themeColor="text1"/>
          <w:sz w:val="33"/>
          <w:szCs w:val="33"/>
          <w:lang w:val="vi-VN"/>
        </w:rPr>
        <w:t xml:space="preserve">Thủ tướng, </w:t>
      </w:r>
      <w:r w:rsidRPr="001160B9">
        <w:rPr>
          <w:color w:val="000000" w:themeColor="text1"/>
          <w:sz w:val="33"/>
          <w:szCs w:val="33"/>
          <w:lang w:val="vi-VN"/>
        </w:rPr>
        <w:t xml:space="preserve">Phó Thủ tướng </w:t>
      </w:r>
      <w:r w:rsidR="00551D9E" w:rsidRPr="001160B9">
        <w:rPr>
          <w:color w:val="000000" w:themeColor="text1"/>
          <w:sz w:val="33"/>
          <w:szCs w:val="33"/>
          <w:lang w:val="vi-VN"/>
        </w:rPr>
        <w:t>Chính phủ</w:t>
      </w:r>
      <w:r w:rsidR="00C357A6" w:rsidRPr="001160B9">
        <w:rPr>
          <w:color w:val="000000" w:themeColor="text1"/>
          <w:sz w:val="33"/>
          <w:szCs w:val="33"/>
        </w:rPr>
        <w:t>, đồng chí Đại tướng Tô Lâm, Bộ trưởng Bộ Công an, Tổ trưởng Tổ công tác</w:t>
      </w:r>
      <w:r w:rsidR="00551D9E" w:rsidRPr="001160B9">
        <w:rPr>
          <w:color w:val="000000" w:themeColor="text1"/>
          <w:sz w:val="33"/>
          <w:szCs w:val="33"/>
          <w:lang w:val="vi-VN"/>
        </w:rPr>
        <w:t xml:space="preserve"> </w:t>
      </w:r>
      <w:r w:rsidRPr="001160B9">
        <w:rPr>
          <w:color w:val="000000" w:themeColor="text1"/>
          <w:sz w:val="33"/>
          <w:szCs w:val="33"/>
          <w:lang w:val="vi-VN"/>
        </w:rPr>
        <w:t>đã chủ trì làm việc với Cơ quan Thường trực Đề án và các bộ, ngành liên quan để đôn đốc chỉ đạo các nhiệm vụ</w:t>
      </w:r>
      <w:r w:rsidR="00551D9E" w:rsidRPr="001160B9">
        <w:rPr>
          <w:color w:val="000000" w:themeColor="text1"/>
          <w:sz w:val="33"/>
          <w:szCs w:val="33"/>
          <w:lang w:val="vi-VN"/>
        </w:rPr>
        <w:t xml:space="preserve">; </w:t>
      </w:r>
      <w:r w:rsidRPr="001160B9">
        <w:rPr>
          <w:color w:val="000000" w:themeColor="text1"/>
          <w:sz w:val="33"/>
          <w:szCs w:val="33"/>
          <w:lang w:val="vi-VN"/>
        </w:rPr>
        <w:t>đánh giá</w:t>
      </w:r>
      <w:r w:rsidR="00FF2326" w:rsidRPr="001160B9">
        <w:rPr>
          <w:color w:val="000000" w:themeColor="text1"/>
          <w:sz w:val="33"/>
          <w:szCs w:val="33"/>
        </w:rPr>
        <w:t>, giải quyết</w:t>
      </w:r>
      <w:r w:rsidRPr="001160B9">
        <w:rPr>
          <w:color w:val="000000" w:themeColor="text1"/>
          <w:sz w:val="33"/>
          <w:szCs w:val="33"/>
          <w:lang w:val="vi-VN"/>
        </w:rPr>
        <w:t xml:space="preserve"> những khó khăn, vướng mắc trong việc triển khai Đề án. Riêng cơ quan Thường trực chúng tôi thực hiện kiểm điểm, rà soát tiến độ triển khai công việc hàng ngày.</w:t>
      </w:r>
    </w:p>
    <w:p w:rsidR="00551D9E" w:rsidRPr="001160B9" w:rsidRDefault="00551D9E"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lang w:val="vi-VN"/>
        </w:rPr>
        <w:t>- Kết quả bước đầu:</w:t>
      </w:r>
      <w:r w:rsidRPr="001160B9">
        <w:rPr>
          <w:color w:val="000000" w:themeColor="text1"/>
          <w:sz w:val="33"/>
          <w:szCs w:val="33"/>
          <w:lang w:val="vi-VN"/>
        </w:rPr>
        <w:t xml:space="preserve"> Việc thực hiện các dịch vụ công trực tuyến theo lộ trình Đề án đang được các bộ, ngành, địa phương tích cực </w:t>
      </w:r>
      <w:r w:rsidRPr="001160B9">
        <w:rPr>
          <w:color w:val="000000" w:themeColor="text1"/>
          <w:sz w:val="33"/>
          <w:szCs w:val="33"/>
          <w:lang w:val="vi-VN"/>
        </w:rPr>
        <w:lastRenderedPageBreak/>
        <w:t xml:space="preserve">triển khai thực hiện, trong đó nổi bật là vai trò gương mẫu đi đầu của Bộ Công an với việc hoàn thành </w:t>
      </w:r>
      <w:r w:rsidRPr="001160B9">
        <w:rPr>
          <w:b/>
          <w:color w:val="000000" w:themeColor="text1"/>
          <w:sz w:val="33"/>
          <w:szCs w:val="33"/>
          <w:lang w:val="vi-VN"/>
        </w:rPr>
        <w:t>8/11</w:t>
      </w:r>
      <w:r w:rsidRPr="001160B9">
        <w:rPr>
          <w:color w:val="000000" w:themeColor="text1"/>
          <w:sz w:val="33"/>
          <w:szCs w:val="33"/>
          <w:lang w:val="vi-VN"/>
        </w:rPr>
        <w:t xml:space="preserve"> dịch vụ công trực tuyến theo đề án 06, đồng thời mở rộng thực hiện 187/224 nhóm dịch vụ công khác của lực lượng Công an nhân dân, phân cấp đến tận cấp xã, tạo điều kiện thuận lợi nhất cho người dân khi thực hiện.</w:t>
      </w:r>
    </w:p>
    <w:p w:rsidR="00551D9E" w:rsidRPr="001160B9" w:rsidRDefault="00FF2326" w:rsidP="00CE662E">
      <w:pPr>
        <w:pStyle w:val="Bodytext2"/>
        <w:snapToGrid w:val="0"/>
        <w:spacing w:line="240" w:lineRule="auto"/>
        <w:ind w:firstLine="720"/>
        <w:rPr>
          <w:color w:val="000000" w:themeColor="text1"/>
          <w:sz w:val="33"/>
          <w:szCs w:val="33"/>
          <w:lang w:val="vi-VN"/>
        </w:rPr>
      </w:pPr>
      <w:r w:rsidRPr="001160B9">
        <w:rPr>
          <w:color w:val="000000" w:themeColor="text1"/>
          <w:sz w:val="33"/>
          <w:szCs w:val="33"/>
        </w:rPr>
        <w:t xml:space="preserve">Đến nay, đã </w:t>
      </w:r>
      <w:r w:rsidR="00551D9E" w:rsidRPr="001160B9">
        <w:rPr>
          <w:color w:val="000000" w:themeColor="text1"/>
          <w:sz w:val="33"/>
          <w:szCs w:val="33"/>
          <w:lang w:val="vi-VN"/>
        </w:rPr>
        <w:t xml:space="preserve">kết nối chính thức Cơ sở dữ liệu quốc gia về dân cư với đối với 08 cơ sở dữ liệu, hệ thống thông tin </w:t>
      </w:r>
      <w:r w:rsidRPr="001160B9">
        <w:rPr>
          <w:color w:val="000000" w:themeColor="text1"/>
          <w:sz w:val="33"/>
          <w:szCs w:val="33"/>
        </w:rPr>
        <w:t>chuyên ngành</w:t>
      </w:r>
      <w:r w:rsidR="00551D9E" w:rsidRPr="001160B9">
        <w:rPr>
          <w:color w:val="000000" w:themeColor="text1"/>
          <w:sz w:val="33"/>
          <w:szCs w:val="33"/>
          <w:lang w:val="vi-VN"/>
        </w:rPr>
        <w:t xml:space="preserve">. </w:t>
      </w:r>
      <w:r w:rsidRPr="001160B9">
        <w:rPr>
          <w:color w:val="000000" w:themeColor="text1"/>
          <w:sz w:val="33"/>
          <w:szCs w:val="33"/>
        </w:rPr>
        <w:t>Đ</w:t>
      </w:r>
      <w:r w:rsidR="00551D9E" w:rsidRPr="001160B9">
        <w:rPr>
          <w:color w:val="000000" w:themeColor="text1"/>
          <w:sz w:val="33"/>
          <w:szCs w:val="33"/>
          <w:lang w:val="vi-VN"/>
        </w:rPr>
        <w:t xml:space="preserve">ã xác thực, làm sạch nhiều dữ liệu có liên quan, phục vụ tích cực việc thực hiện các dịch vụ công, đồng thời từng bước bổ sung làm giàu dữ liệu dân cư phục vụ các tiện ích của Đề án. Điển hình như: đã đồng bộ được 17,8 triệu thông tin BHXH để làm giàu dữ liệu dân cư và tích hợp sử dụng thẻ CCCD thay cho thẻ BHYT trong khám chữa bệnh. </w:t>
      </w:r>
    </w:p>
    <w:p w:rsidR="007F527A" w:rsidRPr="001160B9" w:rsidRDefault="007F527A" w:rsidP="00CE662E">
      <w:pPr>
        <w:spacing w:after="0" w:line="240" w:lineRule="auto"/>
        <w:ind w:firstLine="709"/>
        <w:jc w:val="both"/>
        <w:rPr>
          <w:rFonts w:ascii="Times New Roman" w:eastAsia="Times New Roman" w:hAnsi="Times New Roman" w:cs="Times New Roman"/>
          <w:b/>
          <w:i/>
          <w:color w:val="000000" w:themeColor="text1"/>
          <w:spacing w:val="-2"/>
          <w:sz w:val="33"/>
          <w:szCs w:val="33"/>
          <w:lang w:bidi="vi-VN"/>
        </w:rPr>
      </w:pPr>
      <w:r w:rsidRPr="001160B9">
        <w:rPr>
          <w:rFonts w:ascii="Times New Roman" w:eastAsia="Times New Roman" w:hAnsi="Times New Roman" w:cs="Times New Roman"/>
          <w:b/>
          <w:i/>
          <w:color w:val="000000" w:themeColor="text1"/>
          <w:spacing w:val="-2"/>
          <w:sz w:val="33"/>
          <w:szCs w:val="33"/>
          <w:lang w:bidi="vi-VN"/>
        </w:rPr>
        <w:t>2. Thực trạng tại địa phương</w:t>
      </w:r>
      <w:r w:rsidR="00FE020A" w:rsidRPr="001160B9">
        <w:rPr>
          <w:rFonts w:ascii="Times New Roman" w:eastAsia="Times New Roman" w:hAnsi="Times New Roman" w:cs="Times New Roman"/>
          <w:b/>
          <w:i/>
          <w:color w:val="000000" w:themeColor="text1"/>
          <w:spacing w:val="-2"/>
          <w:sz w:val="33"/>
          <w:szCs w:val="33"/>
          <w:lang w:bidi="vi-VN"/>
        </w:rPr>
        <w:t xml:space="preserve"> qua quá trình khảo sát</w:t>
      </w:r>
    </w:p>
    <w:p w:rsidR="00347E64" w:rsidRPr="001160B9" w:rsidRDefault="002B3BF7" w:rsidP="00CE662E">
      <w:pPr>
        <w:spacing w:after="0" w:line="240" w:lineRule="auto"/>
        <w:ind w:firstLine="709"/>
        <w:jc w:val="both"/>
        <w:rPr>
          <w:rFonts w:ascii="Times New Roman" w:hAnsi="Times New Roman" w:cs="Times New Roman"/>
          <w:color w:val="000000" w:themeColor="text1"/>
          <w:sz w:val="33"/>
          <w:szCs w:val="33"/>
          <w:lang w:val="vi-VN"/>
        </w:rPr>
      </w:pPr>
      <w:r w:rsidRPr="001160B9">
        <w:rPr>
          <w:rFonts w:ascii="Times New Roman" w:hAnsi="Times New Roman" w:cs="Times New Roman"/>
          <w:b/>
          <w:i/>
          <w:color w:val="000000" w:themeColor="text1"/>
          <w:sz w:val="33"/>
          <w:szCs w:val="33"/>
          <w:lang w:val="vi-VN"/>
        </w:rPr>
        <w:t>Thứ nhất,</w:t>
      </w:r>
      <w:r w:rsidR="00A2011C" w:rsidRPr="001160B9">
        <w:rPr>
          <w:rFonts w:ascii="Times New Roman" w:hAnsi="Times New Roman" w:cs="Times New Roman"/>
          <w:color w:val="000000" w:themeColor="text1"/>
          <w:sz w:val="33"/>
          <w:szCs w:val="33"/>
          <w:lang w:val="vi-VN"/>
        </w:rPr>
        <w:t xml:space="preserve"> về nhận thức, hiện cơ bản các bộ, ngành, địa phương, công dân chưa có nhận thức tổng thể về việc xây dựng, sử dụng cơ sở dữ liệu quốc gia về dân cư, hầu hết đang nhận thức Bộ Công an sẽ chuyển giao dữ liệu về dân cư để chủ động khai thác theo chuyên ngàn</w:t>
      </w:r>
      <w:r w:rsidR="00C46236" w:rsidRPr="001160B9">
        <w:rPr>
          <w:rFonts w:ascii="Times New Roman" w:hAnsi="Times New Roman" w:cs="Times New Roman"/>
          <w:color w:val="000000" w:themeColor="text1"/>
          <w:sz w:val="33"/>
          <w:szCs w:val="33"/>
          <w:lang w:val="vi-VN"/>
        </w:rPr>
        <w:t xml:space="preserve">h, lĩnh vực và địa bàn của mình; </w:t>
      </w:r>
      <w:r w:rsidR="00A2011C" w:rsidRPr="001160B9">
        <w:rPr>
          <w:rFonts w:ascii="Times New Roman" w:hAnsi="Times New Roman" w:cs="Times New Roman"/>
          <w:color w:val="000000" w:themeColor="text1"/>
          <w:sz w:val="33"/>
          <w:szCs w:val="33"/>
          <w:lang w:val="vi-VN"/>
        </w:rPr>
        <w:t xml:space="preserve">chưa đánh giá được hiện nay hệ thống cơ sở dữ liệu đã có gì, chưa có gì, do đó chưa có giải pháp để tận dụng khai thác. </w:t>
      </w:r>
    </w:p>
    <w:p w:rsidR="001E5A03" w:rsidRPr="001160B9" w:rsidRDefault="002B3BF7" w:rsidP="00CE662E">
      <w:pPr>
        <w:spacing w:after="0" w:line="240" w:lineRule="auto"/>
        <w:ind w:firstLine="709"/>
        <w:jc w:val="both"/>
        <w:rPr>
          <w:rFonts w:ascii="Times New Roman" w:hAnsi="Times New Roman" w:cs="Times New Roman"/>
          <w:bCs/>
          <w:spacing w:val="2"/>
          <w:sz w:val="33"/>
          <w:szCs w:val="33"/>
          <w:lang w:val="pt-BR"/>
        </w:rPr>
      </w:pPr>
      <w:r w:rsidRPr="001160B9">
        <w:rPr>
          <w:rFonts w:ascii="Times New Roman" w:hAnsi="Times New Roman" w:cs="Times New Roman"/>
          <w:color w:val="000000" w:themeColor="text1"/>
          <w:sz w:val="33"/>
          <w:szCs w:val="33"/>
          <w:lang w:val="vi-VN"/>
        </w:rPr>
        <w:t>Mặt khác, nhận thức của người đứng đầu một số địa phương trong việc thực hiện Đề án còn chưa đầy đủ, vẫn coi việc thực hiện Đề án 06 là của lực lượ</w:t>
      </w:r>
      <w:r w:rsidR="001E5A03" w:rsidRPr="001160B9">
        <w:rPr>
          <w:rFonts w:ascii="Times New Roman" w:hAnsi="Times New Roman" w:cs="Times New Roman"/>
          <w:color w:val="000000" w:themeColor="text1"/>
          <w:sz w:val="33"/>
          <w:szCs w:val="33"/>
          <w:lang w:val="vi-VN"/>
        </w:rPr>
        <w:t>ng Công an</w:t>
      </w:r>
      <w:r w:rsidR="001E5A03" w:rsidRPr="001160B9">
        <w:rPr>
          <w:rFonts w:ascii="Times New Roman" w:hAnsi="Times New Roman" w:cs="Times New Roman"/>
          <w:bCs/>
          <w:spacing w:val="2"/>
          <w:sz w:val="33"/>
          <w:szCs w:val="33"/>
          <w:lang w:val="pt-BR"/>
        </w:rPr>
        <w:t xml:space="preserve"> (</w:t>
      </w:r>
      <w:r w:rsidR="001E5A03" w:rsidRPr="001160B9">
        <w:rPr>
          <w:rFonts w:ascii="Times New Roman" w:hAnsi="Times New Roman" w:cs="Times New Roman"/>
          <w:bCs/>
          <w:i/>
          <w:spacing w:val="2"/>
          <w:sz w:val="33"/>
          <w:szCs w:val="33"/>
          <w:lang w:val="pt-BR"/>
        </w:rPr>
        <w:t>Điển hình: UBND huyện Châu Thành, Kiên Giang thành lập Tổ công tác giao đồng chí Phó CAH là tổ phó thường trực; giao ban định kỳ 2 tháng/1 lần; chế độ thông tin, báo cáo 6 tháng/1 lần</w:t>
      </w:r>
      <w:r w:rsidR="001E5A03" w:rsidRPr="001160B9">
        <w:rPr>
          <w:rFonts w:ascii="Times New Roman" w:hAnsi="Times New Roman" w:cs="Times New Roman"/>
          <w:bCs/>
          <w:spacing w:val="2"/>
          <w:sz w:val="33"/>
          <w:szCs w:val="33"/>
          <w:lang w:val="pt-BR"/>
        </w:rPr>
        <w:t>).</w:t>
      </w:r>
    </w:p>
    <w:p w:rsidR="001E5A03" w:rsidRPr="001160B9" w:rsidRDefault="00C46236" w:rsidP="00CE662E">
      <w:pPr>
        <w:spacing w:after="0" w:line="240" w:lineRule="auto"/>
        <w:ind w:firstLine="709"/>
        <w:jc w:val="both"/>
        <w:rPr>
          <w:rFonts w:ascii="Times New Roman" w:hAnsi="Times New Roman" w:cs="Times New Roman"/>
          <w:bCs/>
          <w:spacing w:val="2"/>
          <w:sz w:val="33"/>
          <w:szCs w:val="33"/>
          <w:lang w:val="pt-BR"/>
        </w:rPr>
      </w:pPr>
      <w:r w:rsidRPr="001160B9">
        <w:rPr>
          <w:rFonts w:ascii="Times New Roman" w:hAnsi="Times New Roman" w:cs="Times New Roman"/>
          <w:b/>
          <w:i/>
          <w:color w:val="000000" w:themeColor="text1"/>
          <w:sz w:val="33"/>
          <w:szCs w:val="33"/>
          <w:lang w:val="vi-VN"/>
        </w:rPr>
        <w:t>Thứ hai,</w:t>
      </w:r>
      <w:r w:rsidRPr="001160B9">
        <w:rPr>
          <w:rFonts w:ascii="Times New Roman" w:hAnsi="Times New Roman" w:cs="Times New Roman"/>
          <w:color w:val="000000" w:themeColor="text1"/>
          <w:sz w:val="33"/>
          <w:szCs w:val="33"/>
          <w:lang w:val="vi-VN"/>
        </w:rPr>
        <w:t xml:space="preserve"> việc thành lập Tổ công tác thực hiện Đề án 06 tại cấp huyện, cấp xã nhiều nơi còn mang tính hình thức, chưa xác định rõ nhiệm vụ và </w:t>
      </w:r>
      <w:r w:rsidR="001E5A03" w:rsidRPr="001160B9">
        <w:rPr>
          <w:rFonts w:ascii="Times New Roman" w:hAnsi="Times New Roman" w:cs="Times New Roman"/>
          <w:color w:val="000000" w:themeColor="text1"/>
          <w:sz w:val="33"/>
          <w:szCs w:val="33"/>
          <w:lang w:val="vi-VN"/>
        </w:rPr>
        <w:t xml:space="preserve">phân công trách nhiệm vụ cụ thể </w:t>
      </w:r>
      <w:r w:rsidR="001E5A03" w:rsidRPr="001160B9">
        <w:rPr>
          <w:rFonts w:ascii="Times New Roman" w:hAnsi="Times New Roman" w:cs="Times New Roman"/>
          <w:bCs/>
          <w:spacing w:val="2"/>
          <w:sz w:val="33"/>
          <w:szCs w:val="33"/>
          <w:lang w:val="pt-BR"/>
        </w:rPr>
        <w:t>(</w:t>
      </w:r>
      <w:r w:rsidR="001E5A03" w:rsidRPr="001160B9">
        <w:rPr>
          <w:rFonts w:ascii="Times New Roman" w:hAnsi="Times New Roman" w:cs="Times New Roman"/>
          <w:bCs/>
          <w:i/>
          <w:spacing w:val="2"/>
          <w:sz w:val="33"/>
          <w:szCs w:val="33"/>
          <w:lang w:val="pt-BR"/>
        </w:rPr>
        <w:t xml:space="preserve">Điển hình: UBND xã Nà Nhạn, Điện Biên; </w:t>
      </w:r>
      <w:r w:rsidR="001E5A03" w:rsidRPr="001160B9">
        <w:rPr>
          <w:rFonts w:ascii="Times New Roman" w:hAnsi="Times New Roman" w:cs="Times New Roman"/>
          <w:bCs/>
          <w:i/>
          <w:spacing w:val="-2"/>
          <w:sz w:val="33"/>
          <w:szCs w:val="33"/>
          <w:lang w:val="pt-BR"/>
        </w:rPr>
        <w:t>UBND phường 1, Đông Hà, Quảng Trị...</w:t>
      </w:r>
      <w:r w:rsidR="001E5A03" w:rsidRPr="001160B9">
        <w:rPr>
          <w:rFonts w:ascii="Times New Roman" w:hAnsi="Times New Roman" w:cs="Times New Roman"/>
          <w:bCs/>
          <w:spacing w:val="-2"/>
          <w:sz w:val="33"/>
          <w:szCs w:val="33"/>
          <w:lang w:val="pt-BR"/>
        </w:rPr>
        <w:t>)</w:t>
      </w:r>
      <w:r w:rsidR="001E5A03" w:rsidRPr="001160B9">
        <w:rPr>
          <w:rFonts w:ascii="Times New Roman" w:hAnsi="Times New Roman" w:cs="Times New Roman"/>
          <w:bCs/>
          <w:spacing w:val="2"/>
          <w:sz w:val="33"/>
          <w:szCs w:val="33"/>
          <w:lang w:val="pt-BR"/>
        </w:rPr>
        <w:t>.</w:t>
      </w:r>
    </w:p>
    <w:p w:rsidR="001E5A03" w:rsidRPr="001160B9" w:rsidRDefault="00551D9E" w:rsidP="00CE662E">
      <w:pPr>
        <w:pStyle w:val="Bodytext2"/>
        <w:snapToGrid w:val="0"/>
        <w:spacing w:line="240" w:lineRule="auto"/>
        <w:ind w:firstLine="709"/>
        <w:rPr>
          <w:color w:val="000000" w:themeColor="text1"/>
          <w:spacing w:val="-2"/>
          <w:sz w:val="33"/>
          <w:szCs w:val="33"/>
        </w:rPr>
      </w:pPr>
      <w:r w:rsidRPr="001160B9">
        <w:rPr>
          <w:b/>
          <w:i/>
          <w:color w:val="000000" w:themeColor="text1"/>
          <w:spacing w:val="-2"/>
          <w:sz w:val="33"/>
          <w:szCs w:val="33"/>
          <w:lang w:val="vi-VN"/>
        </w:rPr>
        <w:t>Thứ ba,</w:t>
      </w:r>
      <w:r w:rsidRPr="001160B9">
        <w:rPr>
          <w:color w:val="000000" w:themeColor="text1"/>
          <w:spacing w:val="-2"/>
          <w:sz w:val="33"/>
          <w:szCs w:val="33"/>
          <w:lang w:val="vi-VN"/>
        </w:rPr>
        <w:t xml:space="preserve"> </w:t>
      </w:r>
      <w:r w:rsidR="00EF5387" w:rsidRPr="001160B9">
        <w:rPr>
          <w:color w:val="000000" w:themeColor="text1"/>
          <w:sz w:val="33"/>
          <w:szCs w:val="33"/>
          <w:lang w:bidi="vi-VN"/>
        </w:rPr>
        <w:t>d</w:t>
      </w:r>
      <w:r w:rsidR="001E5A03" w:rsidRPr="001160B9">
        <w:rPr>
          <w:color w:val="000000" w:themeColor="text1"/>
          <w:sz w:val="33"/>
          <w:szCs w:val="33"/>
          <w:lang w:bidi="vi-VN"/>
        </w:rPr>
        <w:t>ữ liệu chưa bảo đảm hoàn toàn “đúng, đủ, sạch, sống”, còn tình trạng dữ liệu công dân chưa được cập nhật vào hệ thống, thiếu, sai lệch trường thông tin cơ bản theo luật định,</w:t>
      </w:r>
      <w:r w:rsidR="001E5A03" w:rsidRPr="001160B9">
        <w:rPr>
          <w:color w:val="FF0000"/>
          <w:sz w:val="33"/>
          <w:szCs w:val="33"/>
          <w:lang w:bidi="vi-VN"/>
        </w:rPr>
        <w:t xml:space="preserve"> </w:t>
      </w:r>
      <w:r w:rsidR="001E5A03" w:rsidRPr="001160B9">
        <w:rPr>
          <w:color w:val="000000" w:themeColor="text1"/>
          <w:sz w:val="33"/>
          <w:szCs w:val="33"/>
        </w:rPr>
        <w:t>dữ liệu công dân không được đồng nhất khi tiến hành đối sánh thông tin với các cơ sở dữ liệu của các bộ, ban, ngành</w:t>
      </w:r>
      <w:r w:rsidR="001E5A03" w:rsidRPr="001160B9">
        <w:rPr>
          <w:color w:val="000000" w:themeColor="text1"/>
          <w:spacing w:val="-2"/>
          <w:sz w:val="33"/>
          <w:szCs w:val="33"/>
        </w:rPr>
        <w:t>.</w:t>
      </w:r>
    </w:p>
    <w:p w:rsidR="00901AD0" w:rsidRPr="001160B9" w:rsidRDefault="001E5A03" w:rsidP="00CE662E">
      <w:pPr>
        <w:pStyle w:val="Bodytext2"/>
        <w:snapToGrid w:val="0"/>
        <w:spacing w:line="240" w:lineRule="auto"/>
        <w:ind w:firstLine="720"/>
        <w:rPr>
          <w:color w:val="000000" w:themeColor="text1"/>
          <w:spacing w:val="-4"/>
          <w:sz w:val="33"/>
          <w:szCs w:val="33"/>
          <w:lang w:val="vi-VN"/>
        </w:rPr>
      </w:pPr>
      <w:r w:rsidRPr="001160B9">
        <w:rPr>
          <w:b/>
          <w:i/>
          <w:color w:val="000000" w:themeColor="text1"/>
          <w:sz w:val="33"/>
          <w:szCs w:val="33"/>
          <w:lang w:val="vi-VN"/>
        </w:rPr>
        <w:t>Thứ tư,</w:t>
      </w:r>
      <w:r w:rsidRPr="001160B9">
        <w:rPr>
          <w:color w:val="000000" w:themeColor="text1"/>
          <w:sz w:val="33"/>
          <w:szCs w:val="33"/>
          <w:lang w:val="vi-VN"/>
        </w:rPr>
        <w:t xml:space="preserve"> </w:t>
      </w:r>
      <w:r w:rsidR="00C46236" w:rsidRPr="001160B9">
        <w:rPr>
          <w:color w:val="000000" w:themeColor="text1"/>
          <w:sz w:val="33"/>
          <w:szCs w:val="33"/>
          <w:lang w:val="vi-VN"/>
        </w:rPr>
        <w:t xml:space="preserve">qua kiểm tra an ninh, an toàn hệ thống thông tin của các </w:t>
      </w:r>
      <w:r w:rsidR="0048793F" w:rsidRPr="001160B9">
        <w:rPr>
          <w:color w:val="000000" w:themeColor="text1"/>
          <w:sz w:val="33"/>
          <w:szCs w:val="33"/>
          <w:lang w:val="vi-VN"/>
        </w:rPr>
        <w:t>địa phương</w:t>
      </w:r>
      <w:r w:rsidR="00C46236" w:rsidRPr="001160B9">
        <w:rPr>
          <w:color w:val="000000" w:themeColor="text1"/>
          <w:sz w:val="33"/>
          <w:szCs w:val="33"/>
          <w:lang w:val="vi-VN"/>
        </w:rPr>
        <w:t xml:space="preserve"> trước khi kết nối với Cơ sở dữ liệu quốc gia về dân cư cho thấy còn nhiều lỗ hổng bảo mật cần khắc phục;</w:t>
      </w:r>
      <w:r w:rsidR="0048793F" w:rsidRPr="001160B9">
        <w:rPr>
          <w:color w:val="000000" w:themeColor="text1"/>
          <w:sz w:val="33"/>
          <w:szCs w:val="33"/>
          <w:lang w:val="vi-VN"/>
        </w:rPr>
        <w:t xml:space="preserve"> việc bố trí kinh </w:t>
      </w:r>
      <w:r w:rsidR="0048793F" w:rsidRPr="001160B9">
        <w:rPr>
          <w:color w:val="000000" w:themeColor="text1"/>
          <w:sz w:val="33"/>
          <w:szCs w:val="33"/>
          <w:lang w:val="vi-VN"/>
        </w:rPr>
        <w:lastRenderedPageBreak/>
        <w:t>phí đầu tư, nâng cấp các thiết bị, hạ tầng bảo đảm an ninh, an toàn chưa được quan tâm</w:t>
      </w:r>
      <w:r w:rsidR="00755FBF" w:rsidRPr="001160B9">
        <w:rPr>
          <w:color w:val="000000" w:themeColor="text1"/>
          <w:sz w:val="33"/>
          <w:szCs w:val="33"/>
          <w:lang w:val="vi-VN"/>
        </w:rPr>
        <w:t xml:space="preserve">; </w:t>
      </w:r>
      <w:r w:rsidR="00901AD0" w:rsidRPr="001160B9">
        <w:rPr>
          <w:color w:val="000000" w:themeColor="text1"/>
          <w:sz w:val="33"/>
          <w:szCs w:val="33"/>
          <w:lang w:val="vi-VN"/>
        </w:rPr>
        <w:t>hạ tầng đường truyền, còn chậm, đôi lúc chưa đảm bảo</w:t>
      </w:r>
      <w:r w:rsidR="00901AD0" w:rsidRPr="001160B9">
        <w:rPr>
          <w:color w:val="000000" w:themeColor="text1"/>
          <w:spacing w:val="-4"/>
          <w:sz w:val="33"/>
          <w:szCs w:val="33"/>
          <w:lang w:val="vi-VN"/>
        </w:rPr>
        <w:t xml:space="preserve">. </w:t>
      </w:r>
    </w:p>
    <w:p w:rsidR="001E5A03" w:rsidRPr="001160B9" w:rsidRDefault="001E5A03"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lang w:val="vi-VN"/>
        </w:rPr>
        <w:t>Thứ năm,</w:t>
      </w:r>
      <w:r w:rsidRPr="001160B9">
        <w:rPr>
          <w:color w:val="000000" w:themeColor="text1"/>
          <w:sz w:val="33"/>
          <w:szCs w:val="33"/>
          <w:lang w:val="vi-VN"/>
        </w:rPr>
        <w:t xml:space="preserve"> </w:t>
      </w:r>
      <w:r w:rsidR="00901AD0" w:rsidRPr="001160B9">
        <w:rPr>
          <w:color w:val="000000" w:themeColor="text1"/>
          <w:sz w:val="33"/>
          <w:szCs w:val="33"/>
          <w:lang w:val="vi-VN"/>
        </w:rPr>
        <w:t>về dịch vụ công trực tuyến: Tỷ lệ người dân sử dụng các dịch vụ công trực tuyến mặc dù được nâng nên, nhưng chưa tương xứng với tình hình thực tế, một phần là do công tác tuyên truyền nội dung này chưa mạnh mẽ, nên nhiều người dân chưa nắm được những tiện ích, quyền lợi được hưởng</w:t>
      </w:r>
      <w:r w:rsidR="0048793F" w:rsidRPr="001160B9">
        <w:rPr>
          <w:color w:val="000000" w:themeColor="text1"/>
          <w:sz w:val="33"/>
          <w:szCs w:val="33"/>
          <w:lang w:val="vi-VN"/>
        </w:rPr>
        <w:t>.</w:t>
      </w:r>
    </w:p>
    <w:p w:rsidR="001E5A03" w:rsidRPr="001160B9" w:rsidRDefault="001E5A03" w:rsidP="00CE662E">
      <w:pPr>
        <w:pStyle w:val="Bodytext2"/>
        <w:snapToGrid w:val="0"/>
        <w:spacing w:line="240" w:lineRule="auto"/>
        <w:ind w:firstLine="720"/>
        <w:rPr>
          <w:color w:val="000000" w:themeColor="text1"/>
          <w:spacing w:val="-6"/>
          <w:sz w:val="33"/>
          <w:szCs w:val="33"/>
          <w:lang w:val="vi-VN"/>
        </w:rPr>
      </w:pPr>
      <w:r w:rsidRPr="001160B9">
        <w:rPr>
          <w:color w:val="000000" w:themeColor="text1"/>
          <w:spacing w:val="-6"/>
          <w:sz w:val="33"/>
          <w:szCs w:val="33"/>
          <w:lang w:val="vi-VN"/>
        </w:rPr>
        <w:t>- Việc triển khai đầu vào của các dịch vụ công trực tuyến là các Cổng dịch vụ công của các địa phương chưa thống nhất, không theo quy chuẩn chung về cách thức thực hiện, về số lượng các dịch vụ công được triển khai, về mức độ triển khai các dịch vụ công ở các địa phương.</w:t>
      </w:r>
    </w:p>
    <w:p w:rsidR="001E5A03" w:rsidRPr="001160B9" w:rsidRDefault="001E5A03" w:rsidP="00CE662E">
      <w:pPr>
        <w:pStyle w:val="Bodytext2"/>
        <w:snapToGrid w:val="0"/>
        <w:spacing w:line="240" w:lineRule="auto"/>
        <w:ind w:firstLine="720"/>
        <w:rPr>
          <w:color w:val="000000" w:themeColor="text1"/>
          <w:sz w:val="33"/>
          <w:szCs w:val="33"/>
          <w:lang w:val="vi-VN"/>
        </w:rPr>
      </w:pPr>
      <w:r w:rsidRPr="001160B9">
        <w:rPr>
          <w:color w:val="000000" w:themeColor="text1"/>
          <w:sz w:val="33"/>
          <w:szCs w:val="33"/>
          <w:lang w:val="vi-VN"/>
        </w:rPr>
        <w:t>- Các hồ sơ giấy tờ cần có của dịch vụ công trực tuyến vẫn còn rất nhiều và gây khó khăn cho người dân khi người dân vừa phải kê khai điện tử và vừa phải viết bản giấy và đính kèm lên hồ sơ dịch vụ công trực tuyến.</w:t>
      </w:r>
    </w:p>
    <w:p w:rsidR="00A2011C" w:rsidRPr="001160B9" w:rsidRDefault="0048793F" w:rsidP="00CE662E">
      <w:pPr>
        <w:pStyle w:val="Bodytext2"/>
        <w:snapToGrid w:val="0"/>
        <w:spacing w:line="240" w:lineRule="auto"/>
        <w:ind w:firstLine="720"/>
        <w:rPr>
          <w:b/>
          <w:i/>
          <w:color w:val="000000" w:themeColor="text1"/>
          <w:spacing w:val="-2"/>
          <w:sz w:val="33"/>
          <w:szCs w:val="33"/>
          <w:lang w:bidi="vi-VN"/>
        </w:rPr>
      </w:pPr>
      <w:r w:rsidRPr="001160B9">
        <w:rPr>
          <w:color w:val="000000" w:themeColor="text1"/>
          <w:sz w:val="33"/>
          <w:szCs w:val="33"/>
          <w:lang w:val="vi-VN"/>
        </w:rPr>
        <w:t xml:space="preserve"> </w:t>
      </w:r>
      <w:r w:rsidR="00A2011C" w:rsidRPr="001160B9">
        <w:rPr>
          <w:b/>
          <w:i/>
          <w:color w:val="000000" w:themeColor="text1"/>
          <w:spacing w:val="-2"/>
          <w:sz w:val="33"/>
          <w:szCs w:val="33"/>
          <w:lang w:bidi="vi-VN"/>
        </w:rPr>
        <w:t xml:space="preserve">3. </w:t>
      </w:r>
      <w:r w:rsidR="00901AD0" w:rsidRPr="001160B9">
        <w:rPr>
          <w:b/>
          <w:i/>
          <w:color w:val="000000" w:themeColor="text1"/>
          <w:sz w:val="33"/>
          <w:szCs w:val="33"/>
          <w:lang w:bidi="vi-VN"/>
        </w:rPr>
        <w:t>Từ thực trạng nêu trên</w:t>
      </w:r>
      <w:r w:rsidR="00AE2398">
        <w:rPr>
          <w:b/>
          <w:i/>
          <w:color w:val="000000" w:themeColor="text1"/>
          <w:sz w:val="33"/>
          <w:szCs w:val="33"/>
          <w:lang w:bidi="vi-VN"/>
        </w:rPr>
        <w:t xml:space="preserve">, </w:t>
      </w:r>
      <w:r w:rsidR="00901AD0" w:rsidRPr="001160B9">
        <w:rPr>
          <w:b/>
          <w:i/>
          <w:color w:val="000000" w:themeColor="text1"/>
          <w:sz w:val="33"/>
          <w:szCs w:val="33"/>
          <w:lang w:bidi="vi-VN"/>
        </w:rPr>
        <w:t>cần xác định rõ giải pháp triển khai</w:t>
      </w:r>
      <w:r w:rsidR="006812D9" w:rsidRPr="001160B9">
        <w:rPr>
          <w:b/>
          <w:i/>
          <w:color w:val="000000" w:themeColor="text1"/>
          <w:sz w:val="33"/>
          <w:szCs w:val="33"/>
          <w:lang w:bidi="vi-VN"/>
        </w:rPr>
        <w:t xml:space="preserve"> </w:t>
      </w:r>
      <w:r w:rsidR="00901AD0" w:rsidRPr="001160B9">
        <w:rPr>
          <w:b/>
          <w:i/>
          <w:color w:val="000000" w:themeColor="text1"/>
          <w:sz w:val="33"/>
          <w:szCs w:val="33"/>
          <w:lang w:bidi="vi-VN"/>
        </w:rPr>
        <w:t xml:space="preserve">Đề án 06 trong từng giai đoạn, </w:t>
      </w:r>
      <w:r w:rsidR="00FF2326" w:rsidRPr="001160B9">
        <w:rPr>
          <w:b/>
          <w:i/>
          <w:color w:val="000000" w:themeColor="text1"/>
          <w:sz w:val="33"/>
          <w:szCs w:val="33"/>
          <w:lang w:bidi="vi-VN"/>
        </w:rPr>
        <w:t>trong đó, cần nhận thức rõ</w:t>
      </w:r>
      <w:r w:rsidR="00901AD0" w:rsidRPr="001160B9">
        <w:rPr>
          <w:b/>
          <w:i/>
          <w:color w:val="000000" w:themeColor="text1"/>
          <w:spacing w:val="-2"/>
          <w:sz w:val="33"/>
          <w:szCs w:val="33"/>
          <w:lang w:bidi="vi-VN"/>
        </w:rPr>
        <w:t xml:space="preserve"> </w:t>
      </w:r>
    </w:p>
    <w:p w:rsidR="009A525A" w:rsidRPr="001160B9" w:rsidRDefault="009A525A" w:rsidP="00CE662E">
      <w:pPr>
        <w:pStyle w:val="Bodytext2"/>
        <w:snapToGrid w:val="0"/>
        <w:spacing w:line="240" w:lineRule="auto"/>
        <w:ind w:firstLine="720"/>
        <w:rPr>
          <w:b/>
          <w:i/>
          <w:color w:val="000000" w:themeColor="text1"/>
          <w:sz w:val="33"/>
          <w:szCs w:val="33"/>
          <w:lang w:val="vi-VN"/>
        </w:rPr>
      </w:pPr>
      <w:r w:rsidRPr="001160B9">
        <w:rPr>
          <w:b/>
          <w:i/>
          <w:color w:val="000000" w:themeColor="text1"/>
          <w:sz w:val="33"/>
          <w:szCs w:val="33"/>
          <w:lang w:val="vi-VN"/>
        </w:rPr>
        <w:t xml:space="preserve">3.1. </w:t>
      </w:r>
      <w:r w:rsidR="00A01DA3" w:rsidRPr="001160B9">
        <w:rPr>
          <w:b/>
          <w:i/>
          <w:color w:val="000000" w:themeColor="text1"/>
          <w:sz w:val="33"/>
          <w:szCs w:val="33"/>
        </w:rPr>
        <w:t>Về m</w:t>
      </w:r>
      <w:r w:rsidRPr="001160B9">
        <w:rPr>
          <w:b/>
          <w:i/>
          <w:color w:val="000000" w:themeColor="text1"/>
          <w:sz w:val="33"/>
          <w:szCs w:val="33"/>
          <w:lang w:val="vi-VN"/>
        </w:rPr>
        <w:t>ục tiêu</w:t>
      </w:r>
    </w:p>
    <w:p w:rsidR="009A525A" w:rsidRPr="001160B9" w:rsidRDefault="006264DC" w:rsidP="00CE662E">
      <w:pPr>
        <w:pStyle w:val="Bodytext2"/>
        <w:snapToGrid w:val="0"/>
        <w:spacing w:line="240" w:lineRule="auto"/>
        <w:ind w:firstLine="720"/>
        <w:rPr>
          <w:color w:val="000000" w:themeColor="text1"/>
          <w:spacing w:val="-4"/>
          <w:sz w:val="33"/>
          <w:szCs w:val="33"/>
          <w:lang w:val="vi-VN"/>
        </w:rPr>
      </w:pPr>
      <w:r w:rsidRPr="001160B9">
        <w:rPr>
          <w:b/>
          <w:i/>
          <w:color w:val="000000" w:themeColor="text1"/>
          <w:spacing w:val="-4"/>
          <w:sz w:val="33"/>
          <w:szCs w:val="33"/>
        </w:rPr>
        <w:t>-</w:t>
      </w:r>
      <w:r w:rsidR="009A525A" w:rsidRPr="001160B9">
        <w:rPr>
          <w:color w:val="000000" w:themeColor="text1"/>
          <w:spacing w:val="-4"/>
          <w:sz w:val="33"/>
          <w:szCs w:val="33"/>
          <w:lang w:val="vi-VN"/>
        </w:rPr>
        <w:t xml:space="preserve"> Người dân, doanh nghiệp tiếp cận và th</w:t>
      </w:r>
      <w:r w:rsidR="001D0C79" w:rsidRPr="001160B9">
        <w:rPr>
          <w:color w:val="000000" w:themeColor="text1"/>
          <w:spacing w:val="-4"/>
          <w:sz w:val="33"/>
          <w:szCs w:val="33"/>
          <w:lang w:val="vi-VN"/>
        </w:rPr>
        <w:t xml:space="preserve">ực hiện dịch vụ công trực tuyến; sử dụng </w:t>
      </w:r>
      <w:r w:rsidR="009A525A" w:rsidRPr="001160B9">
        <w:rPr>
          <w:color w:val="000000" w:themeColor="text1"/>
          <w:spacing w:val="-4"/>
          <w:sz w:val="33"/>
          <w:szCs w:val="33"/>
          <w:lang w:val="vi-VN"/>
        </w:rPr>
        <w:t>tài khoản Ngân hàng, mã số thuế, chữ ký số.</w:t>
      </w:r>
    </w:p>
    <w:p w:rsidR="009A525A" w:rsidRPr="001160B9" w:rsidRDefault="006264DC"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rPr>
        <w:t>-</w:t>
      </w:r>
      <w:r w:rsidR="009A525A" w:rsidRPr="001160B9">
        <w:rPr>
          <w:color w:val="000000" w:themeColor="text1"/>
          <w:sz w:val="33"/>
          <w:szCs w:val="33"/>
          <w:lang w:val="vi-VN"/>
        </w:rPr>
        <w:t xml:space="preserve"> Người dân nhận thức và sử dụng định danh điện tử, căn cước công dân và ứng dụng VN-eID, sử dụng thông tin giấy tờ tùy thân được tích hợp vào ứng dụng VN-eID phục vụ giao dịch đảm bảo an ninh, an toàn, chính xác và bảo mật; tiếp cận với người dân và các dịch vụ tiện ích do Nhà nước và doanh nghiệp triển khai như: An sinh xã hội, vay vốn tín chấp…</w:t>
      </w:r>
    </w:p>
    <w:p w:rsidR="009A525A" w:rsidRPr="001160B9" w:rsidRDefault="006264DC"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rPr>
        <w:t>-</w:t>
      </w:r>
      <w:r w:rsidR="009A525A" w:rsidRPr="001160B9">
        <w:rPr>
          <w:color w:val="000000" w:themeColor="text1"/>
          <w:sz w:val="33"/>
          <w:szCs w:val="33"/>
          <w:lang w:val="vi-VN"/>
        </w:rPr>
        <w:t xml:space="preserve"> Đưa nền tảng số, kỹ năng, công nghệ số đến người dân, doanh nghiệp thông qua Tổ công tác </w:t>
      </w:r>
      <w:r w:rsidR="007E3380" w:rsidRPr="001160B9">
        <w:rPr>
          <w:color w:val="000000" w:themeColor="text1"/>
          <w:sz w:val="33"/>
          <w:szCs w:val="33"/>
          <w:lang w:val="vi-VN"/>
        </w:rPr>
        <w:t>Đề án 06</w:t>
      </w:r>
      <w:r w:rsidR="009A525A" w:rsidRPr="001160B9">
        <w:rPr>
          <w:color w:val="000000" w:themeColor="text1"/>
          <w:sz w:val="33"/>
          <w:szCs w:val="33"/>
          <w:lang w:val="vi-VN"/>
        </w:rPr>
        <w:t xml:space="preserve"> nhằm thúc đẩy chuyển đổi số mạnh mẽ.</w:t>
      </w:r>
    </w:p>
    <w:p w:rsidR="009A525A" w:rsidRPr="001160B9" w:rsidRDefault="009A525A" w:rsidP="00CE662E">
      <w:pPr>
        <w:pStyle w:val="Bodytext2"/>
        <w:snapToGrid w:val="0"/>
        <w:spacing w:line="240" w:lineRule="auto"/>
        <w:ind w:firstLine="720"/>
        <w:rPr>
          <w:b/>
          <w:i/>
          <w:color w:val="000000" w:themeColor="text1"/>
          <w:sz w:val="33"/>
          <w:szCs w:val="33"/>
          <w:lang w:val="vi-VN"/>
        </w:rPr>
      </w:pPr>
      <w:r w:rsidRPr="001160B9">
        <w:rPr>
          <w:b/>
          <w:i/>
          <w:color w:val="000000" w:themeColor="text1"/>
          <w:sz w:val="33"/>
          <w:szCs w:val="33"/>
          <w:lang w:val="vi-VN"/>
        </w:rPr>
        <w:t xml:space="preserve">3.2. </w:t>
      </w:r>
      <w:r w:rsidR="00B03BA3" w:rsidRPr="001160B9">
        <w:rPr>
          <w:b/>
          <w:i/>
          <w:color w:val="000000" w:themeColor="text1"/>
          <w:sz w:val="33"/>
          <w:szCs w:val="33"/>
        </w:rPr>
        <w:t xml:space="preserve">Về </w:t>
      </w:r>
      <w:r w:rsidRPr="001160B9">
        <w:rPr>
          <w:b/>
          <w:i/>
          <w:color w:val="000000" w:themeColor="text1"/>
          <w:sz w:val="33"/>
          <w:szCs w:val="33"/>
          <w:lang w:val="vi-VN"/>
        </w:rPr>
        <w:t>Yêu cầu</w:t>
      </w:r>
    </w:p>
    <w:p w:rsidR="009A525A" w:rsidRPr="001160B9" w:rsidRDefault="006264DC"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rPr>
        <w:t>-</w:t>
      </w:r>
      <w:r w:rsidR="009A525A" w:rsidRPr="001160B9">
        <w:rPr>
          <w:color w:val="000000" w:themeColor="text1"/>
          <w:sz w:val="33"/>
          <w:szCs w:val="33"/>
          <w:lang w:val="vi-VN"/>
        </w:rPr>
        <w:t xml:space="preserve"> Lấy người dân, doanh nghiệp là trung tâm, minh bạch hóa các thủ tục hành chính; thực hiện người dân chỉ phải cung cấp thông tin một lần; tạo môi trường, điều kiện thuận lợi nhất cho người dân thực hiện các thủ tục hành chính.</w:t>
      </w:r>
    </w:p>
    <w:p w:rsidR="009A525A" w:rsidRPr="001160B9" w:rsidRDefault="006264DC"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rPr>
        <w:t>-</w:t>
      </w:r>
      <w:r w:rsidR="009A525A" w:rsidRPr="001160B9">
        <w:rPr>
          <w:color w:val="000000" w:themeColor="text1"/>
          <w:sz w:val="33"/>
          <w:szCs w:val="33"/>
          <w:lang w:val="vi-VN"/>
        </w:rPr>
        <w:t xml:space="preserve"> Thiết lập cơ chế phối hợp tại cấp huyện, cấp xã để rà soát, đối chiếu, cập nhật, đồng bộ giữa dữ liệu hộ tịch đã được đăng ký và lưu giữ theo thẩm quyền với dữ liệu về dân cư; các dữ liệu tiêm chủng, </w:t>
      </w:r>
      <w:r w:rsidR="009A525A" w:rsidRPr="001160B9">
        <w:rPr>
          <w:color w:val="000000" w:themeColor="text1"/>
          <w:sz w:val="33"/>
          <w:szCs w:val="33"/>
          <w:lang w:val="vi-VN"/>
        </w:rPr>
        <w:lastRenderedPageBreak/>
        <w:t>an sinh xã hội, đoàn thể, mặt trận tổ quốc, người thuộc diện chính sách, người có công…</w:t>
      </w:r>
    </w:p>
    <w:p w:rsidR="009A525A" w:rsidRPr="001160B9" w:rsidRDefault="006264DC"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rPr>
        <w:t>-</w:t>
      </w:r>
      <w:r w:rsidR="009A525A" w:rsidRPr="001160B9">
        <w:rPr>
          <w:color w:val="000000" w:themeColor="text1"/>
          <w:sz w:val="33"/>
          <w:szCs w:val="33"/>
          <w:lang w:val="vi-VN"/>
        </w:rPr>
        <w:t xml:space="preserve"> Huy động sự vào cuộc của toàn dân, tổ chức chính trị, đoàn, hội, mặt trận tổ quốc từ cấp huyện, cấp xã đến tổ dân phố, thôn, bản… phù hợp phát huy đặc điểm, tình hình của địa phương đặc biệt là vai trò của người đứng đầu cấp huyện, cấp xã trong thực h</w:t>
      </w:r>
      <w:r w:rsidR="00E9414C" w:rsidRPr="001160B9">
        <w:rPr>
          <w:color w:val="000000" w:themeColor="text1"/>
          <w:sz w:val="33"/>
          <w:szCs w:val="33"/>
          <w:lang w:val="vi-VN"/>
        </w:rPr>
        <w:t>iện các nhiệm vụ của Đề án 06</w:t>
      </w:r>
      <w:r w:rsidR="009A525A" w:rsidRPr="001160B9">
        <w:rPr>
          <w:color w:val="000000" w:themeColor="text1"/>
          <w:sz w:val="33"/>
          <w:szCs w:val="33"/>
          <w:lang w:val="vi-VN"/>
        </w:rPr>
        <w:t>…</w:t>
      </w:r>
    </w:p>
    <w:p w:rsidR="00A2011C" w:rsidRPr="001160B9" w:rsidRDefault="009A525A" w:rsidP="00CE662E">
      <w:pPr>
        <w:pStyle w:val="Bodytext2"/>
        <w:snapToGrid w:val="0"/>
        <w:spacing w:line="240" w:lineRule="auto"/>
        <w:ind w:firstLine="720"/>
        <w:rPr>
          <w:b/>
          <w:i/>
          <w:color w:val="000000" w:themeColor="text1"/>
          <w:sz w:val="33"/>
          <w:szCs w:val="33"/>
        </w:rPr>
      </w:pPr>
      <w:r w:rsidRPr="001160B9">
        <w:rPr>
          <w:b/>
          <w:i/>
          <w:color w:val="000000" w:themeColor="text1"/>
          <w:sz w:val="33"/>
          <w:szCs w:val="33"/>
          <w:lang w:val="vi-VN"/>
        </w:rPr>
        <w:t>3.3.</w:t>
      </w:r>
      <w:r w:rsidR="00A2011C" w:rsidRPr="001160B9">
        <w:rPr>
          <w:b/>
          <w:i/>
          <w:color w:val="000000" w:themeColor="text1"/>
          <w:sz w:val="33"/>
          <w:szCs w:val="33"/>
          <w:lang w:val="vi-VN"/>
        </w:rPr>
        <w:t xml:space="preserve"> Giải pháp</w:t>
      </w:r>
      <w:r w:rsidR="001E5A03" w:rsidRPr="001160B9">
        <w:rPr>
          <w:b/>
          <w:i/>
          <w:color w:val="000000" w:themeColor="text1"/>
          <w:sz w:val="33"/>
          <w:szCs w:val="33"/>
        </w:rPr>
        <w:t xml:space="preserve"> cụ thể</w:t>
      </w:r>
    </w:p>
    <w:p w:rsidR="00EF24BA" w:rsidRPr="001160B9" w:rsidRDefault="00EF24BA" w:rsidP="00CE662E">
      <w:pPr>
        <w:pStyle w:val="Bodytext2"/>
        <w:snapToGrid w:val="0"/>
        <w:spacing w:line="240" w:lineRule="auto"/>
        <w:ind w:firstLine="720"/>
        <w:rPr>
          <w:b/>
          <w:i/>
          <w:color w:val="000000" w:themeColor="text1"/>
          <w:sz w:val="33"/>
          <w:szCs w:val="33"/>
        </w:rPr>
      </w:pPr>
      <w:r w:rsidRPr="001160B9">
        <w:rPr>
          <w:b/>
          <w:i/>
          <w:color w:val="000000" w:themeColor="text1"/>
          <w:sz w:val="33"/>
          <w:szCs w:val="33"/>
        </w:rPr>
        <w:t>*</w:t>
      </w:r>
      <w:r w:rsidRPr="001160B9">
        <w:rPr>
          <w:b/>
          <w:sz w:val="33"/>
          <w:szCs w:val="33"/>
        </w:rPr>
        <w:t xml:space="preserve"> </w:t>
      </w:r>
      <w:r w:rsidRPr="001160B9">
        <w:rPr>
          <w:b/>
          <w:i/>
          <w:sz w:val="33"/>
          <w:szCs w:val="33"/>
        </w:rPr>
        <w:t>Đối với công tác chỉ đạo, triển khai</w:t>
      </w:r>
    </w:p>
    <w:p w:rsidR="00F97D1E" w:rsidRPr="001160B9" w:rsidRDefault="009A525A"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lang w:val="vi-VN"/>
        </w:rPr>
        <w:t>(1)</w:t>
      </w:r>
      <w:r w:rsidR="00901AD0" w:rsidRPr="001160B9">
        <w:rPr>
          <w:color w:val="000000" w:themeColor="text1"/>
          <w:sz w:val="33"/>
          <w:szCs w:val="33"/>
          <w:lang w:val="vi-VN"/>
        </w:rPr>
        <w:t xml:space="preserve"> Các thành viên Tổ công tác</w:t>
      </w:r>
      <w:r w:rsidRPr="001160B9">
        <w:rPr>
          <w:color w:val="000000" w:themeColor="text1"/>
          <w:sz w:val="33"/>
          <w:szCs w:val="33"/>
          <w:lang w:val="vi-VN"/>
        </w:rPr>
        <w:t xml:space="preserve"> tại các địa phương</w:t>
      </w:r>
      <w:r w:rsidR="00901AD0" w:rsidRPr="001160B9">
        <w:rPr>
          <w:color w:val="000000" w:themeColor="text1"/>
          <w:sz w:val="33"/>
          <w:szCs w:val="33"/>
          <w:lang w:val="vi-VN"/>
        </w:rPr>
        <w:t xml:space="preserve"> cần “</w:t>
      </w:r>
      <w:r w:rsidR="00901AD0" w:rsidRPr="001160B9">
        <w:rPr>
          <w:i/>
          <w:color w:val="000000" w:themeColor="text1"/>
          <w:sz w:val="33"/>
          <w:szCs w:val="33"/>
          <w:lang w:val="vi-VN"/>
        </w:rPr>
        <w:t>nêu gương</w:t>
      </w:r>
      <w:r w:rsidR="00901AD0" w:rsidRPr="001160B9">
        <w:rPr>
          <w:color w:val="000000" w:themeColor="text1"/>
          <w:sz w:val="33"/>
          <w:szCs w:val="33"/>
          <w:lang w:val="vi-VN"/>
        </w:rPr>
        <w:t xml:space="preserve">” trong </w:t>
      </w:r>
      <w:r w:rsidRPr="001160B9">
        <w:rPr>
          <w:color w:val="000000" w:themeColor="text1"/>
          <w:sz w:val="33"/>
          <w:szCs w:val="33"/>
          <w:lang w:val="vi-VN"/>
        </w:rPr>
        <w:t xml:space="preserve">việc </w:t>
      </w:r>
      <w:r w:rsidR="00901AD0" w:rsidRPr="001160B9">
        <w:rPr>
          <w:color w:val="000000" w:themeColor="text1"/>
          <w:sz w:val="33"/>
          <w:szCs w:val="33"/>
          <w:lang w:val="vi-VN"/>
        </w:rPr>
        <w:t>triển khai thực hiện các nhiệm vụ</w:t>
      </w:r>
      <w:r w:rsidR="00483D1C" w:rsidRPr="001160B9">
        <w:rPr>
          <w:color w:val="000000" w:themeColor="text1"/>
          <w:sz w:val="33"/>
          <w:szCs w:val="33"/>
          <w:lang w:val="vi-VN"/>
        </w:rPr>
        <w:t xml:space="preserve">. </w:t>
      </w:r>
      <w:r w:rsidR="00901AD0" w:rsidRPr="001160B9">
        <w:rPr>
          <w:color w:val="000000" w:themeColor="text1"/>
          <w:sz w:val="33"/>
          <w:szCs w:val="33"/>
          <w:lang w:val="vi-VN"/>
        </w:rPr>
        <w:t>Thủ tướng Chính phủ đã quyết định thành lập Tổ công tác để đôn đốc, hướng dẫn triển khai, vì vậy</w:t>
      </w:r>
      <w:r w:rsidR="006264DC" w:rsidRPr="001160B9">
        <w:rPr>
          <w:color w:val="000000" w:themeColor="text1"/>
          <w:sz w:val="33"/>
          <w:szCs w:val="33"/>
        </w:rPr>
        <w:t xml:space="preserve">, </w:t>
      </w:r>
      <w:r w:rsidR="00901AD0" w:rsidRPr="001160B9">
        <w:rPr>
          <w:color w:val="000000" w:themeColor="text1"/>
          <w:sz w:val="33"/>
          <w:szCs w:val="33"/>
          <w:lang w:val="vi-VN"/>
        </w:rPr>
        <w:t>từng thành viên của Tổ công tác phải thể hiện tinh thần gương mẫu thực hiện.</w:t>
      </w:r>
    </w:p>
    <w:p w:rsidR="00755FBF" w:rsidRPr="001160B9" w:rsidRDefault="00755FBF" w:rsidP="00CE662E">
      <w:pPr>
        <w:pStyle w:val="Bodytext2"/>
        <w:snapToGrid w:val="0"/>
        <w:spacing w:line="240" w:lineRule="auto"/>
        <w:ind w:firstLine="720"/>
        <w:rPr>
          <w:color w:val="000000" w:themeColor="text1"/>
          <w:sz w:val="33"/>
          <w:szCs w:val="33"/>
          <w:lang w:val="vi-VN"/>
        </w:rPr>
      </w:pPr>
      <w:r w:rsidRPr="001160B9">
        <w:rPr>
          <w:b/>
          <w:i/>
          <w:color w:val="000000" w:themeColor="text1"/>
          <w:sz w:val="33"/>
          <w:szCs w:val="33"/>
          <w:lang w:val="vi-VN"/>
        </w:rPr>
        <w:t>(2)</w:t>
      </w:r>
      <w:r w:rsidRPr="001160B9">
        <w:rPr>
          <w:color w:val="000000" w:themeColor="text1"/>
          <w:sz w:val="33"/>
          <w:szCs w:val="33"/>
          <w:lang w:val="vi-VN"/>
        </w:rPr>
        <w:t xml:space="preserve"> Cần làm tốt vai trò thường trực tham mưu triển khai các hoạt động của Tổ công tác các cấp; trong đó, phân công trách nhiệm cụ thể cho các thành viên đôn đốc chỉ đạo từng sở, ngành, địa phương, kịp thời tham mưu với Tổ công tác làm việc để tháo gỡ những khó khăn, vướng mắc trong quá trình thực hiện. Duy trì chế độ giao ban định kỳ, đột xuất, chế độ báo cáo theo đúng quy định.</w:t>
      </w:r>
    </w:p>
    <w:p w:rsidR="006A24E6" w:rsidRPr="001160B9" w:rsidRDefault="00EF24BA" w:rsidP="00CE662E">
      <w:pPr>
        <w:pStyle w:val="Bodytext2"/>
        <w:snapToGrid w:val="0"/>
        <w:spacing w:line="240" w:lineRule="auto"/>
        <w:ind w:firstLine="720"/>
        <w:rPr>
          <w:color w:val="000000" w:themeColor="text1"/>
          <w:sz w:val="33"/>
          <w:szCs w:val="33"/>
          <w:lang w:val="vi-VN"/>
        </w:rPr>
      </w:pPr>
      <w:r w:rsidRPr="001160B9">
        <w:rPr>
          <w:b/>
          <w:i/>
          <w:color w:val="000000" w:themeColor="text1"/>
          <w:spacing w:val="-2"/>
          <w:sz w:val="33"/>
          <w:szCs w:val="33"/>
          <w:lang w:val="vi-VN"/>
        </w:rPr>
        <w:t>(3</w:t>
      </w:r>
      <w:r w:rsidR="00755FBF" w:rsidRPr="001160B9">
        <w:rPr>
          <w:b/>
          <w:i/>
          <w:color w:val="000000" w:themeColor="text1"/>
          <w:spacing w:val="-2"/>
          <w:sz w:val="33"/>
          <w:szCs w:val="33"/>
          <w:lang w:val="vi-VN"/>
        </w:rPr>
        <w:t>)</w:t>
      </w:r>
      <w:r w:rsidR="006A24E6" w:rsidRPr="001160B9">
        <w:rPr>
          <w:color w:val="000000" w:themeColor="text1"/>
          <w:spacing w:val="-2"/>
          <w:sz w:val="33"/>
          <w:szCs w:val="33"/>
          <w:lang w:val="vi-VN"/>
        </w:rPr>
        <w:t xml:space="preserve"> Tập trung, đẩy mạnh việc thực hiện các dịch vụ công trực tuyến mức độ 3, mức độ 4, tạo thuận lợi nhất cho người dân và doanh nghiệp trong thực hiện các thủ tục. Trước mắt đối với 3 dịch vụ công sẽ triển khai trong tháng 5 đó là đăng ký dự thi tốt nghiệp THPT quốc gia (ngày 04/5/2022); cấp hộ chiếu phổ thông (ngày 15/5/2022); đăng ký xe mô tô tại Công an cấp xã (ngày 21/5/2022), cần tập trung rà soát dữ liệu trên hệ thống với dữ liệu thực để bảo đảm việc kết nối đúng không thiếu hoặc sai lệch. Tổ chức </w:t>
      </w:r>
      <w:r w:rsidR="00FF2326" w:rsidRPr="001160B9">
        <w:rPr>
          <w:color w:val="000000" w:themeColor="text1"/>
          <w:spacing w:val="-2"/>
          <w:sz w:val="33"/>
          <w:szCs w:val="33"/>
        </w:rPr>
        <w:t>thử nghiệm</w:t>
      </w:r>
      <w:r w:rsidR="006A24E6" w:rsidRPr="001160B9">
        <w:rPr>
          <w:color w:val="000000" w:themeColor="text1"/>
          <w:spacing w:val="-2"/>
          <w:sz w:val="33"/>
          <w:szCs w:val="33"/>
          <w:lang w:val="vi-VN"/>
        </w:rPr>
        <w:t xml:space="preserve"> để phát hiện tồn tại, thiếu sót kịp thời bổ sung chỉnh sửa trước khi công bố chính thức</w:t>
      </w:r>
      <w:r w:rsidR="00FF2326" w:rsidRPr="001160B9">
        <w:rPr>
          <w:color w:val="000000" w:themeColor="text1"/>
          <w:spacing w:val="-2"/>
          <w:sz w:val="33"/>
          <w:szCs w:val="33"/>
        </w:rPr>
        <w:t>,</w:t>
      </w:r>
      <w:r w:rsidR="006A24E6" w:rsidRPr="001160B9">
        <w:rPr>
          <w:color w:val="000000" w:themeColor="text1"/>
          <w:spacing w:val="-2"/>
          <w:sz w:val="33"/>
          <w:szCs w:val="33"/>
          <w:lang w:val="vi-VN"/>
        </w:rPr>
        <w:t xml:space="preserve"> nhằm tạo niềm tin cho nhân </w:t>
      </w:r>
      <w:r w:rsidR="00FF2326" w:rsidRPr="001160B9">
        <w:rPr>
          <w:color w:val="000000" w:themeColor="text1"/>
          <w:spacing w:val="-2"/>
          <w:sz w:val="33"/>
          <w:szCs w:val="33"/>
        </w:rPr>
        <w:t>dân</w:t>
      </w:r>
      <w:r w:rsidR="006A24E6" w:rsidRPr="001160B9">
        <w:rPr>
          <w:color w:val="000000" w:themeColor="text1"/>
          <w:sz w:val="33"/>
          <w:szCs w:val="33"/>
          <w:lang w:val="vi-VN"/>
        </w:rPr>
        <w:t>.</w:t>
      </w:r>
    </w:p>
    <w:p w:rsidR="001D0C79" w:rsidRPr="001160B9" w:rsidRDefault="00FE11B2" w:rsidP="00CE662E">
      <w:pPr>
        <w:pStyle w:val="Bodytext2"/>
        <w:snapToGrid w:val="0"/>
        <w:spacing w:line="240" w:lineRule="auto"/>
        <w:ind w:firstLine="720"/>
        <w:rPr>
          <w:color w:val="000000" w:themeColor="text1"/>
          <w:spacing w:val="-4"/>
          <w:sz w:val="33"/>
          <w:szCs w:val="33"/>
        </w:rPr>
      </w:pPr>
      <w:r w:rsidRPr="001160B9">
        <w:rPr>
          <w:b/>
          <w:i/>
          <w:color w:val="000000" w:themeColor="text1"/>
          <w:sz w:val="33"/>
          <w:szCs w:val="33"/>
        </w:rPr>
        <w:t xml:space="preserve"> </w:t>
      </w:r>
      <w:r w:rsidR="00EF24BA" w:rsidRPr="001160B9">
        <w:rPr>
          <w:b/>
          <w:i/>
          <w:color w:val="000000" w:themeColor="text1"/>
          <w:sz w:val="33"/>
          <w:szCs w:val="33"/>
        </w:rPr>
        <w:t>(4</w:t>
      </w:r>
      <w:r w:rsidR="001D0C79" w:rsidRPr="001160B9">
        <w:rPr>
          <w:b/>
          <w:i/>
          <w:color w:val="000000" w:themeColor="text1"/>
          <w:sz w:val="33"/>
          <w:szCs w:val="33"/>
        </w:rPr>
        <w:t xml:space="preserve">) </w:t>
      </w:r>
      <w:r w:rsidR="001D0C79" w:rsidRPr="001160B9">
        <w:rPr>
          <w:color w:val="000000" w:themeColor="text1"/>
          <w:sz w:val="33"/>
          <w:szCs w:val="33"/>
        </w:rPr>
        <w:t>Về làm sạch dữ liệu mũi tiêm là một trong những nội dung của Đề án 06; trách nhiệm của Tổ công tác; thông tin tiêm chủng phòng chống Covid-19 của người dân được hiển thị trên ứng dụng VN-eID phục vụ cho việc di chuyển đi lại theo Nghị quyết 128 của Chính phủ; phục vụ cấp hộ chiếu vắc xin đi nước ngoài. Yêu cầu Tổ công tác các cấp triển khai thực hiện; lực lượng y tế, Công an làm nòng cốt</w:t>
      </w:r>
      <w:r w:rsidR="001D0C79" w:rsidRPr="001160B9">
        <w:rPr>
          <w:color w:val="000000" w:themeColor="text1"/>
          <w:spacing w:val="-4"/>
          <w:sz w:val="33"/>
          <w:szCs w:val="33"/>
        </w:rPr>
        <w:t>.</w:t>
      </w:r>
    </w:p>
    <w:p w:rsidR="00EF24BA" w:rsidRPr="001160B9" w:rsidRDefault="00EF24BA" w:rsidP="00CE662E">
      <w:pPr>
        <w:pStyle w:val="Bodytext2"/>
        <w:snapToGrid w:val="0"/>
        <w:spacing w:line="240" w:lineRule="auto"/>
        <w:ind w:firstLine="720"/>
        <w:rPr>
          <w:b/>
          <w:i/>
          <w:sz w:val="33"/>
          <w:szCs w:val="33"/>
        </w:rPr>
      </w:pPr>
      <w:r w:rsidRPr="001160B9">
        <w:rPr>
          <w:b/>
          <w:i/>
          <w:sz w:val="33"/>
          <w:szCs w:val="33"/>
        </w:rPr>
        <w:t>* Đối với nhóm tiện ích về dịch vụ công</w:t>
      </w:r>
    </w:p>
    <w:p w:rsidR="00FE11B2" w:rsidRPr="001160B9" w:rsidRDefault="00FE11B2" w:rsidP="00CE662E">
      <w:pPr>
        <w:pStyle w:val="Bodytext2"/>
        <w:snapToGrid w:val="0"/>
        <w:spacing w:line="240" w:lineRule="auto"/>
        <w:ind w:firstLine="720"/>
        <w:rPr>
          <w:b/>
          <w:i/>
          <w:sz w:val="33"/>
          <w:szCs w:val="33"/>
        </w:rPr>
      </w:pPr>
      <w:r w:rsidRPr="001160B9">
        <w:rPr>
          <w:b/>
          <w:i/>
          <w:sz w:val="33"/>
          <w:szCs w:val="33"/>
        </w:rPr>
        <w:lastRenderedPageBreak/>
        <w:t>- UBND cấp tỉnh:</w:t>
      </w:r>
    </w:p>
    <w:p w:rsidR="00EF24BA" w:rsidRPr="001160B9" w:rsidRDefault="00FE11B2" w:rsidP="00CE662E">
      <w:pPr>
        <w:pStyle w:val="Bodytext2"/>
        <w:snapToGrid w:val="0"/>
        <w:spacing w:line="240" w:lineRule="auto"/>
        <w:ind w:firstLine="720"/>
        <w:rPr>
          <w:sz w:val="33"/>
          <w:szCs w:val="33"/>
        </w:rPr>
      </w:pPr>
      <w:r w:rsidRPr="001160B9">
        <w:rPr>
          <w:b/>
          <w:i/>
          <w:sz w:val="33"/>
          <w:szCs w:val="33"/>
        </w:rPr>
        <w:t xml:space="preserve">+ </w:t>
      </w:r>
      <w:r w:rsidR="00EF24BA" w:rsidRPr="001160B9">
        <w:rPr>
          <w:spacing w:val="2"/>
          <w:sz w:val="33"/>
          <w:szCs w:val="33"/>
        </w:rPr>
        <w:t>Hiện nay, Bộ Công an đang triển khai thí điểm dịch vụ công tại 03 nhà văn hóa phường Dịch Vọng Hậu, quận Cầu Giấy, thực hiện bố trí 02 máy tính kết nối mạng Internet để Tổ Công tác cấp phường hướng dẫn công dân thực hiện dịch vụ công trực tuyến</w:t>
      </w:r>
      <w:r w:rsidRPr="001160B9">
        <w:rPr>
          <w:spacing w:val="2"/>
          <w:sz w:val="33"/>
          <w:szCs w:val="33"/>
        </w:rPr>
        <w:t>. Đề nghị UBND các tỉnh</w:t>
      </w:r>
      <w:r w:rsidR="00EF24BA" w:rsidRPr="001160B9">
        <w:rPr>
          <w:spacing w:val="2"/>
          <w:sz w:val="33"/>
          <w:szCs w:val="33"/>
        </w:rPr>
        <w:t xml:space="preserve"> nghiên cứu, căn cứ vào tình hình thực tiễn để áp dụng</w:t>
      </w:r>
      <w:r w:rsidRPr="001160B9">
        <w:rPr>
          <w:spacing w:val="2"/>
          <w:sz w:val="33"/>
          <w:szCs w:val="33"/>
        </w:rPr>
        <w:t>, triển khai</w:t>
      </w:r>
      <w:r w:rsidR="00EF24BA" w:rsidRPr="001160B9">
        <w:rPr>
          <w:spacing w:val="2"/>
          <w:sz w:val="33"/>
          <w:szCs w:val="33"/>
        </w:rPr>
        <w:t xml:space="preserve"> tại địa phương mình</w:t>
      </w:r>
      <w:r w:rsidR="00EF24BA" w:rsidRPr="001160B9">
        <w:rPr>
          <w:sz w:val="33"/>
          <w:szCs w:val="33"/>
        </w:rPr>
        <w:t>.</w:t>
      </w:r>
    </w:p>
    <w:p w:rsidR="00FE11B2" w:rsidRPr="001160B9" w:rsidRDefault="00FE11B2" w:rsidP="00CE662E">
      <w:pPr>
        <w:pStyle w:val="Bodytext2"/>
        <w:snapToGrid w:val="0"/>
        <w:spacing w:line="240" w:lineRule="auto"/>
        <w:ind w:firstLine="720"/>
        <w:rPr>
          <w:color w:val="000000" w:themeColor="text1"/>
          <w:spacing w:val="-4"/>
          <w:sz w:val="33"/>
          <w:szCs w:val="33"/>
          <w:lang w:val="vi-VN"/>
        </w:rPr>
      </w:pPr>
      <w:r w:rsidRPr="001160B9">
        <w:rPr>
          <w:color w:val="000000" w:themeColor="text1"/>
          <w:spacing w:val="-4"/>
          <w:sz w:val="33"/>
          <w:szCs w:val="33"/>
        </w:rPr>
        <w:t xml:space="preserve">+ </w:t>
      </w:r>
      <w:r w:rsidRPr="001160B9">
        <w:rPr>
          <w:color w:val="000000" w:themeColor="text1"/>
          <w:sz w:val="33"/>
          <w:szCs w:val="33"/>
        </w:rPr>
        <w:t>Người đứng đầu các đơn vị nên đóng vai người dân, trực tiếp tham gia dịch vụ công</w:t>
      </w:r>
      <w:r w:rsidR="00FF2326" w:rsidRPr="001160B9">
        <w:rPr>
          <w:color w:val="000000" w:themeColor="text1"/>
          <w:sz w:val="33"/>
          <w:szCs w:val="33"/>
        </w:rPr>
        <w:t>,</w:t>
      </w:r>
      <w:r w:rsidRPr="001160B9">
        <w:rPr>
          <w:color w:val="000000" w:themeColor="text1"/>
          <w:sz w:val="33"/>
          <w:szCs w:val="33"/>
        </w:rPr>
        <w:t xml:space="preserve"> </w:t>
      </w:r>
      <w:r w:rsidRPr="001160B9">
        <w:rPr>
          <w:color w:val="000000" w:themeColor="text1"/>
          <w:sz w:val="33"/>
          <w:szCs w:val="33"/>
          <w:lang w:val="vi-VN"/>
        </w:rPr>
        <w:t>n</w:t>
      </w:r>
      <w:r w:rsidRPr="001160B9">
        <w:rPr>
          <w:color w:val="000000" w:themeColor="text1"/>
          <w:sz w:val="33"/>
          <w:szCs w:val="33"/>
        </w:rPr>
        <w:t>h</w:t>
      </w:r>
      <w:r w:rsidRPr="001160B9">
        <w:rPr>
          <w:color w:val="000000" w:themeColor="text1"/>
          <w:sz w:val="33"/>
          <w:szCs w:val="33"/>
          <w:lang w:val="vi-VN"/>
        </w:rPr>
        <w:t>ằm</w:t>
      </w:r>
      <w:r w:rsidRPr="001160B9">
        <w:rPr>
          <w:color w:val="000000" w:themeColor="text1"/>
          <w:sz w:val="33"/>
          <w:szCs w:val="33"/>
        </w:rPr>
        <w:t xml:space="preserve"> </w:t>
      </w:r>
      <w:r w:rsidRPr="001160B9">
        <w:rPr>
          <w:color w:val="000000" w:themeColor="text1"/>
          <w:sz w:val="33"/>
          <w:szCs w:val="33"/>
          <w:lang w:val="vi-VN"/>
        </w:rPr>
        <w:t xml:space="preserve">đánh giá toàn diện </w:t>
      </w:r>
      <w:r w:rsidRPr="001160B9">
        <w:rPr>
          <w:color w:val="000000" w:themeColor="text1"/>
          <w:sz w:val="33"/>
          <w:szCs w:val="33"/>
        </w:rPr>
        <w:t xml:space="preserve">về quy trình, </w:t>
      </w:r>
      <w:r w:rsidRPr="001160B9">
        <w:rPr>
          <w:color w:val="000000" w:themeColor="text1"/>
          <w:sz w:val="33"/>
          <w:szCs w:val="33"/>
          <w:lang w:val="vi-VN"/>
        </w:rPr>
        <w:t>nguồn nh</w:t>
      </w:r>
      <w:r w:rsidRPr="001160B9">
        <w:rPr>
          <w:color w:val="000000" w:themeColor="text1"/>
          <w:sz w:val="33"/>
          <w:szCs w:val="33"/>
        </w:rPr>
        <w:t>â</w:t>
      </w:r>
      <w:r w:rsidRPr="001160B9">
        <w:rPr>
          <w:color w:val="000000" w:themeColor="text1"/>
          <w:sz w:val="33"/>
          <w:szCs w:val="33"/>
          <w:lang w:val="vi-VN"/>
        </w:rPr>
        <w:t>n lực, hạ tầng kỹ thuật, trang thiết bị</w:t>
      </w:r>
      <w:r w:rsidRPr="001160B9">
        <w:rPr>
          <w:color w:val="000000" w:themeColor="text1"/>
          <w:sz w:val="33"/>
          <w:szCs w:val="33"/>
        </w:rPr>
        <w:t xml:space="preserve"> trên địa bàn mình</w:t>
      </w:r>
      <w:r w:rsidRPr="001160B9">
        <w:rPr>
          <w:color w:val="000000" w:themeColor="text1"/>
          <w:sz w:val="33"/>
          <w:szCs w:val="33"/>
          <w:lang w:val="vi-VN"/>
        </w:rPr>
        <w:t xml:space="preserve"> để có giải pháp thực hiện đảm bảo đạt hiệu quả</w:t>
      </w:r>
      <w:r w:rsidRPr="001160B9">
        <w:rPr>
          <w:color w:val="000000" w:themeColor="text1"/>
          <w:spacing w:val="-4"/>
          <w:sz w:val="33"/>
          <w:szCs w:val="33"/>
          <w:lang w:val="vi-VN"/>
        </w:rPr>
        <w:t xml:space="preserve">.  </w:t>
      </w:r>
    </w:p>
    <w:p w:rsidR="00EF24BA" w:rsidRPr="001160B9" w:rsidRDefault="00FE11B2" w:rsidP="00CE662E">
      <w:pPr>
        <w:spacing w:after="0" w:line="240" w:lineRule="auto"/>
        <w:ind w:firstLine="709"/>
        <w:jc w:val="both"/>
        <w:rPr>
          <w:rFonts w:ascii="Times New Roman" w:hAnsi="Times New Roman" w:cs="Times New Roman"/>
          <w:sz w:val="33"/>
          <w:szCs w:val="33"/>
        </w:rPr>
      </w:pPr>
      <w:r w:rsidRPr="001160B9">
        <w:rPr>
          <w:rFonts w:ascii="Times New Roman" w:hAnsi="Times New Roman" w:cs="Times New Roman"/>
          <w:sz w:val="33"/>
          <w:szCs w:val="33"/>
        </w:rPr>
        <w:t>+</w:t>
      </w:r>
      <w:r w:rsidR="00EF24BA" w:rsidRPr="001160B9">
        <w:rPr>
          <w:rFonts w:ascii="Times New Roman" w:hAnsi="Times New Roman" w:cs="Times New Roman"/>
          <w:spacing w:val="-4"/>
          <w:sz w:val="33"/>
          <w:szCs w:val="33"/>
        </w:rPr>
        <w:t xml:space="preserve"> </w:t>
      </w:r>
      <w:r w:rsidRPr="001160B9">
        <w:rPr>
          <w:rFonts w:ascii="Times New Roman" w:hAnsi="Times New Roman" w:cs="Times New Roman"/>
          <w:sz w:val="33"/>
          <w:szCs w:val="33"/>
        </w:rPr>
        <w:t xml:space="preserve">Chỉ đạo </w:t>
      </w:r>
      <w:r w:rsidR="00EF24BA" w:rsidRPr="001160B9">
        <w:rPr>
          <w:rFonts w:ascii="Times New Roman" w:hAnsi="Times New Roman" w:cs="Times New Roman"/>
          <w:sz w:val="33"/>
          <w:szCs w:val="33"/>
        </w:rPr>
        <w:t xml:space="preserve">cán bộ, công chức, viên chức tại cơ quan, tổ chức trên địa bàn gương mẫu sử dụng các loại hình </w:t>
      </w:r>
      <w:r w:rsidR="00EF24BA" w:rsidRPr="001160B9">
        <w:rPr>
          <w:rFonts w:ascii="Times New Roman" w:hAnsi="Times New Roman" w:cs="Times New Roman"/>
          <w:spacing w:val="2"/>
          <w:sz w:val="33"/>
          <w:szCs w:val="33"/>
        </w:rPr>
        <w:t>dịch vụ công</w:t>
      </w:r>
      <w:r w:rsidR="00EF24BA" w:rsidRPr="001160B9">
        <w:rPr>
          <w:rFonts w:ascii="Times New Roman" w:hAnsi="Times New Roman" w:cs="Times New Roman"/>
          <w:sz w:val="33"/>
          <w:szCs w:val="33"/>
        </w:rPr>
        <w:t xml:space="preserve"> trực tuyến; tiếp nhận phản ánh của công dân trong sử dụng </w:t>
      </w:r>
      <w:r w:rsidR="00EF24BA" w:rsidRPr="001160B9">
        <w:rPr>
          <w:rFonts w:ascii="Times New Roman" w:hAnsi="Times New Roman" w:cs="Times New Roman"/>
          <w:spacing w:val="2"/>
          <w:sz w:val="33"/>
          <w:szCs w:val="33"/>
        </w:rPr>
        <w:t>dịch vụ công</w:t>
      </w:r>
      <w:r w:rsidR="00EF24BA" w:rsidRPr="001160B9">
        <w:rPr>
          <w:rFonts w:ascii="Times New Roman" w:hAnsi="Times New Roman" w:cs="Times New Roman"/>
          <w:sz w:val="33"/>
          <w:szCs w:val="33"/>
        </w:rPr>
        <w:t>, từ đó tập hợp, đề xuất điều chỉnh về quy trình, thủ tục cần có.</w:t>
      </w:r>
    </w:p>
    <w:p w:rsidR="00EF24BA" w:rsidRPr="001160B9" w:rsidRDefault="001D11D2" w:rsidP="00CE662E">
      <w:pPr>
        <w:spacing w:after="0" w:line="240" w:lineRule="auto"/>
        <w:ind w:firstLine="709"/>
        <w:jc w:val="both"/>
        <w:rPr>
          <w:rFonts w:ascii="Times New Roman" w:hAnsi="Times New Roman" w:cs="Times New Roman"/>
          <w:sz w:val="33"/>
          <w:szCs w:val="33"/>
        </w:rPr>
      </w:pPr>
      <w:r w:rsidRPr="001160B9">
        <w:rPr>
          <w:rFonts w:ascii="Times New Roman" w:hAnsi="Times New Roman" w:cs="Times New Roman"/>
          <w:b/>
          <w:i/>
          <w:sz w:val="33"/>
          <w:szCs w:val="33"/>
        </w:rPr>
        <w:t>+</w:t>
      </w:r>
      <w:r w:rsidR="00EF24BA" w:rsidRPr="001160B9">
        <w:rPr>
          <w:rFonts w:ascii="Times New Roman" w:hAnsi="Times New Roman" w:cs="Times New Roman"/>
          <w:b/>
          <w:i/>
          <w:sz w:val="33"/>
          <w:szCs w:val="33"/>
        </w:rPr>
        <w:t xml:space="preserve"> </w:t>
      </w:r>
      <w:r w:rsidR="00EF24BA" w:rsidRPr="001160B9">
        <w:rPr>
          <w:rFonts w:ascii="Times New Roman" w:hAnsi="Times New Roman" w:cs="Times New Roman"/>
          <w:sz w:val="33"/>
          <w:szCs w:val="33"/>
        </w:rPr>
        <w:t>Rà soát, đánh giá và đề xuất trang cấp bổ sung thiết bị (</w:t>
      </w:r>
      <w:r w:rsidR="00EF24BA" w:rsidRPr="001160B9">
        <w:rPr>
          <w:rFonts w:ascii="Times New Roman" w:hAnsi="Times New Roman" w:cs="Times New Roman"/>
          <w:i/>
          <w:sz w:val="33"/>
          <w:szCs w:val="33"/>
        </w:rPr>
        <w:t>máy tính, máy trạm, thiết bị, hệ thống đường truyền, máy scan</w:t>
      </w:r>
      <w:r w:rsidR="00EF24BA" w:rsidRPr="001160B9">
        <w:rPr>
          <w:rFonts w:ascii="Times New Roman" w:hAnsi="Times New Roman" w:cs="Times New Roman"/>
          <w:sz w:val="33"/>
          <w:szCs w:val="33"/>
        </w:rPr>
        <w:t xml:space="preserve">) phục vụ việc triển khai dịch vụ công trực tuyến. </w:t>
      </w:r>
      <w:r w:rsidRPr="001160B9">
        <w:rPr>
          <w:rFonts w:ascii="Times New Roman" w:hAnsi="Times New Roman" w:cs="Times New Roman"/>
          <w:b/>
          <w:i/>
          <w:sz w:val="33"/>
          <w:szCs w:val="33"/>
        </w:rPr>
        <w:t>Trước mắt,</w:t>
      </w:r>
      <w:r w:rsidRPr="001160B9">
        <w:rPr>
          <w:rFonts w:ascii="Times New Roman" w:hAnsi="Times New Roman" w:cs="Times New Roman"/>
          <w:sz w:val="33"/>
          <w:szCs w:val="33"/>
        </w:rPr>
        <w:t xml:space="preserve"> đáp ứng được nhiệm vụ đề ra tại Nghị quyết 50 của Chính phủ về số hóa hồ sơ tại bộ phận một cửa (</w:t>
      </w:r>
      <w:r w:rsidRPr="001160B9">
        <w:rPr>
          <w:rFonts w:ascii="Times New Roman" w:hAnsi="Times New Roman" w:cs="Times New Roman"/>
          <w:i/>
          <w:sz w:val="33"/>
          <w:szCs w:val="33"/>
        </w:rPr>
        <w:t>từ ngày 01/6/2022 đối với cấp tỉnh</w:t>
      </w:r>
      <w:r w:rsidR="00FF2326" w:rsidRPr="001160B9">
        <w:rPr>
          <w:rFonts w:ascii="Times New Roman" w:hAnsi="Times New Roman" w:cs="Times New Roman"/>
          <w:sz w:val="33"/>
          <w:szCs w:val="33"/>
        </w:rPr>
        <w:t xml:space="preserve">, </w:t>
      </w:r>
      <w:r w:rsidR="00FF2326" w:rsidRPr="001160B9">
        <w:rPr>
          <w:rFonts w:ascii="Times New Roman" w:hAnsi="Times New Roman" w:cs="Times New Roman"/>
          <w:i/>
          <w:sz w:val="33"/>
          <w:szCs w:val="33"/>
        </w:rPr>
        <w:t>01/12/2022 đối với cấp huyện…</w:t>
      </w:r>
      <w:r w:rsidR="00FF2326" w:rsidRPr="001160B9">
        <w:rPr>
          <w:rFonts w:ascii="Times New Roman" w:hAnsi="Times New Roman" w:cs="Times New Roman"/>
          <w:sz w:val="33"/>
          <w:szCs w:val="33"/>
        </w:rPr>
        <w:t>)</w:t>
      </w:r>
    </w:p>
    <w:p w:rsidR="00EF24BA" w:rsidRPr="001160B9" w:rsidRDefault="001D11D2"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b/>
          <w:i/>
          <w:sz w:val="33"/>
          <w:szCs w:val="33"/>
        </w:rPr>
        <w:t>+</w:t>
      </w:r>
      <w:r w:rsidR="00EF24BA" w:rsidRPr="001160B9">
        <w:rPr>
          <w:rFonts w:ascii="Times New Roman" w:hAnsi="Times New Roman" w:cs="Times New Roman"/>
          <w:sz w:val="33"/>
          <w:szCs w:val="33"/>
        </w:rPr>
        <w:t xml:space="preserve"> Thực hiện điều tra cơ bản trình độ công dân trên địa bàn về am hiểu công nghệ, nhu cầu sử dụng các loại </w:t>
      </w:r>
      <w:r w:rsidR="00EF24BA" w:rsidRPr="001160B9">
        <w:rPr>
          <w:rFonts w:ascii="Times New Roman" w:hAnsi="Times New Roman" w:cs="Times New Roman"/>
          <w:spacing w:val="-4"/>
          <w:sz w:val="33"/>
          <w:szCs w:val="33"/>
        </w:rPr>
        <w:t>dịch vụ công</w:t>
      </w:r>
      <w:r w:rsidR="00EF24BA" w:rsidRPr="001160B9">
        <w:rPr>
          <w:rFonts w:ascii="Times New Roman" w:hAnsi="Times New Roman" w:cs="Times New Roman"/>
          <w:sz w:val="33"/>
          <w:szCs w:val="33"/>
        </w:rPr>
        <w:t xml:space="preserve"> thiết yếu trên địa bàn để hướng trọng tâm vào loại hình DVC đó.</w:t>
      </w:r>
    </w:p>
    <w:p w:rsidR="00EF24BA" w:rsidRPr="001160B9" w:rsidRDefault="001D11D2"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b/>
          <w:i/>
          <w:sz w:val="33"/>
          <w:szCs w:val="33"/>
        </w:rPr>
        <w:t>+</w:t>
      </w:r>
      <w:r w:rsidR="00EF24BA" w:rsidRPr="001160B9">
        <w:rPr>
          <w:rFonts w:ascii="Times New Roman" w:hAnsi="Times New Roman" w:cs="Times New Roman"/>
          <w:sz w:val="33"/>
          <w:szCs w:val="33"/>
        </w:rPr>
        <w:t xml:space="preserve"> </w:t>
      </w:r>
      <w:r w:rsidR="00EF24BA" w:rsidRPr="001160B9">
        <w:rPr>
          <w:rFonts w:ascii="Times New Roman" w:hAnsi="Times New Roman" w:cs="Times New Roman"/>
          <w:spacing w:val="-4"/>
          <w:sz w:val="33"/>
          <w:szCs w:val="33"/>
        </w:rPr>
        <w:t xml:space="preserve">Chỉ đạo làm việc ngay với các cơ quan thuế, Giáo dục, Lao động – Thương binh và Xã hội triển khai ngay các gói an sinh xã hội. </w:t>
      </w:r>
      <w:r w:rsidR="00EF24BA" w:rsidRPr="001160B9">
        <w:rPr>
          <w:rFonts w:ascii="Times New Roman" w:hAnsi="Times New Roman" w:cs="Times New Roman"/>
          <w:b/>
          <w:i/>
          <w:spacing w:val="-4"/>
          <w:sz w:val="33"/>
          <w:szCs w:val="33"/>
        </w:rPr>
        <w:t>Trước mắt,</w:t>
      </w:r>
      <w:r w:rsidR="00EF24BA" w:rsidRPr="001160B9">
        <w:rPr>
          <w:rFonts w:ascii="Times New Roman" w:hAnsi="Times New Roman" w:cs="Times New Roman"/>
          <w:spacing w:val="-4"/>
          <w:sz w:val="33"/>
          <w:szCs w:val="33"/>
        </w:rPr>
        <w:t xml:space="preserve"> </w:t>
      </w:r>
      <w:r w:rsidR="00FF2326" w:rsidRPr="001160B9">
        <w:rPr>
          <w:rFonts w:ascii="Times New Roman" w:hAnsi="Times New Roman" w:cs="Times New Roman"/>
          <w:spacing w:val="-4"/>
          <w:sz w:val="33"/>
          <w:szCs w:val="33"/>
        </w:rPr>
        <w:t xml:space="preserve">chỉ đạo phòng giáo dục, các nhà trường phối hợp với lực lượng Công an </w:t>
      </w:r>
      <w:r w:rsidR="00EF24BA" w:rsidRPr="001160B9">
        <w:rPr>
          <w:rFonts w:ascii="Times New Roman" w:hAnsi="Times New Roman" w:cs="Times New Roman"/>
          <w:spacing w:val="-4"/>
          <w:sz w:val="33"/>
          <w:szCs w:val="33"/>
        </w:rPr>
        <w:t>triển khai cấp CCCD kèm định danh điện tử; ưu tiên đối với công dân sinh năm 2004</w:t>
      </w:r>
      <w:r w:rsidR="00FF2326" w:rsidRPr="001160B9">
        <w:rPr>
          <w:rFonts w:ascii="Times New Roman" w:hAnsi="Times New Roman" w:cs="Times New Roman"/>
          <w:spacing w:val="-4"/>
          <w:sz w:val="33"/>
          <w:szCs w:val="33"/>
        </w:rPr>
        <w:t>, 2007</w:t>
      </w:r>
      <w:r w:rsidR="00EF24BA" w:rsidRPr="001160B9">
        <w:rPr>
          <w:rFonts w:ascii="Times New Roman" w:hAnsi="Times New Roman" w:cs="Times New Roman"/>
          <w:spacing w:val="-4"/>
          <w:sz w:val="33"/>
          <w:szCs w:val="33"/>
        </w:rPr>
        <w:t xml:space="preserve"> đến độ tuổi đăng ký thi tốt nghiệp Trung học phổ thông quốc gia </w:t>
      </w:r>
      <w:r w:rsidR="00FF2326" w:rsidRPr="001160B9">
        <w:rPr>
          <w:rFonts w:ascii="Times New Roman" w:hAnsi="Times New Roman" w:cs="Times New Roman"/>
          <w:spacing w:val="-4"/>
          <w:sz w:val="33"/>
          <w:szCs w:val="33"/>
        </w:rPr>
        <w:t xml:space="preserve">và </w:t>
      </w:r>
      <w:r w:rsidR="00EF24BA" w:rsidRPr="001160B9">
        <w:rPr>
          <w:rFonts w:ascii="Times New Roman" w:hAnsi="Times New Roman" w:cs="Times New Roman"/>
          <w:spacing w:val="-4"/>
          <w:sz w:val="33"/>
          <w:szCs w:val="33"/>
        </w:rPr>
        <w:t>thi tuyển sinh vào lớp 10</w:t>
      </w:r>
      <w:r w:rsidR="00FF2326" w:rsidRPr="001160B9">
        <w:rPr>
          <w:rFonts w:ascii="Times New Roman" w:hAnsi="Times New Roman" w:cs="Times New Roman"/>
          <w:sz w:val="33"/>
          <w:szCs w:val="33"/>
        </w:rPr>
        <w:t>.</w:t>
      </w:r>
    </w:p>
    <w:p w:rsidR="001D11D2" w:rsidRPr="001160B9" w:rsidRDefault="001D11D2"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b/>
          <w:i/>
          <w:sz w:val="33"/>
          <w:szCs w:val="33"/>
        </w:rPr>
        <w:t>- UBND cấp huyện:</w:t>
      </w:r>
      <w:r w:rsidRPr="001160B9">
        <w:rPr>
          <w:rFonts w:ascii="Times New Roman" w:hAnsi="Times New Roman" w:cs="Times New Roman"/>
          <w:sz w:val="33"/>
          <w:szCs w:val="33"/>
        </w:rPr>
        <w:t xml:space="preserve"> Chỉ đạo tổ công tác triển khai Đề án cấp huyện đẩy mạnh triển khai 25 Dịch vụ công thiết yếu, trong đó, cấp huyện trực tiếp giải quyết là 13 dịch vụ.</w:t>
      </w:r>
    </w:p>
    <w:p w:rsidR="001D11D2" w:rsidRPr="001160B9" w:rsidRDefault="001D11D2"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b/>
          <w:i/>
          <w:sz w:val="33"/>
          <w:szCs w:val="33"/>
        </w:rPr>
        <w:t>- UBND cấp xã:</w:t>
      </w:r>
      <w:r w:rsidRPr="001160B9">
        <w:rPr>
          <w:rFonts w:ascii="Times New Roman" w:hAnsi="Times New Roman" w:cs="Times New Roman"/>
          <w:sz w:val="33"/>
          <w:szCs w:val="33"/>
        </w:rPr>
        <w:t xml:space="preserve"> Chỉ đạo Tổ công tác triển khai Đề án cấp xã tăng cường tuyên truyền dưới nhiều hình thức </w:t>
      </w:r>
      <w:r w:rsidRPr="001160B9">
        <w:rPr>
          <w:rFonts w:ascii="Times New Roman" w:hAnsi="Times New Roman" w:cs="Times New Roman"/>
          <w:i/>
          <w:sz w:val="33"/>
          <w:szCs w:val="33"/>
        </w:rPr>
        <w:t>(trên mạng xã hội, kênh phát thanh, họp chi bộ, tổ dân số, phát tờ rơi…)</w:t>
      </w:r>
      <w:r w:rsidRPr="001160B9">
        <w:rPr>
          <w:rFonts w:ascii="Times New Roman" w:hAnsi="Times New Roman" w:cs="Times New Roman"/>
          <w:sz w:val="33"/>
          <w:szCs w:val="33"/>
        </w:rPr>
        <w:t xml:space="preserve"> để người dân trên địa bàn nắm được những tiện ích của dịch vụ công, đặc biệt là 25 dịch vụ công thiết yếu.</w:t>
      </w:r>
    </w:p>
    <w:p w:rsidR="00EF24BA" w:rsidRPr="001160B9" w:rsidRDefault="00EF24BA" w:rsidP="00CE662E">
      <w:pPr>
        <w:spacing w:after="0" w:line="240" w:lineRule="auto"/>
        <w:ind w:firstLine="720"/>
        <w:jc w:val="both"/>
        <w:rPr>
          <w:rFonts w:ascii="Times New Roman" w:hAnsi="Times New Roman" w:cs="Times New Roman"/>
          <w:b/>
          <w:i/>
          <w:color w:val="000000" w:themeColor="text1"/>
          <w:sz w:val="33"/>
          <w:szCs w:val="33"/>
        </w:rPr>
      </w:pPr>
      <w:r w:rsidRPr="001160B9">
        <w:rPr>
          <w:rFonts w:ascii="Times New Roman" w:hAnsi="Times New Roman" w:cs="Times New Roman"/>
          <w:b/>
          <w:i/>
          <w:color w:val="000000" w:themeColor="text1"/>
          <w:sz w:val="33"/>
          <w:szCs w:val="33"/>
        </w:rPr>
        <w:lastRenderedPageBreak/>
        <w:t>* Đối với nhóm tiện ích phát triển kinh tế, xã hội</w:t>
      </w:r>
    </w:p>
    <w:p w:rsidR="00EF5387" w:rsidRPr="001160B9" w:rsidRDefault="00EF5387"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b/>
          <w:i/>
          <w:sz w:val="33"/>
          <w:szCs w:val="33"/>
        </w:rPr>
        <w:t>- UBND cấp tỉnh chỉ đạo:</w:t>
      </w:r>
      <w:r w:rsidRPr="001160B9">
        <w:rPr>
          <w:rFonts w:ascii="Times New Roman" w:hAnsi="Times New Roman" w:cs="Times New Roman"/>
          <w:sz w:val="33"/>
          <w:szCs w:val="33"/>
        </w:rPr>
        <w:t xml:space="preserve"> Tuyên truyền, vận động doanh nghiệp, cá nhân cùng chung tay xây dựng phát triển kinh tế địa phương, phục vụ Đề án 06. Có giải pháp để thu hút doanh nghiệp, cá nhân, tổ chức tham gia đồng hành dựa trên tình hình thực tiễn của doanh nghiệp tại địa phương.</w:t>
      </w:r>
    </w:p>
    <w:p w:rsidR="00EF5387" w:rsidRPr="001160B9" w:rsidRDefault="00EF5387" w:rsidP="00CE662E">
      <w:pPr>
        <w:spacing w:after="0" w:line="240" w:lineRule="auto"/>
        <w:ind w:firstLine="709"/>
        <w:jc w:val="both"/>
        <w:rPr>
          <w:rFonts w:ascii="Times New Roman" w:hAnsi="Times New Roman" w:cs="Times New Roman"/>
          <w:b/>
          <w:i/>
          <w:sz w:val="33"/>
          <w:szCs w:val="33"/>
        </w:rPr>
      </w:pPr>
      <w:r w:rsidRPr="001160B9">
        <w:rPr>
          <w:rFonts w:ascii="Times New Roman" w:hAnsi="Times New Roman" w:cs="Times New Roman"/>
          <w:b/>
          <w:i/>
          <w:sz w:val="33"/>
          <w:szCs w:val="33"/>
        </w:rPr>
        <w:t>- UBND cấp huyện, cấp xã</w:t>
      </w:r>
    </w:p>
    <w:p w:rsidR="00EF24BA" w:rsidRPr="001160B9" w:rsidRDefault="00EF5387" w:rsidP="00CE662E">
      <w:pPr>
        <w:spacing w:after="0" w:line="240" w:lineRule="auto"/>
        <w:ind w:firstLine="709"/>
        <w:jc w:val="both"/>
        <w:rPr>
          <w:rFonts w:ascii="Times New Roman" w:hAnsi="Times New Roman" w:cs="Times New Roman"/>
          <w:sz w:val="33"/>
          <w:szCs w:val="33"/>
        </w:rPr>
      </w:pPr>
      <w:r w:rsidRPr="001160B9">
        <w:rPr>
          <w:rFonts w:ascii="Times New Roman" w:hAnsi="Times New Roman" w:cs="Times New Roman"/>
          <w:b/>
          <w:i/>
          <w:sz w:val="33"/>
          <w:szCs w:val="33"/>
        </w:rPr>
        <w:t>+</w:t>
      </w:r>
      <w:r w:rsidR="00EF24BA" w:rsidRPr="001160B9">
        <w:rPr>
          <w:rFonts w:ascii="Times New Roman" w:hAnsi="Times New Roman" w:cs="Times New Roman"/>
          <w:sz w:val="33"/>
          <w:szCs w:val="33"/>
        </w:rPr>
        <w:t xml:space="preserve"> Cần đánh giá các nhóm công dân trên địa bàn được hưởng an sinh xã hội trên nền tảng DVC (</w:t>
      </w:r>
      <w:r w:rsidR="00EF24BA" w:rsidRPr="001160B9">
        <w:rPr>
          <w:rFonts w:ascii="Times New Roman" w:hAnsi="Times New Roman" w:cs="Times New Roman"/>
          <w:i/>
          <w:sz w:val="33"/>
          <w:szCs w:val="33"/>
        </w:rPr>
        <w:t>chết, thất nghiệp...</w:t>
      </w:r>
      <w:r w:rsidR="00EF24BA" w:rsidRPr="001160B9">
        <w:rPr>
          <w:rFonts w:ascii="Times New Roman" w:hAnsi="Times New Roman" w:cs="Times New Roman"/>
          <w:sz w:val="33"/>
          <w:szCs w:val="33"/>
        </w:rPr>
        <w:t xml:space="preserve">) và đề xuất giải pháp liên thông dữ liệu, kết nối dữ liệu có liên quan.  </w:t>
      </w:r>
    </w:p>
    <w:p w:rsidR="00EF24BA" w:rsidRPr="001160B9" w:rsidRDefault="00EF5387" w:rsidP="00CE662E">
      <w:pPr>
        <w:pStyle w:val="ListParagraph"/>
        <w:spacing w:after="0" w:line="240" w:lineRule="auto"/>
        <w:ind w:left="0" w:firstLine="709"/>
        <w:jc w:val="both"/>
        <w:rPr>
          <w:rFonts w:ascii="Times New Roman" w:hAnsi="Times New Roman" w:cs="Times New Roman"/>
          <w:sz w:val="33"/>
          <w:szCs w:val="33"/>
        </w:rPr>
      </w:pPr>
      <w:r w:rsidRPr="001160B9">
        <w:rPr>
          <w:rFonts w:ascii="Times New Roman" w:hAnsi="Times New Roman" w:cs="Times New Roman"/>
          <w:b/>
          <w:i/>
          <w:sz w:val="33"/>
          <w:szCs w:val="33"/>
        </w:rPr>
        <w:t>+</w:t>
      </w:r>
      <w:r w:rsidR="00EF24BA" w:rsidRPr="001160B9">
        <w:rPr>
          <w:rFonts w:ascii="Times New Roman" w:hAnsi="Times New Roman" w:cs="Times New Roman"/>
          <w:sz w:val="33"/>
          <w:szCs w:val="33"/>
        </w:rPr>
        <w:t xml:space="preserve"> Điều tra cơ bản hộ nghèo, người cao tuổi, người có công với cách mạng, đối tượng chính sách vay vốn, vay vốn tín chấp, tích hợp giảm trừ bảo hiểm; </w:t>
      </w:r>
    </w:p>
    <w:p w:rsidR="000309CA" w:rsidRPr="001160B9" w:rsidRDefault="00EF5387" w:rsidP="00CE662E">
      <w:pPr>
        <w:pStyle w:val="ListParagraph"/>
        <w:tabs>
          <w:tab w:val="left" w:pos="993"/>
          <w:tab w:val="left" w:pos="1134"/>
        </w:tabs>
        <w:spacing w:after="0" w:line="240" w:lineRule="auto"/>
        <w:ind w:left="0" w:firstLine="709"/>
        <w:contextualSpacing w:val="0"/>
        <w:jc w:val="both"/>
        <w:rPr>
          <w:rFonts w:ascii="Times New Roman" w:hAnsi="Times New Roman" w:cs="Times New Roman"/>
          <w:color w:val="000000" w:themeColor="text1"/>
          <w:sz w:val="33"/>
          <w:szCs w:val="33"/>
          <w:lang w:val="pt-BR"/>
        </w:rPr>
      </w:pPr>
      <w:r w:rsidRPr="001160B9">
        <w:rPr>
          <w:rFonts w:ascii="Times New Roman" w:hAnsi="Times New Roman" w:cs="Times New Roman"/>
          <w:b/>
          <w:i/>
          <w:color w:val="000000" w:themeColor="text1"/>
          <w:sz w:val="33"/>
          <w:szCs w:val="33"/>
          <w:lang w:val="pt-BR"/>
        </w:rPr>
        <w:t xml:space="preserve">+ </w:t>
      </w:r>
      <w:r w:rsidR="00EF24BA" w:rsidRPr="001160B9">
        <w:rPr>
          <w:rFonts w:ascii="Times New Roman" w:hAnsi="Times New Roman" w:cs="Times New Roman"/>
          <w:color w:val="000000" w:themeColor="text1"/>
          <w:sz w:val="33"/>
          <w:szCs w:val="33"/>
          <w:lang w:val="pt-BR"/>
        </w:rPr>
        <w:t xml:space="preserve"> Rà soát nhóm công dân cần thực hiện vay vốn, tiếp cận ngân hàng để giảm thiểu tín dụng đen. </w:t>
      </w:r>
    </w:p>
    <w:p w:rsidR="00EF24BA" w:rsidRPr="001160B9" w:rsidRDefault="00EF24BA" w:rsidP="00CE662E">
      <w:pPr>
        <w:pStyle w:val="ListParagraph"/>
        <w:tabs>
          <w:tab w:val="left" w:pos="993"/>
          <w:tab w:val="left" w:pos="1134"/>
        </w:tabs>
        <w:spacing w:after="0" w:line="240" w:lineRule="auto"/>
        <w:ind w:left="0" w:firstLine="709"/>
        <w:contextualSpacing w:val="0"/>
        <w:jc w:val="both"/>
        <w:rPr>
          <w:rFonts w:ascii="Times New Roman" w:hAnsi="Times New Roman" w:cs="Times New Roman"/>
          <w:b/>
          <w:i/>
          <w:color w:val="000000" w:themeColor="text1"/>
          <w:sz w:val="33"/>
          <w:szCs w:val="33"/>
          <w:lang w:val="pt-BR"/>
        </w:rPr>
      </w:pPr>
      <w:r w:rsidRPr="001160B9">
        <w:rPr>
          <w:rFonts w:ascii="Times New Roman" w:hAnsi="Times New Roman" w:cs="Times New Roman"/>
          <w:b/>
          <w:i/>
          <w:color w:val="000000" w:themeColor="text1"/>
          <w:sz w:val="33"/>
          <w:szCs w:val="33"/>
          <w:lang w:val="pt-BR"/>
        </w:rPr>
        <w:t>* Đối với nhóm tiện ích phát triển công dân số</w:t>
      </w:r>
    </w:p>
    <w:p w:rsidR="00EF6080" w:rsidRPr="001160B9" w:rsidRDefault="00EF6080" w:rsidP="00CE662E">
      <w:pPr>
        <w:spacing w:after="0" w:line="240" w:lineRule="auto"/>
        <w:ind w:firstLine="720"/>
        <w:jc w:val="both"/>
        <w:rPr>
          <w:rFonts w:ascii="Times New Roman" w:hAnsi="Times New Roman" w:cs="Times New Roman"/>
          <w:b/>
          <w:sz w:val="33"/>
          <w:szCs w:val="33"/>
        </w:rPr>
      </w:pPr>
      <w:r w:rsidRPr="001160B9">
        <w:rPr>
          <w:rFonts w:ascii="Times New Roman" w:hAnsi="Times New Roman" w:cs="Times New Roman"/>
          <w:b/>
          <w:sz w:val="33"/>
          <w:szCs w:val="33"/>
        </w:rPr>
        <w:t>- UBND cấp tỉnh chỉ đạo</w:t>
      </w:r>
    </w:p>
    <w:p w:rsidR="00EF6080" w:rsidRPr="001160B9" w:rsidRDefault="00EF6080"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sz w:val="33"/>
          <w:szCs w:val="33"/>
        </w:rPr>
        <w:t>+</w:t>
      </w:r>
      <w:r w:rsidR="00EF24BA" w:rsidRPr="001160B9">
        <w:rPr>
          <w:rFonts w:ascii="Times New Roman" w:hAnsi="Times New Roman" w:cs="Times New Roman"/>
          <w:sz w:val="33"/>
          <w:szCs w:val="33"/>
        </w:rPr>
        <w:t xml:space="preserve"> </w:t>
      </w:r>
      <w:r w:rsidRPr="001160B9">
        <w:rPr>
          <w:rFonts w:ascii="Times New Roman" w:hAnsi="Times New Roman" w:cs="Times New Roman"/>
          <w:sz w:val="33"/>
          <w:szCs w:val="33"/>
        </w:rPr>
        <w:t>Lực lượng Công an t</w:t>
      </w:r>
      <w:r w:rsidR="00EF24BA" w:rsidRPr="001160B9">
        <w:rPr>
          <w:rFonts w:ascii="Times New Roman" w:hAnsi="Times New Roman" w:cs="Times New Roman"/>
          <w:sz w:val="33"/>
          <w:szCs w:val="33"/>
        </w:rPr>
        <w:t>ổ chức tập huấn đào tạo hướng dẫn triển khai hệ thống định danh và xác thực điện tử; thực hiện triển khai cấp CCCD gắn với cấp định danh điện tử cho công dân</w:t>
      </w:r>
      <w:r w:rsidRPr="001160B9">
        <w:rPr>
          <w:rFonts w:ascii="Times New Roman" w:hAnsi="Times New Roman" w:cs="Times New Roman"/>
          <w:sz w:val="33"/>
          <w:szCs w:val="33"/>
        </w:rPr>
        <w:t xml:space="preserve"> cùng với các tiện ích, cụ thể: cùng thẻ CCCD (2 trong 1); cùng thẻ CCCD và tài khoản ngân hàng (3 trong 1); cùng thẻ CCCD, tài khoản ngân hàng và trợ cấp/cho vay tín chấp lãi suất thấp (4 trong 1), đặc biệt tập trung thuộc diện chính sách được vay. Như vậy về an ninh trật tự từng bước loại bỏ tín dụng đen;</w:t>
      </w:r>
    </w:p>
    <w:p w:rsidR="00EF24BA" w:rsidRPr="001160B9" w:rsidRDefault="00EF6080"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sz w:val="33"/>
          <w:szCs w:val="33"/>
        </w:rPr>
        <w:t>+</w:t>
      </w:r>
      <w:r w:rsidR="00EF24BA" w:rsidRPr="001160B9">
        <w:rPr>
          <w:rFonts w:ascii="Times New Roman" w:hAnsi="Times New Roman" w:cs="Times New Roman"/>
          <w:sz w:val="33"/>
          <w:szCs w:val="33"/>
        </w:rPr>
        <w:t xml:space="preserve"> </w:t>
      </w:r>
      <w:r w:rsidR="000309CA" w:rsidRPr="001160B9">
        <w:rPr>
          <w:rFonts w:ascii="Times New Roman" w:hAnsi="Times New Roman" w:cs="Times New Roman"/>
          <w:sz w:val="33"/>
          <w:szCs w:val="33"/>
        </w:rPr>
        <w:t>C</w:t>
      </w:r>
      <w:r w:rsidR="00EF24BA" w:rsidRPr="001160B9">
        <w:rPr>
          <w:rFonts w:ascii="Times New Roman" w:hAnsi="Times New Roman" w:cs="Times New Roman"/>
          <w:sz w:val="33"/>
          <w:szCs w:val="33"/>
        </w:rPr>
        <w:t>án bộ, Đảng viên, công chức, viên chứ</w:t>
      </w:r>
      <w:r w:rsidRPr="001160B9">
        <w:rPr>
          <w:rFonts w:ascii="Times New Roman" w:hAnsi="Times New Roman" w:cs="Times New Roman"/>
          <w:sz w:val="33"/>
          <w:szCs w:val="33"/>
        </w:rPr>
        <w:t>c trên địa bàn</w:t>
      </w:r>
      <w:r w:rsidR="00EF24BA" w:rsidRPr="001160B9">
        <w:rPr>
          <w:rFonts w:ascii="Times New Roman" w:hAnsi="Times New Roman" w:cs="Times New Roman"/>
          <w:sz w:val="33"/>
          <w:szCs w:val="33"/>
        </w:rPr>
        <w:t xml:space="preserve"> gương mẫu trong sử dụng tài khoản định danh điện tử, các tiện ích thông qua thẻ CCCD, ứng dụng VN-eID; kết hợp triển khai các hoạt động an sinh xã hội như: phối hợp với ngân hàng chi trả trợ cấp; hỗ trợ người cao tuổi, có công với cách mạng…;</w:t>
      </w:r>
    </w:p>
    <w:p w:rsidR="00EF24BA" w:rsidRPr="001160B9" w:rsidRDefault="00EF6080" w:rsidP="00CE662E">
      <w:pPr>
        <w:spacing w:after="0" w:line="240" w:lineRule="auto"/>
        <w:ind w:firstLine="709"/>
        <w:jc w:val="both"/>
        <w:rPr>
          <w:rFonts w:ascii="Times New Roman" w:hAnsi="Times New Roman" w:cs="Times New Roman"/>
          <w:spacing w:val="-2"/>
          <w:sz w:val="33"/>
          <w:szCs w:val="33"/>
        </w:rPr>
      </w:pPr>
      <w:r w:rsidRPr="001160B9">
        <w:rPr>
          <w:rFonts w:ascii="Times New Roman" w:hAnsi="Times New Roman" w:cs="Times New Roman"/>
          <w:bCs/>
          <w:sz w:val="33"/>
          <w:szCs w:val="33"/>
        </w:rPr>
        <w:t xml:space="preserve"> +</w:t>
      </w:r>
      <w:r w:rsidR="00EF24BA" w:rsidRPr="001160B9">
        <w:rPr>
          <w:rFonts w:ascii="Times New Roman" w:hAnsi="Times New Roman" w:cs="Times New Roman"/>
          <w:bCs/>
          <w:sz w:val="33"/>
          <w:szCs w:val="33"/>
        </w:rPr>
        <w:t xml:space="preserve"> </w:t>
      </w:r>
      <w:r w:rsidR="000309CA" w:rsidRPr="001160B9">
        <w:rPr>
          <w:rFonts w:ascii="Times New Roman" w:hAnsi="Times New Roman" w:cs="Times New Roman"/>
          <w:bCs/>
          <w:sz w:val="33"/>
          <w:szCs w:val="33"/>
        </w:rPr>
        <w:t>C</w:t>
      </w:r>
      <w:r w:rsidR="00EF24BA" w:rsidRPr="001160B9">
        <w:rPr>
          <w:rFonts w:ascii="Times New Roman" w:hAnsi="Times New Roman" w:cs="Times New Roman"/>
          <w:spacing w:val="-4"/>
          <w:sz w:val="33"/>
          <w:szCs w:val="33"/>
        </w:rPr>
        <w:t>ác cơ sở Y tế trên địa bàn tiếp tục đẩy mạnh việc thực hiện hướng dẫn tại Công văn số 931 ngày 28/2/2022 của Bộ Y tế, theo đó, công dân chỉ cần sử dụng thẻ CCCD, dần thay thế cho thẻ bảo hiểm y tế để phục vụ khám chữa bệnh</w:t>
      </w:r>
      <w:r w:rsidR="00EF24BA" w:rsidRPr="001160B9">
        <w:rPr>
          <w:rFonts w:ascii="Times New Roman" w:hAnsi="Times New Roman" w:cs="Times New Roman"/>
          <w:spacing w:val="-2"/>
          <w:sz w:val="33"/>
          <w:szCs w:val="33"/>
        </w:rPr>
        <w:t xml:space="preserve">. </w:t>
      </w:r>
    </w:p>
    <w:p w:rsidR="00CE662E" w:rsidRPr="001160B9" w:rsidRDefault="00CE662E" w:rsidP="00CE662E">
      <w:pPr>
        <w:spacing w:after="0" w:line="240" w:lineRule="auto"/>
        <w:ind w:firstLine="709"/>
        <w:jc w:val="both"/>
        <w:rPr>
          <w:rFonts w:ascii="Times New Roman" w:hAnsi="Times New Roman" w:cs="Times New Roman"/>
          <w:b/>
          <w:spacing w:val="-2"/>
          <w:sz w:val="33"/>
          <w:szCs w:val="33"/>
        </w:rPr>
      </w:pPr>
      <w:r w:rsidRPr="001160B9">
        <w:rPr>
          <w:rFonts w:ascii="Times New Roman" w:hAnsi="Times New Roman" w:cs="Times New Roman"/>
          <w:b/>
          <w:spacing w:val="-2"/>
          <w:sz w:val="33"/>
          <w:szCs w:val="33"/>
        </w:rPr>
        <w:t>- UBND cấp huyện chỉ đạo</w:t>
      </w:r>
    </w:p>
    <w:p w:rsidR="00EF24BA" w:rsidRPr="001160B9" w:rsidRDefault="00CE662E"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sz w:val="33"/>
          <w:szCs w:val="33"/>
        </w:rPr>
        <w:t xml:space="preserve">+ Phòng lao động </w:t>
      </w:r>
      <w:r w:rsidR="00EF24BA" w:rsidRPr="001160B9">
        <w:rPr>
          <w:rFonts w:ascii="Times New Roman" w:hAnsi="Times New Roman" w:cs="Times New Roman"/>
          <w:sz w:val="33"/>
          <w:szCs w:val="33"/>
        </w:rPr>
        <w:t>tập hợp danh sách công dân thuộc diện được nhận trợ cấp thường xuyên (</w:t>
      </w:r>
      <w:r w:rsidR="00EF24BA" w:rsidRPr="001160B9">
        <w:rPr>
          <w:rFonts w:ascii="Times New Roman" w:hAnsi="Times New Roman" w:cs="Times New Roman"/>
          <w:i/>
          <w:sz w:val="33"/>
          <w:szCs w:val="33"/>
        </w:rPr>
        <w:t>Hộ nghèo, người có công,..</w:t>
      </w:r>
      <w:r w:rsidR="00EF24BA" w:rsidRPr="001160B9">
        <w:rPr>
          <w:rFonts w:ascii="Times New Roman" w:hAnsi="Times New Roman" w:cs="Times New Roman"/>
          <w:sz w:val="33"/>
          <w:szCs w:val="33"/>
        </w:rPr>
        <w:t xml:space="preserve">). Sau khi có </w:t>
      </w:r>
      <w:r w:rsidR="00EF24BA" w:rsidRPr="001160B9">
        <w:rPr>
          <w:rFonts w:ascii="Times New Roman" w:hAnsi="Times New Roman" w:cs="Times New Roman"/>
          <w:sz w:val="33"/>
          <w:szCs w:val="33"/>
        </w:rPr>
        <w:lastRenderedPageBreak/>
        <w:t>danh sách, Công an cấp huyện sẽ phân loại theo địa bàn thường trú của công dân và gửi về cho Công an cấp xã</w:t>
      </w:r>
      <w:r w:rsidR="001160B9" w:rsidRPr="001160B9">
        <w:rPr>
          <w:rFonts w:ascii="Times New Roman" w:hAnsi="Times New Roman" w:cs="Times New Roman"/>
          <w:sz w:val="33"/>
          <w:szCs w:val="33"/>
        </w:rPr>
        <w:t xml:space="preserve"> để cập nhật</w:t>
      </w:r>
      <w:r w:rsidR="00EF24BA" w:rsidRPr="001160B9">
        <w:rPr>
          <w:rFonts w:ascii="Times New Roman" w:hAnsi="Times New Roman" w:cs="Times New Roman"/>
          <w:sz w:val="33"/>
          <w:szCs w:val="33"/>
        </w:rPr>
        <w:t>;</w:t>
      </w:r>
    </w:p>
    <w:p w:rsidR="00EF24BA" w:rsidRPr="001160B9" w:rsidRDefault="00EF24BA"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sz w:val="33"/>
          <w:szCs w:val="33"/>
        </w:rPr>
        <w:t>- Phối hợp với các đơn vị nghiệp vụ của Phòng LĐTBXH đẩy mạnh tuyên truyền, hướng dẫn cấp tài khoản định danh điện tử cho các đối tượng được hưởng chính sách;</w:t>
      </w:r>
    </w:p>
    <w:p w:rsidR="00EF24BA" w:rsidRPr="001160B9" w:rsidRDefault="00EF24BA"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sz w:val="33"/>
          <w:szCs w:val="33"/>
        </w:rPr>
        <w:t xml:space="preserve">- Đối với việc triển khai Nghị quyết 11/NQ-CP ngày 30/01/2022, thực hiện  việc xác thực thông tin công dân trên CSDLQG về DC phục vụ việc chi trả; </w:t>
      </w:r>
    </w:p>
    <w:p w:rsidR="00EF24BA" w:rsidRPr="001160B9" w:rsidRDefault="00EF24BA" w:rsidP="00CE662E">
      <w:pPr>
        <w:spacing w:after="0" w:line="240" w:lineRule="auto"/>
        <w:ind w:firstLine="709"/>
        <w:jc w:val="both"/>
        <w:rPr>
          <w:rFonts w:ascii="Times New Roman" w:hAnsi="Times New Roman" w:cs="Times New Roman"/>
          <w:color w:val="000000" w:themeColor="text1"/>
          <w:sz w:val="33"/>
          <w:szCs w:val="33"/>
        </w:rPr>
      </w:pPr>
      <w:r w:rsidRPr="001160B9">
        <w:rPr>
          <w:rFonts w:ascii="Times New Roman" w:hAnsi="Times New Roman" w:cs="Times New Roman"/>
          <w:color w:val="000000" w:themeColor="text1"/>
          <w:sz w:val="33"/>
          <w:szCs w:val="33"/>
        </w:rPr>
        <w:t>-</w:t>
      </w:r>
      <w:r w:rsidR="00CE662E" w:rsidRPr="001160B9">
        <w:rPr>
          <w:rFonts w:ascii="Times New Roman" w:hAnsi="Times New Roman" w:cs="Times New Roman"/>
          <w:b/>
          <w:spacing w:val="-2"/>
          <w:sz w:val="33"/>
          <w:szCs w:val="33"/>
        </w:rPr>
        <w:t xml:space="preserve"> UBND cấp xã:</w:t>
      </w:r>
      <w:r w:rsidRPr="001160B9">
        <w:rPr>
          <w:rFonts w:ascii="Times New Roman" w:hAnsi="Times New Roman" w:cs="Times New Roman"/>
          <w:color w:val="000000" w:themeColor="text1"/>
          <w:sz w:val="33"/>
          <w:szCs w:val="33"/>
        </w:rPr>
        <w:t xml:space="preserve"> Chỉ đạo Công an xã phối hợp với cán bộ phụ trách an sinh xã hội tổ chức tuyên truyền lợi ích của tài khoản định danh điện tử, đặc biệt trong việc nhận tiền trợ cấp;</w:t>
      </w:r>
    </w:p>
    <w:p w:rsidR="00EF24BA" w:rsidRPr="001160B9" w:rsidRDefault="00AD1D15" w:rsidP="00CE662E">
      <w:pPr>
        <w:spacing w:after="0" w:line="240" w:lineRule="auto"/>
        <w:ind w:firstLine="706"/>
        <w:jc w:val="both"/>
        <w:rPr>
          <w:rFonts w:ascii="Times New Roman" w:hAnsi="Times New Roman" w:cs="Times New Roman"/>
          <w:sz w:val="33"/>
          <w:szCs w:val="33"/>
        </w:rPr>
      </w:pPr>
      <w:r w:rsidRPr="001160B9">
        <w:rPr>
          <w:rFonts w:ascii="Times New Roman" w:hAnsi="Times New Roman" w:cs="Times New Roman"/>
          <w:b/>
          <w:spacing w:val="-4"/>
          <w:sz w:val="33"/>
          <w:szCs w:val="33"/>
          <w:lang w:val="pt-BR"/>
        </w:rPr>
        <w:t>*</w:t>
      </w:r>
      <w:r w:rsidR="00EF24BA" w:rsidRPr="001160B9">
        <w:rPr>
          <w:rFonts w:ascii="Times New Roman" w:hAnsi="Times New Roman" w:cs="Times New Roman"/>
          <w:b/>
          <w:spacing w:val="-4"/>
          <w:sz w:val="33"/>
          <w:szCs w:val="33"/>
          <w:lang w:val="pt-BR"/>
        </w:rPr>
        <w:t xml:space="preserve"> </w:t>
      </w:r>
      <w:r w:rsidRPr="001160B9">
        <w:rPr>
          <w:rFonts w:ascii="Times New Roman" w:hAnsi="Times New Roman" w:cs="Times New Roman"/>
          <w:b/>
          <w:color w:val="000000" w:themeColor="text1"/>
          <w:sz w:val="33"/>
          <w:szCs w:val="33"/>
          <w:lang w:val="pt-BR"/>
        </w:rPr>
        <w:t>Đối với nhóm</w:t>
      </w:r>
      <w:r w:rsidRPr="001160B9">
        <w:rPr>
          <w:rFonts w:ascii="Times New Roman" w:hAnsi="Times New Roman" w:cs="Times New Roman"/>
          <w:b/>
          <w:i/>
          <w:color w:val="000000" w:themeColor="text1"/>
          <w:sz w:val="33"/>
          <w:szCs w:val="33"/>
          <w:lang w:val="pt-BR"/>
        </w:rPr>
        <w:t xml:space="preserve"> </w:t>
      </w:r>
      <w:r w:rsidRPr="001160B9">
        <w:rPr>
          <w:rFonts w:ascii="Times New Roman" w:hAnsi="Times New Roman" w:cs="Times New Roman"/>
          <w:b/>
          <w:spacing w:val="-4"/>
          <w:sz w:val="33"/>
          <w:szCs w:val="33"/>
          <w:lang w:val="pt-BR"/>
        </w:rPr>
        <w:t>h</w:t>
      </w:r>
      <w:r w:rsidR="00EF24BA" w:rsidRPr="001160B9">
        <w:rPr>
          <w:rFonts w:ascii="Times New Roman" w:hAnsi="Times New Roman" w:cs="Times New Roman"/>
          <w:b/>
          <w:spacing w:val="-4"/>
          <w:sz w:val="33"/>
          <w:szCs w:val="33"/>
          <w:lang w:val="pt-BR"/>
        </w:rPr>
        <w:t>oàn thiện hệ sinh thái phục vụ kết nối, khai thác, bổ sung làm giàu dữ liệu dân cư</w:t>
      </w:r>
      <w:r w:rsidR="00CE662E" w:rsidRPr="001160B9">
        <w:rPr>
          <w:rFonts w:ascii="Times New Roman" w:hAnsi="Times New Roman" w:cs="Times New Roman"/>
          <w:b/>
          <w:spacing w:val="-4"/>
          <w:sz w:val="33"/>
          <w:szCs w:val="33"/>
          <w:lang w:val="pt-BR"/>
        </w:rPr>
        <w:t>:</w:t>
      </w:r>
      <w:r w:rsidR="00EF24BA" w:rsidRPr="001160B9">
        <w:rPr>
          <w:rFonts w:ascii="Times New Roman" w:hAnsi="Times New Roman" w:cs="Times New Roman"/>
          <w:sz w:val="33"/>
          <w:szCs w:val="33"/>
        </w:rPr>
        <w:t xml:space="preserve"> Tổ công tác cấp huyện, xã cần thu thập, cập nhật đầy đủ dữ liệu tiêm chủng, dữ liệu hộ tịch, …lập danh sách cập nhật, bổ sung để chuyển lực lượng Công an cập nhật vào dữ liệu dân cư.</w:t>
      </w:r>
    </w:p>
    <w:p w:rsidR="00EF24BA" w:rsidRPr="001160B9" w:rsidRDefault="00CE662E" w:rsidP="00CE662E">
      <w:pPr>
        <w:pStyle w:val="ListParagraph"/>
        <w:tabs>
          <w:tab w:val="left" w:pos="993"/>
          <w:tab w:val="left" w:pos="1134"/>
        </w:tabs>
        <w:spacing w:after="0" w:line="240" w:lineRule="auto"/>
        <w:ind w:left="0" w:firstLine="709"/>
        <w:contextualSpacing w:val="0"/>
        <w:jc w:val="both"/>
        <w:rPr>
          <w:rFonts w:ascii="Times New Roman" w:hAnsi="Times New Roman" w:cs="Times New Roman"/>
          <w:b/>
          <w:color w:val="000000" w:themeColor="text1"/>
          <w:sz w:val="33"/>
          <w:szCs w:val="33"/>
          <w:lang w:val="pt-BR"/>
        </w:rPr>
      </w:pPr>
      <w:r w:rsidRPr="001160B9">
        <w:rPr>
          <w:rFonts w:ascii="Times New Roman" w:hAnsi="Times New Roman" w:cs="Times New Roman"/>
          <w:b/>
          <w:color w:val="000000" w:themeColor="text1"/>
          <w:sz w:val="33"/>
          <w:szCs w:val="33"/>
          <w:lang w:val="pt-BR"/>
        </w:rPr>
        <w:t>*</w:t>
      </w:r>
      <w:r w:rsidR="00EF24BA" w:rsidRPr="001160B9">
        <w:rPr>
          <w:rFonts w:ascii="Times New Roman" w:hAnsi="Times New Roman" w:cs="Times New Roman"/>
          <w:b/>
          <w:color w:val="000000" w:themeColor="text1"/>
          <w:sz w:val="33"/>
          <w:szCs w:val="33"/>
          <w:lang w:val="pt-BR"/>
        </w:rPr>
        <w:t xml:space="preserve"> Đối với nhóm tiện ích phục vụ chỉ đạo điều hành, UBND các địa phương cần chỉ đạo</w:t>
      </w:r>
    </w:p>
    <w:p w:rsidR="00EF24BA" w:rsidRPr="001160B9" w:rsidRDefault="00EF24BA" w:rsidP="00CE662E">
      <w:pPr>
        <w:spacing w:after="0" w:line="240" w:lineRule="auto"/>
        <w:jc w:val="both"/>
        <w:rPr>
          <w:rFonts w:ascii="Times New Roman" w:hAnsi="Times New Roman" w:cs="Times New Roman"/>
          <w:sz w:val="33"/>
          <w:szCs w:val="33"/>
          <w:lang w:val="pt-BR"/>
        </w:rPr>
      </w:pPr>
      <w:r w:rsidRPr="001160B9">
        <w:rPr>
          <w:rFonts w:ascii="Times New Roman" w:hAnsi="Times New Roman" w:cs="Times New Roman"/>
          <w:sz w:val="33"/>
          <w:szCs w:val="33"/>
        </w:rPr>
        <w:tab/>
      </w:r>
      <w:r w:rsidRPr="001160B9">
        <w:rPr>
          <w:rFonts w:ascii="Times New Roman" w:hAnsi="Times New Roman" w:cs="Times New Roman"/>
          <w:b/>
          <w:sz w:val="33"/>
          <w:szCs w:val="33"/>
          <w:lang w:val="pt-BR"/>
        </w:rPr>
        <w:t xml:space="preserve">- </w:t>
      </w:r>
      <w:r w:rsidRPr="001160B9">
        <w:rPr>
          <w:rFonts w:ascii="Times New Roman" w:hAnsi="Times New Roman" w:cs="Times New Roman"/>
          <w:sz w:val="33"/>
          <w:szCs w:val="33"/>
          <w:lang w:val="pt-BR"/>
        </w:rPr>
        <w:t>Rà soát độ tuổi để phân luồng mũi tiêm;</w:t>
      </w:r>
    </w:p>
    <w:p w:rsidR="00EF24BA" w:rsidRPr="001160B9" w:rsidRDefault="00EF24BA" w:rsidP="00CE662E">
      <w:pPr>
        <w:spacing w:after="0" w:line="240" w:lineRule="auto"/>
        <w:ind w:firstLine="720"/>
        <w:jc w:val="both"/>
        <w:rPr>
          <w:rFonts w:ascii="Times New Roman" w:hAnsi="Times New Roman" w:cs="Times New Roman"/>
          <w:sz w:val="33"/>
          <w:szCs w:val="33"/>
        </w:rPr>
      </w:pPr>
      <w:r w:rsidRPr="001160B9">
        <w:rPr>
          <w:rFonts w:ascii="Times New Roman" w:hAnsi="Times New Roman" w:cs="Times New Roman"/>
          <w:sz w:val="33"/>
          <w:szCs w:val="33"/>
        </w:rPr>
        <w:t>- Thực hiện phân tích các nhóm đối tượng và các cấp độ cấp định danh điện tử;</w:t>
      </w:r>
    </w:p>
    <w:p w:rsidR="00EF24BA" w:rsidRPr="001160B9" w:rsidRDefault="00EF24BA" w:rsidP="00CE662E">
      <w:pPr>
        <w:pStyle w:val="ListParagraph"/>
        <w:tabs>
          <w:tab w:val="left" w:pos="993"/>
          <w:tab w:val="left" w:pos="1134"/>
        </w:tabs>
        <w:spacing w:after="0" w:line="240" w:lineRule="auto"/>
        <w:ind w:left="0" w:firstLine="709"/>
        <w:contextualSpacing w:val="0"/>
        <w:jc w:val="both"/>
        <w:rPr>
          <w:rFonts w:ascii="Times New Roman" w:hAnsi="Times New Roman" w:cs="Times New Roman"/>
          <w:sz w:val="33"/>
          <w:szCs w:val="33"/>
          <w:lang w:val="pt-BR"/>
        </w:rPr>
      </w:pPr>
      <w:r w:rsidRPr="001160B9">
        <w:rPr>
          <w:rFonts w:ascii="Times New Roman" w:hAnsi="Times New Roman" w:cs="Times New Roman"/>
          <w:sz w:val="33"/>
          <w:szCs w:val="33"/>
          <w:lang w:val="pt-BR"/>
        </w:rPr>
        <w:t>- Đánh giá số lượng trẻ em đến độ tuổi đi học để có phương án cho các cháu đến trường trong thời điểm dịch Covid-19;</w:t>
      </w:r>
    </w:p>
    <w:p w:rsidR="00EF24BA" w:rsidRPr="001160B9" w:rsidRDefault="00EF24BA" w:rsidP="00CE662E">
      <w:pPr>
        <w:pStyle w:val="ListParagraph"/>
        <w:tabs>
          <w:tab w:val="left" w:pos="993"/>
          <w:tab w:val="left" w:pos="1134"/>
        </w:tabs>
        <w:spacing w:after="0" w:line="240" w:lineRule="auto"/>
        <w:ind w:left="0" w:firstLine="709"/>
        <w:contextualSpacing w:val="0"/>
        <w:jc w:val="both"/>
        <w:rPr>
          <w:rFonts w:ascii="Times New Roman" w:hAnsi="Times New Roman" w:cs="Times New Roman"/>
          <w:sz w:val="33"/>
          <w:szCs w:val="33"/>
          <w:lang w:val="pt-BR"/>
        </w:rPr>
      </w:pPr>
      <w:r w:rsidRPr="001160B9">
        <w:rPr>
          <w:rFonts w:ascii="Times New Roman" w:hAnsi="Times New Roman" w:cs="Times New Roman"/>
          <w:sz w:val="33"/>
          <w:szCs w:val="33"/>
          <w:lang w:val="pt-BR"/>
        </w:rPr>
        <w:t>- Số lượng người cao tuổi trên địa bàn trong chế độ hưởng chế độ về an sinh xã hội trên thực tế và thông qua DVC của địa phương;</w:t>
      </w:r>
    </w:p>
    <w:p w:rsidR="00EF24BA" w:rsidRPr="001160B9" w:rsidRDefault="00EF24BA" w:rsidP="00CE662E">
      <w:pPr>
        <w:spacing w:after="0" w:line="240" w:lineRule="auto"/>
        <w:ind w:firstLine="709"/>
        <w:jc w:val="both"/>
        <w:rPr>
          <w:rFonts w:ascii="Times New Roman" w:hAnsi="Times New Roman" w:cs="Times New Roman"/>
          <w:sz w:val="33"/>
          <w:szCs w:val="33"/>
        </w:rPr>
      </w:pPr>
      <w:r w:rsidRPr="001160B9">
        <w:rPr>
          <w:rFonts w:ascii="Times New Roman" w:hAnsi="Times New Roman" w:cs="Times New Roman"/>
          <w:sz w:val="33"/>
          <w:szCs w:val="33"/>
        </w:rPr>
        <w:t xml:space="preserve">- Đánh giá lượng công dân đang trong độ tuổi lao động, đang làm việc tại </w:t>
      </w:r>
      <w:r w:rsidRPr="001160B9">
        <w:rPr>
          <w:rFonts w:ascii="Times New Roman" w:hAnsi="Times New Roman" w:cs="Times New Roman"/>
          <w:spacing w:val="-6"/>
          <w:sz w:val="33"/>
          <w:szCs w:val="33"/>
        </w:rPr>
        <w:t>các khu công nghiệp, xí nghiệp, nhà máy, tiềm năng mở rộng của các khu công nghiệp;</w:t>
      </w:r>
    </w:p>
    <w:p w:rsidR="00EF24BA" w:rsidRPr="001160B9" w:rsidRDefault="00EF24BA" w:rsidP="00CE662E">
      <w:pPr>
        <w:pStyle w:val="ListParagraph"/>
        <w:tabs>
          <w:tab w:val="left" w:pos="993"/>
          <w:tab w:val="left" w:pos="1134"/>
        </w:tabs>
        <w:spacing w:after="0" w:line="240" w:lineRule="auto"/>
        <w:ind w:left="0" w:firstLine="709"/>
        <w:contextualSpacing w:val="0"/>
        <w:jc w:val="both"/>
        <w:rPr>
          <w:rFonts w:ascii="Times New Roman" w:hAnsi="Times New Roman" w:cs="Times New Roman"/>
          <w:sz w:val="33"/>
          <w:szCs w:val="33"/>
          <w:lang w:val="pt-BR"/>
        </w:rPr>
      </w:pPr>
      <w:r w:rsidRPr="001160B9">
        <w:rPr>
          <w:rFonts w:ascii="Times New Roman" w:hAnsi="Times New Roman" w:cs="Times New Roman"/>
          <w:sz w:val="33"/>
          <w:szCs w:val="33"/>
          <w:lang w:val="pt-BR"/>
        </w:rPr>
        <w:t>- Số lượng người từ các địa bàn khác đến thực hiện thường trú, tạm trú;</w:t>
      </w:r>
    </w:p>
    <w:p w:rsidR="00EF24BA" w:rsidRPr="001160B9" w:rsidRDefault="00EF24BA" w:rsidP="00CE662E">
      <w:pPr>
        <w:pStyle w:val="ListParagraph"/>
        <w:tabs>
          <w:tab w:val="left" w:pos="993"/>
          <w:tab w:val="left" w:pos="1134"/>
        </w:tabs>
        <w:spacing w:after="0" w:line="240" w:lineRule="auto"/>
        <w:ind w:left="0" w:firstLine="709"/>
        <w:contextualSpacing w:val="0"/>
        <w:jc w:val="both"/>
        <w:rPr>
          <w:rFonts w:ascii="Times New Roman" w:hAnsi="Times New Roman" w:cs="Times New Roman"/>
          <w:sz w:val="33"/>
          <w:szCs w:val="33"/>
          <w:lang w:val="pt-BR"/>
        </w:rPr>
      </w:pPr>
      <w:r w:rsidRPr="001160B9">
        <w:rPr>
          <w:rFonts w:ascii="Times New Roman" w:hAnsi="Times New Roman" w:cs="Times New Roman"/>
          <w:sz w:val="33"/>
          <w:szCs w:val="33"/>
          <w:lang w:val="pt-BR"/>
        </w:rPr>
        <w:t>- Số lượng người cao tuổi trên địa bàn trong chế độ hưởng chế độ về an sinh xã hội trên thực tế và thông qua DVC của địa phương.</w:t>
      </w:r>
    </w:p>
    <w:p w:rsidR="00B674CD" w:rsidRPr="001160B9" w:rsidRDefault="00B674CD" w:rsidP="00CE662E">
      <w:pPr>
        <w:pStyle w:val="Bodytext2"/>
        <w:snapToGrid w:val="0"/>
        <w:spacing w:line="240" w:lineRule="auto"/>
        <w:ind w:firstLine="720"/>
        <w:rPr>
          <w:color w:val="000000" w:themeColor="text1"/>
          <w:sz w:val="33"/>
          <w:szCs w:val="33"/>
          <w:lang w:val="vi-VN"/>
        </w:rPr>
      </w:pPr>
      <w:r w:rsidRPr="001160B9">
        <w:rPr>
          <w:color w:val="000000" w:themeColor="text1"/>
          <w:sz w:val="33"/>
          <w:szCs w:val="33"/>
          <w:lang w:val="vi-VN"/>
        </w:rPr>
        <w:t xml:space="preserve">Trên đây là </w:t>
      </w:r>
      <w:r w:rsidR="00CE662E" w:rsidRPr="001160B9">
        <w:rPr>
          <w:color w:val="000000" w:themeColor="text1"/>
          <w:sz w:val="33"/>
          <w:szCs w:val="33"/>
        </w:rPr>
        <w:t>một số ý kiến Cơ quan Thường trực phát biểu để UBND các địa phương nghiên cứu</w:t>
      </w:r>
      <w:r w:rsidRPr="001160B9">
        <w:rPr>
          <w:color w:val="000000" w:themeColor="text1"/>
          <w:sz w:val="33"/>
          <w:szCs w:val="33"/>
          <w:lang w:val="vi-VN"/>
        </w:rPr>
        <w:t>.</w:t>
      </w:r>
      <w:r w:rsidR="00CE662E" w:rsidRPr="001160B9">
        <w:rPr>
          <w:color w:val="000000" w:themeColor="text1"/>
          <w:sz w:val="33"/>
          <w:szCs w:val="33"/>
        </w:rPr>
        <w:t xml:space="preserve"> Cuối cùng</w:t>
      </w:r>
      <w:r w:rsidRPr="001160B9">
        <w:rPr>
          <w:color w:val="000000" w:themeColor="text1"/>
          <w:sz w:val="33"/>
          <w:szCs w:val="33"/>
          <w:lang w:val="vi-VN"/>
        </w:rPr>
        <w:t xml:space="preserve">, tôi xin gửi tới các đồng chí lãnh đạo cùng toàn thể các đồng chí tham dự Hội nghị tại các điểm cầu lời chúc </w:t>
      </w:r>
      <w:r w:rsidR="00CE662E" w:rsidRPr="001160B9">
        <w:rPr>
          <w:color w:val="000000" w:themeColor="text1"/>
          <w:sz w:val="33"/>
          <w:szCs w:val="33"/>
        </w:rPr>
        <w:t>sức</w:t>
      </w:r>
      <w:r w:rsidRPr="001160B9">
        <w:rPr>
          <w:color w:val="000000" w:themeColor="text1"/>
          <w:sz w:val="33"/>
          <w:szCs w:val="33"/>
          <w:lang w:val="vi-VN"/>
        </w:rPr>
        <w:t xml:space="preserve"> khỏe, hạnh phúc và thành công.</w:t>
      </w:r>
    </w:p>
    <w:p w:rsidR="00B674CD" w:rsidRPr="001160B9" w:rsidRDefault="00B674CD" w:rsidP="00CE662E">
      <w:pPr>
        <w:pStyle w:val="Bodytext2"/>
        <w:snapToGrid w:val="0"/>
        <w:spacing w:line="240" w:lineRule="auto"/>
        <w:ind w:firstLine="720"/>
        <w:rPr>
          <w:i/>
          <w:color w:val="000000" w:themeColor="text1"/>
          <w:sz w:val="33"/>
          <w:szCs w:val="33"/>
          <w:lang w:val="vi-VN"/>
        </w:rPr>
      </w:pPr>
      <w:r w:rsidRPr="001160B9">
        <w:rPr>
          <w:i/>
          <w:color w:val="000000" w:themeColor="text1"/>
          <w:sz w:val="33"/>
          <w:szCs w:val="33"/>
          <w:lang w:val="vi-VN"/>
        </w:rPr>
        <w:t>Xin trân trọng cảm ơn !</w:t>
      </w:r>
    </w:p>
    <w:sectPr w:rsidR="00B674CD" w:rsidRPr="001160B9" w:rsidSect="00A01DA3">
      <w:headerReference w:type="default" r:id="rId8"/>
      <w:headerReference w:type="first" r:id="rId9"/>
      <w:pgSz w:w="11906" w:h="16838" w:code="9"/>
      <w:pgMar w:top="990" w:right="1134" w:bottom="1134" w:left="1701" w:header="567" w:footer="567" w:gutter="0"/>
      <w:paperSrc w:first="15"/>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EB5" w:rsidRDefault="00665EB5">
      <w:pPr>
        <w:spacing w:after="0" w:line="240" w:lineRule="auto"/>
      </w:pPr>
      <w:r>
        <w:separator/>
      </w:r>
    </w:p>
  </w:endnote>
  <w:endnote w:type="continuationSeparator" w:id="0">
    <w:p w:rsidR="00665EB5" w:rsidRDefault="0066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EB5" w:rsidRDefault="00665EB5">
      <w:pPr>
        <w:spacing w:after="0" w:line="240" w:lineRule="auto"/>
      </w:pPr>
      <w:r>
        <w:separator/>
      </w:r>
    </w:p>
  </w:footnote>
  <w:footnote w:type="continuationSeparator" w:id="0">
    <w:p w:rsidR="00665EB5" w:rsidRDefault="0066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084060"/>
      <w:docPartObj>
        <w:docPartGallery w:val="Page Numbers (Top of Page)"/>
        <w:docPartUnique/>
      </w:docPartObj>
    </w:sdtPr>
    <w:sdtEndPr>
      <w:rPr>
        <w:rFonts w:ascii="Times New Roman" w:hAnsi="Times New Roman" w:cs="Times New Roman"/>
        <w:noProof/>
        <w:sz w:val="28"/>
        <w:szCs w:val="28"/>
      </w:rPr>
    </w:sdtEndPr>
    <w:sdtContent>
      <w:p w:rsidR="006F5824" w:rsidRPr="00A01DA3" w:rsidRDefault="006F5824">
        <w:pPr>
          <w:pStyle w:val="Header"/>
          <w:jc w:val="center"/>
          <w:rPr>
            <w:rFonts w:ascii="Times New Roman" w:hAnsi="Times New Roman" w:cs="Times New Roman"/>
            <w:sz w:val="28"/>
            <w:szCs w:val="28"/>
          </w:rPr>
        </w:pPr>
        <w:r w:rsidRPr="00A01DA3">
          <w:rPr>
            <w:rFonts w:ascii="Times New Roman" w:hAnsi="Times New Roman" w:cs="Times New Roman"/>
            <w:sz w:val="28"/>
            <w:szCs w:val="28"/>
          </w:rPr>
          <w:fldChar w:fldCharType="begin"/>
        </w:r>
        <w:r w:rsidRPr="00A01DA3">
          <w:rPr>
            <w:rFonts w:ascii="Times New Roman" w:hAnsi="Times New Roman" w:cs="Times New Roman"/>
            <w:sz w:val="28"/>
            <w:szCs w:val="28"/>
          </w:rPr>
          <w:instrText xml:space="preserve"> PAGE   \* MERGEFORMAT </w:instrText>
        </w:r>
        <w:r w:rsidRPr="00A01DA3">
          <w:rPr>
            <w:rFonts w:ascii="Times New Roman" w:hAnsi="Times New Roman" w:cs="Times New Roman"/>
            <w:sz w:val="28"/>
            <w:szCs w:val="28"/>
          </w:rPr>
          <w:fldChar w:fldCharType="separate"/>
        </w:r>
        <w:r w:rsidR="00BF2F35">
          <w:rPr>
            <w:rFonts w:ascii="Times New Roman" w:hAnsi="Times New Roman" w:cs="Times New Roman"/>
            <w:noProof/>
            <w:sz w:val="28"/>
            <w:szCs w:val="28"/>
          </w:rPr>
          <w:t>7</w:t>
        </w:r>
        <w:r w:rsidRPr="00A01DA3">
          <w:rPr>
            <w:rFonts w:ascii="Times New Roman" w:hAnsi="Times New Roman" w:cs="Times New Roman"/>
            <w:noProof/>
            <w:sz w:val="28"/>
            <w:szCs w:val="28"/>
          </w:rPr>
          <w:fldChar w:fldCharType="end"/>
        </w:r>
      </w:p>
    </w:sdtContent>
  </w:sdt>
  <w:p w:rsidR="0012011E" w:rsidRDefault="00665E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AE6" w:rsidRDefault="00391AE6">
    <w:pPr>
      <w:pStyle w:val="Header"/>
      <w:jc w:val="center"/>
    </w:pPr>
  </w:p>
  <w:p w:rsidR="00FA72FF" w:rsidRDefault="00FA72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B0A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1A27FEB"/>
    <w:multiLevelType w:val="hybridMultilevel"/>
    <w:tmpl w:val="C4C08E10"/>
    <w:lvl w:ilvl="0" w:tplc="7A129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90"/>
    <w:rsid w:val="000020C2"/>
    <w:rsid w:val="0000382F"/>
    <w:rsid w:val="000248D7"/>
    <w:rsid w:val="000309CA"/>
    <w:rsid w:val="00031A23"/>
    <w:rsid w:val="000365E7"/>
    <w:rsid w:val="000439D2"/>
    <w:rsid w:val="0006601C"/>
    <w:rsid w:val="0007253C"/>
    <w:rsid w:val="000749A8"/>
    <w:rsid w:val="00074A3B"/>
    <w:rsid w:val="000774AB"/>
    <w:rsid w:val="00081176"/>
    <w:rsid w:val="00084BBE"/>
    <w:rsid w:val="000859AB"/>
    <w:rsid w:val="00092748"/>
    <w:rsid w:val="000A158E"/>
    <w:rsid w:val="000A177A"/>
    <w:rsid w:val="000B4F83"/>
    <w:rsid w:val="000B5A70"/>
    <w:rsid w:val="000C0485"/>
    <w:rsid w:val="000C55CA"/>
    <w:rsid w:val="000C7422"/>
    <w:rsid w:val="000D0FD8"/>
    <w:rsid w:val="000D289F"/>
    <w:rsid w:val="000E1CC9"/>
    <w:rsid w:val="00100AEF"/>
    <w:rsid w:val="0010330A"/>
    <w:rsid w:val="00106302"/>
    <w:rsid w:val="00107013"/>
    <w:rsid w:val="0011265F"/>
    <w:rsid w:val="001160B9"/>
    <w:rsid w:val="0011773D"/>
    <w:rsid w:val="00117A00"/>
    <w:rsid w:val="00117DEB"/>
    <w:rsid w:val="0012136F"/>
    <w:rsid w:val="00121A9D"/>
    <w:rsid w:val="001225ED"/>
    <w:rsid w:val="001230A3"/>
    <w:rsid w:val="00124AD5"/>
    <w:rsid w:val="00125748"/>
    <w:rsid w:val="00127DBD"/>
    <w:rsid w:val="0013169D"/>
    <w:rsid w:val="0013328F"/>
    <w:rsid w:val="0013379A"/>
    <w:rsid w:val="001372C0"/>
    <w:rsid w:val="0014129C"/>
    <w:rsid w:val="001427AB"/>
    <w:rsid w:val="0014377B"/>
    <w:rsid w:val="00147657"/>
    <w:rsid w:val="0014799E"/>
    <w:rsid w:val="0015193A"/>
    <w:rsid w:val="00151C37"/>
    <w:rsid w:val="00152FA8"/>
    <w:rsid w:val="00155BBB"/>
    <w:rsid w:val="00156A2F"/>
    <w:rsid w:val="00163CF8"/>
    <w:rsid w:val="00166BF5"/>
    <w:rsid w:val="00182126"/>
    <w:rsid w:val="001870CD"/>
    <w:rsid w:val="00193FFA"/>
    <w:rsid w:val="00194227"/>
    <w:rsid w:val="001A1634"/>
    <w:rsid w:val="001B05A7"/>
    <w:rsid w:val="001B350F"/>
    <w:rsid w:val="001B6CAB"/>
    <w:rsid w:val="001B7C70"/>
    <w:rsid w:val="001C30E2"/>
    <w:rsid w:val="001C4603"/>
    <w:rsid w:val="001C62B4"/>
    <w:rsid w:val="001C7354"/>
    <w:rsid w:val="001D0C79"/>
    <w:rsid w:val="001D11D2"/>
    <w:rsid w:val="001D2090"/>
    <w:rsid w:val="001D2E16"/>
    <w:rsid w:val="001D436A"/>
    <w:rsid w:val="001E1F35"/>
    <w:rsid w:val="001E4F13"/>
    <w:rsid w:val="001E5A03"/>
    <w:rsid w:val="001F51A7"/>
    <w:rsid w:val="002068E9"/>
    <w:rsid w:val="00207E80"/>
    <w:rsid w:val="002121E4"/>
    <w:rsid w:val="00221A6F"/>
    <w:rsid w:val="00222D38"/>
    <w:rsid w:val="002316E9"/>
    <w:rsid w:val="002400BD"/>
    <w:rsid w:val="00243572"/>
    <w:rsid w:val="0024462A"/>
    <w:rsid w:val="0025234C"/>
    <w:rsid w:val="002547EC"/>
    <w:rsid w:val="00254CFC"/>
    <w:rsid w:val="00263A1F"/>
    <w:rsid w:val="00264890"/>
    <w:rsid w:val="0027162B"/>
    <w:rsid w:val="00274223"/>
    <w:rsid w:val="0027451B"/>
    <w:rsid w:val="002757A7"/>
    <w:rsid w:val="00282463"/>
    <w:rsid w:val="002829E0"/>
    <w:rsid w:val="00284A4F"/>
    <w:rsid w:val="00290D58"/>
    <w:rsid w:val="002A16A7"/>
    <w:rsid w:val="002A3847"/>
    <w:rsid w:val="002B3BF7"/>
    <w:rsid w:val="002B3D51"/>
    <w:rsid w:val="002B42C9"/>
    <w:rsid w:val="002B6D03"/>
    <w:rsid w:val="002C3546"/>
    <w:rsid w:val="002D536C"/>
    <w:rsid w:val="002D7A88"/>
    <w:rsid w:val="002E014E"/>
    <w:rsid w:val="002E1273"/>
    <w:rsid w:val="002E26DE"/>
    <w:rsid w:val="002E2FB9"/>
    <w:rsid w:val="002E507F"/>
    <w:rsid w:val="002F41F1"/>
    <w:rsid w:val="002F6D37"/>
    <w:rsid w:val="00306A1B"/>
    <w:rsid w:val="00312548"/>
    <w:rsid w:val="00312ABF"/>
    <w:rsid w:val="00313EC9"/>
    <w:rsid w:val="003215A7"/>
    <w:rsid w:val="00321DFE"/>
    <w:rsid w:val="00323870"/>
    <w:rsid w:val="00323BE0"/>
    <w:rsid w:val="0032707C"/>
    <w:rsid w:val="00334953"/>
    <w:rsid w:val="00337A6B"/>
    <w:rsid w:val="00340042"/>
    <w:rsid w:val="0034571E"/>
    <w:rsid w:val="00346DE8"/>
    <w:rsid w:val="00347E64"/>
    <w:rsid w:val="003639F1"/>
    <w:rsid w:val="00370ED5"/>
    <w:rsid w:val="0037508B"/>
    <w:rsid w:val="00375CAA"/>
    <w:rsid w:val="00384367"/>
    <w:rsid w:val="00385782"/>
    <w:rsid w:val="003868E2"/>
    <w:rsid w:val="00391AE6"/>
    <w:rsid w:val="003924D1"/>
    <w:rsid w:val="00393A2D"/>
    <w:rsid w:val="00396CA0"/>
    <w:rsid w:val="00396DF6"/>
    <w:rsid w:val="003A0D59"/>
    <w:rsid w:val="003A1BC4"/>
    <w:rsid w:val="003A5069"/>
    <w:rsid w:val="003B281F"/>
    <w:rsid w:val="003B5E46"/>
    <w:rsid w:val="003C3675"/>
    <w:rsid w:val="003C48B2"/>
    <w:rsid w:val="003C700D"/>
    <w:rsid w:val="003C7019"/>
    <w:rsid w:val="003D20B4"/>
    <w:rsid w:val="003D3161"/>
    <w:rsid w:val="003D5745"/>
    <w:rsid w:val="003E0AC2"/>
    <w:rsid w:val="003E1ACC"/>
    <w:rsid w:val="003E2701"/>
    <w:rsid w:val="003E28A4"/>
    <w:rsid w:val="003F447F"/>
    <w:rsid w:val="003F4575"/>
    <w:rsid w:val="003F6951"/>
    <w:rsid w:val="00400355"/>
    <w:rsid w:val="0040063C"/>
    <w:rsid w:val="004007FF"/>
    <w:rsid w:val="00400DC0"/>
    <w:rsid w:val="004173EB"/>
    <w:rsid w:val="00431CDC"/>
    <w:rsid w:val="00434B78"/>
    <w:rsid w:val="004356DD"/>
    <w:rsid w:val="0045023F"/>
    <w:rsid w:val="004509E3"/>
    <w:rsid w:val="004541A7"/>
    <w:rsid w:val="00454563"/>
    <w:rsid w:val="00460BD3"/>
    <w:rsid w:val="00462B42"/>
    <w:rsid w:val="00464B54"/>
    <w:rsid w:val="0047156C"/>
    <w:rsid w:val="0047375D"/>
    <w:rsid w:val="0048106A"/>
    <w:rsid w:val="00483D1C"/>
    <w:rsid w:val="00485EB7"/>
    <w:rsid w:val="0048793F"/>
    <w:rsid w:val="00497423"/>
    <w:rsid w:val="00497B1E"/>
    <w:rsid w:val="004A017B"/>
    <w:rsid w:val="004A5499"/>
    <w:rsid w:val="004B0086"/>
    <w:rsid w:val="004B246B"/>
    <w:rsid w:val="004B5980"/>
    <w:rsid w:val="004B6520"/>
    <w:rsid w:val="004B6A83"/>
    <w:rsid w:val="004B6B38"/>
    <w:rsid w:val="004B6F55"/>
    <w:rsid w:val="004C7109"/>
    <w:rsid w:val="004D4517"/>
    <w:rsid w:val="004D6916"/>
    <w:rsid w:val="004D7427"/>
    <w:rsid w:val="004E1EF7"/>
    <w:rsid w:val="004E30FE"/>
    <w:rsid w:val="004E437C"/>
    <w:rsid w:val="004F0544"/>
    <w:rsid w:val="004F13BE"/>
    <w:rsid w:val="004F2E48"/>
    <w:rsid w:val="005019BA"/>
    <w:rsid w:val="00501A9F"/>
    <w:rsid w:val="00502431"/>
    <w:rsid w:val="00511DA2"/>
    <w:rsid w:val="00514507"/>
    <w:rsid w:val="005154C5"/>
    <w:rsid w:val="00520268"/>
    <w:rsid w:val="00521EC4"/>
    <w:rsid w:val="00522FFA"/>
    <w:rsid w:val="00524952"/>
    <w:rsid w:val="005255DA"/>
    <w:rsid w:val="00525994"/>
    <w:rsid w:val="00525EE4"/>
    <w:rsid w:val="0052639E"/>
    <w:rsid w:val="00533090"/>
    <w:rsid w:val="00540C01"/>
    <w:rsid w:val="00544828"/>
    <w:rsid w:val="00544C90"/>
    <w:rsid w:val="00551D9E"/>
    <w:rsid w:val="0055500B"/>
    <w:rsid w:val="00565119"/>
    <w:rsid w:val="0057699C"/>
    <w:rsid w:val="00576C90"/>
    <w:rsid w:val="00580818"/>
    <w:rsid w:val="0058467F"/>
    <w:rsid w:val="00587C1C"/>
    <w:rsid w:val="005B0D23"/>
    <w:rsid w:val="005B49A6"/>
    <w:rsid w:val="005B582A"/>
    <w:rsid w:val="005B7189"/>
    <w:rsid w:val="005C026A"/>
    <w:rsid w:val="005C5351"/>
    <w:rsid w:val="005C6D8C"/>
    <w:rsid w:val="005D5F4B"/>
    <w:rsid w:val="005D6B43"/>
    <w:rsid w:val="005E0215"/>
    <w:rsid w:val="005E0727"/>
    <w:rsid w:val="005E4A00"/>
    <w:rsid w:val="005E646C"/>
    <w:rsid w:val="005F02B3"/>
    <w:rsid w:val="0060736E"/>
    <w:rsid w:val="00611462"/>
    <w:rsid w:val="006264DC"/>
    <w:rsid w:val="00627A65"/>
    <w:rsid w:val="00630AEF"/>
    <w:rsid w:val="00635C43"/>
    <w:rsid w:val="00637D3B"/>
    <w:rsid w:val="00645A89"/>
    <w:rsid w:val="0064647A"/>
    <w:rsid w:val="0065793A"/>
    <w:rsid w:val="00657C2A"/>
    <w:rsid w:val="00665EB5"/>
    <w:rsid w:val="00672155"/>
    <w:rsid w:val="00672EEA"/>
    <w:rsid w:val="006812D9"/>
    <w:rsid w:val="00683909"/>
    <w:rsid w:val="00692618"/>
    <w:rsid w:val="0069360F"/>
    <w:rsid w:val="006A00B6"/>
    <w:rsid w:val="006A1DFE"/>
    <w:rsid w:val="006A24E6"/>
    <w:rsid w:val="006C368C"/>
    <w:rsid w:val="006D05B5"/>
    <w:rsid w:val="006D0B28"/>
    <w:rsid w:val="006D7148"/>
    <w:rsid w:val="006E1817"/>
    <w:rsid w:val="006E613F"/>
    <w:rsid w:val="006F5824"/>
    <w:rsid w:val="006F5B6A"/>
    <w:rsid w:val="006F7FD8"/>
    <w:rsid w:val="00713F87"/>
    <w:rsid w:val="00714ECC"/>
    <w:rsid w:val="00720753"/>
    <w:rsid w:val="007261AB"/>
    <w:rsid w:val="007401CF"/>
    <w:rsid w:val="00746C90"/>
    <w:rsid w:val="00755FBF"/>
    <w:rsid w:val="007636B8"/>
    <w:rsid w:val="00773B8A"/>
    <w:rsid w:val="00775772"/>
    <w:rsid w:val="00777D65"/>
    <w:rsid w:val="00781D50"/>
    <w:rsid w:val="00783183"/>
    <w:rsid w:val="007866B7"/>
    <w:rsid w:val="00793630"/>
    <w:rsid w:val="00794498"/>
    <w:rsid w:val="007A05A7"/>
    <w:rsid w:val="007B2674"/>
    <w:rsid w:val="007B67E8"/>
    <w:rsid w:val="007C0257"/>
    <w:rsid w:val="007C118F"/>
    <w:rsid w:val="007C14DE"/>
    <w:rsid w:val="007C1C67"/>
    <w:rsid w:val="007C378E"/>
    <w:rsid w:val="007C456C"/>
    <w:rsid w:val="007C5DA2"/>
    <w:rsid w:val="007D3352"/>
    <w:rsid w:val="007D353D"/>
    <w:rsid w:val="007E3380"/>
    <w:rsid w:val="007F527A"/>
    <w:rsid w:val="008048AB"/>
    <w:rsid w:val="00812F7B"/>
    <w:rsid w:val="00813BDB"/>
    <w:rsid w:val="0081468B"/>
    <w:rsid w:val="008151AD"/>
    <w:rsid w:val="008163F0"/>
    <w:rsid w:val="00821983"/>
    <w:rsid w:val="008236A1"/>
    <w:rsid w:val="008251C9"/>
    <w:rsid w:val="00832714"/>
    <w:rsid w:val="00835C12"/>
    <w:rsid w:val="00843FC7"/>
    <w:rsid w:val="00847E73"/>
    <w:rsid w:val="008562F3"/>
    <w:rsid w:val="00857BE8"/>
    <w:rsid w:val="008618A1"/>
    <w:rsid w:val="0086555E"/>
    <w:rsid w:val="00867C9D"/>
    <w:rsid w:val="0087053B"/>
    <w:rsid w:val="008728D7"/>
    <w:rsid w:val="00876DB9"/>
    <w:rsid w:val="00880D49"/>
    <w:rsid w:val="008852BF"/>
    <w:rsid w:val="00885DDA"/>
    <w:rsid w:val="00893892"/>
    <w:rsid w:val="0089403B"/>
    <w:rsid w:val="008953F3"/>
    <w:rsid w:val="00896727"/>
    <w:rsid w:val="008974D5"/>
    <w:rsid w:val="008A50B7"/>
    <w:rsid w:val="008B04BA"/>
    <w:rsid w:val="008B16B1"/>
    <w:rsid w:val="008C3F32"/>
    <w:rsid w:val="008C5E79"/>
    <w:rsid w:val="008D0994"/>
    <w:rsid w:val="008D1433"/>
    <w:rsid w:val="008D61F9"/>
    <w:rsid w:val="008F06F1"/>
    <w:rsid w:val="008F6A08"/>
    <w:rsid w:val="009017A7"/>
    <w:rsid w:val="00901AD0"/>
    <w:rsid w:val="009031C5"/>
    <w:rsid w:val="00904BCC"/>
    <w:rsid w:val="00911B64"/>
    <w:rsid w:val="00911D0D"/>
    <w:rsid w:val="0092184D"/>
    <w:rsid w:val="00923A72"/>
    <w:rsid w:val="00926193"/>
    <w:rsid w:val="0093429C"/>
    <w:rsid w:val="0093714C"/>
    <w:rsid w:val="00941494"/>
    <w:rsid w:val="009419E3"/>
    <w:rsid w:val="00951396"/>
    <w:rsid w:val="00952E65"/>
    <w:rsid w:val="00956261"/>
    <w:rsid w:val="00975706"/>
    <w:rsid w:val="00980018"/>
    <w:rsid w:val="009810C6"/>
    <w:rsid w:val="00985084"/>
    <w:rsid w:val="00985282"/>
    <w:rsid w:val="00990D3E"/>
    <w:rsid w:val="009952F8"/>
    <w:rsid w:val="009A243C"/>
    <w:rsid w:val="009A27E9"/>
    <w:rsid w:val="009A4CF8"/>
    <w:rsid w:val="009A525A"/>
    <w:rsid w:val="009A7744"/>
    <w:rsid w:val="009B7A70"/>
    <w:rsid w:val="009C0811"/>
    <w:rsid w:val="009C0FAE"/>
    <w:rsid w:val="009C42AF"/>
    <w:rsid w:val="009D7F6A"/>
    <w:rsid w:val="00A01DA3"/>
    <w:rsid w:val="00A037AF"/>
    <w:rsid w:val="00A061B5"/>
    <w:rsid w:val="00A1128B"/>
    <w:rsid w:val="00A12B48"/>
    <w:rsid w:val="00A2011C"/>
    <w:rsid w:val="00A34302"/>
    <w:rsid w:val="00A36066"/>
    <w:rsid w:val="00A55406"/>
    <w:rsid w:val="00A560BF"/>
    <w:rsid w:val="00A56AA5"/>
    <w:rsid w:val="00A74A61"/>
    <w:rsid w:val="00A767D0"/>
    <w:rsid w:val="00A81DC7"/>
    <w:rsid w:val="00A84065"/>
    <w:rsid w:val="00A95340"/>
    <w:rsid w:val="00AA107E"/>
    <w:rsid w:val="00AB11B9"/>
    <w:rsid w:val="00AB189F"/>
    <w:rsid w:val="00AD1B8C"/>
    <w:rsid w:val="00AD1D15"/>
    <w:rsid w:val="00AD37B6"/>
    <w:rsid w:val="00AD79F3"/>
    <w:rsid w:val="00AE1720"/>
    <w:rsid w:val="00AE210A"/>
    <w:rsid w:val="00AE2398"/>
    <w:rsid w:val="00AE60AF"/>
    <w:rsid w:val="00AF6D5D"/>
    <w:rsid w:val="00AF7356"/>
    <w:rsid w:val="00B03BA3"/>
    <w:rsid w:val="00B10893"/>
    <w:rsid w:val="00B14168"/>
    <w:rsid w:val="00B2583A"/>
    <w:rsid w:val="00B268A1"/>
    <w:rsid w:val="00B33FAB"/>
    <w:rsid w:val="00B417B8"/>
    <w:rsid w:val="00B43A4C"/>
    <w:rsid w:val="00B476F2"/>
    <w:rsid w:val="00B47B90"/>
    <w:rsid w:val="00B51400"/>
    <w:rsid w:val="00B6428C"/>
    <w:rsid w:val="00B674CD"/>
    <w:rsid w:val="00B70FB8"/>
    <w:rsid w:val="00B72947"/>
    <w:rsid w:val="00B96211"/>
    <w:rsid w:val="00B972FB"/>
    <w:rsid w:val="00BA46BC"/>
    <w:rsid w:val="00BA4C3E"/>
    <w:rsid w:val="00BA5020"/>
    <w:rsid w:val="00BA510D"/>
    <w:rsid w:val="00BB218D"/>
    <w:rsid w:val="00BB79E2"/>
    <w:rsid w:val="00BC0CA3"/>
    <w:rsid w:val="00BC1C1A"/>
    <w:rsid w:val="00BD178A"/>
    <w:rsid w:val="00BD213F"/>
    <w:rsid w:val="00BD2532"/>
    <w:rsid w:val="00BD5BC0"/>
    <w:rsid w:val="00BD6727"/>
    <w:rsid w:val="00BD6F1E"/>
    <w:rsid w:val="00BE76D4"/>
    <w:rsid w:val="00BF2F35"/>
    <w:rsid w:val="00BF6DD6"/>
    <w:rsid w:val="00BF7F0F"/>
    <w:rsid w:val="00C02654"/>
    <w:rsid w:val="00C03439"/>
    <w:rsid w:val="00C1448B"/>
    <w:rsid w:val="00C21555"/>
    <w:rsid w:val="00C26445"/>
    <w:rsid w:val="00C31624"/>
    <w:rsid w:val="00C357A6"/>
    <w:rsid w:val="00C3610D"/>
    <w:rsid w:val="00C37690"/>
    <w:rsid w:val="00C46236"/>
    <w:rsid w:val="00C56E3A"/>
    <w:rsid w:val="00C61EB2"/>
    <w:rsid w:val="00C61FA0"/>
    <w:rsid w:val="00C65A00"/>
    <w:rsid w:val="00C718B4"/>
    <w:rsid w:val="00C737AF"/>
    <w:rsid w:val="00C82839"/>
    <w:rsid w:val="00C901A1"/>
    <w:rsid w:val="00C94D1B"/>
    <w:rsid w:val="00C97420"/>
    <w:rsid w:val="00CA0CB2"/>
    <w:rsid w:val="00CA355D"/>
    <w:rsid w:val="00CA6294"/>
    <w:rsid w:val="00CA637C"/>
    <w:rsid w:val="00CB01C2"/>
    <w:rsid w:val="00CB1981"/>
    <w:rsid w:val="00CB2762"/>
    <w:rsid w:val="00CC24C5"/>
    <w:rsid w:val="00CC24D0"/>
    <w:rsid w:val="00CC452B"/>
    <w:rsid w:val="00CC6275"/>
    <w:rsid w:val="00CD125C"/>
    <w:rsid w:val="00CD3F89"/>
    <w:rsid w:val="00CD4395"/>
    <w:rsid w:val="00CD73C6"/>
    <w:rsid w:val="00CE0D4F"/>
    <w:rsid w:val="00CE5CB7"/>
    <w:rsid w:val="00CE662E"/>
    <w:rsid w:val="00CE7064"/>
    <w:rsid w:val="00CE774A"/>
    <w:rsid w:val="00D06FD4"/>
    <w:rsid w:val="00D108FF"/>
    <w:rsid w:val="00D16850"/>
    <w:rsid w:val="00D30470"/>
    <w:rsid w:val="00D3734D"/>
    <w:rsid w:val="00D377EB"/>
    <w:rsid w:val="00D42A4F"/>
    <w:rsid w:val="00D43FD3"/>
    <w:rsid w:val="00D4511F"/>
    <w:rsid w:val="00D455B5"/>
    <w:rsid w:val="00D510B6"/>
    <w:rsid w:val="00D520AD"/>
    <w:rsid w:val="00D525E0"/>
    <w:rsid w:val="00D53171"/>
    <w:rsid w:val="00D546D7"/>
    <w:rsid w:val="00D557D2"/>
    <w:rsid w:val="00D63E07"/>
    <w:rsid w:val="00D67AC2"/>
    <w:rsid w:val="00D7068A"/>
    <w:rsid w:val="00D71B4B"/>
    <w:rsid w:val="00D8674E"/>
    <w:rsid w:val="00D931EA"/>
    <w:rsid w:val="00D95166"/>
    <w:rsid w:val="00D9587F"/>
    <w:rsid w:val="00D97FC4"/>
    <w:rsid w:val="00DA08E3"/>
    <w:rsid w:val="00DA13A2"/>
    <w:rsid w:val="00DA57B2"/>
    <w:rsid w:val="00DC06D6"/>
    <w:rsid w:val="00DC32F4"/>
    <w:rsid w:val="00DC44E2"/>
    <w:rsid w:val="00DC6D55"/>
    <w:rsid w:val="00DD3260"/>
    <w:rsid w:val="00DE2550"/>
    <w:rsid w:val="00DF539A"/>
    <w:rsid w:val="00DF6A57"/>
    <w:rsid w:val="00E037EA"/>
    <w:rsid w:val="00E04865"/>
    <w:rsid w:val="00E07E25"/>
    <w:rsid w:val="00E25CA2"/>
    <w:rsid w:val="00E26232"/>
    <w:rsid w:val="00E35021"/>
    <w:rsid w:val="00E37302"/>
    <w:rsid w:val="00E418E9"/>
    <w:rsid w:val="00E477CE"/>
    <w:rsid w:val="00E51625"/>
    <w:rsid w:val="00E51A41"/>
    <w:rsid w:val="00E52BDC"/>
    <w:rsid w:val="00E552AA"/>
    <w:rsid w:val="00E605C6"/>
    <w:rsid w:val="00E66E2D"/>
    <w:rsid w:val="00E71F23"/>
    <w:rsid w:val="00E7707F"/>
    <w:rsid w:val="00E77888"/>
    <w:rsid w:val="00E9414C"/>
    <w:rsid w:val="00E96F1C"/>
    <w:rsid w:val="00EA171A"/>
    <w:rsid w:val="00EA1E46"/>
    <w:rsid w:val="00EA29EF"/>
    <w:rsid w:val="00EA3AEC"/>
    <w:rsid w:val="00EA54C8"/>
    <w:rsid w:val="00EB4D1E"/>
    <w:rsid w:val="00EB56C5"/>
    <w:rsid w:val="00EB646B"/>
    <w:rsid w:val="00EC14B2"/>
    <w:rsid w:val="00EC1C64"/>
    <w:rsid w:val="00EC23BB"/>
    <w:rsid w:val="00ED1C90"/>
    <w:rsid w:val="00ED6585"/>
    <w:rsid w:val="00ED7984"/>
    <w:rsid w:val="00EE67C3"/>
    <w:rsid w:val="00EF24BA"/>
    <w:rsid w:val="00EF5387"/>
    <w:rsid w:val="00EF6080"/>
    <w:rsid w:val="00F00E11"/>
    <w:rsid w:val="00F070B8"/>
    <w:rsid w:val="00F14662"/>
    <w:rsid w:val="00F16C2E"/>
    <w:rsid w:val="00F21CDB"/>
    <w:rsid w:val="00F26E8E"/>
    <w:rsid w:val="00F27A6B"/>
    <w:rsid w:val="00F340D9"/>
    <w:rsid w:val="00F3674C"/>
    <w:rsid w:val="00F469DF"/>
    <w:rsid w:val="00F4741F"/>
    <w:rsid w:val="00F507B7"/>
    <w:rsid w:val="00F5409E"/>
    <w:rsid w:val="00F67D37"/>
    <w:rsid w:val="00F7516A"/>
    <w:rsid w:val="00F837A8"/>
    <w:rsid w:val="00F84093"/>
    <w:rsid w:val="00F908F5"/>
    <w:rsid w:val="00F917D1"/>
    <w:rsid w:val="00F941D3"/>
    <w:rsid w:val="00F94583"/>
    <w:rsid w:val="00F97D1E"/>
    <w:rsid w:val="00FA72FF"/>
    <w:rsid w:val="00FB0AED"/>
    <w:rsid w:val="00FB2934"/>
    <w:rsid w:val="00FC2CF3"/>
    <w:rsid w:val="00FD211B"/>
    <w:rsid w:val="00FD24AC"/>
    <w:rsid w:val="00FD75A2"/>
    <w:rsid w:val="00FE020A"/>
    <w:rsid w:val="00FE056D"/>
    <w:rsid w:val="00FE11B2"/>
    <w:rsid w:val="00FE2C8A"/>
    <w:rsid w:val="00FE3EA8"/>
    <w:rsid w:val="00FE429E"/>
    <w:rsid w:val="00FE56FF"/>
    <w:rsid w:val="00FE7CF0"/>
    <w:rsid w:val="00FF04A0"/>
    <w:rsid w:val="00FF0505"/>
    <w:rsid w:val="00FF2326"/>
    <w:rsid w:val="00FF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C4CE8-3792-4931-9E37-71AD3DE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090"/>
  </w:style>
  <w:style w:type="character" w:styleId="Hyperlink">
    <w:name w:val="Hyperlink"/>
    <w:basedOn w:val="DefaultParagraphFont"/>
    <w:uiPriority w:val="99"/>
    <w:unhideWhenUsed/>
    <w:rsid w:val="00CB01C2"/>
    <w:rPr>
      <w:color w:val="0563C1" w:themeColor="hyperlink"/>
      <w:u w:val="single"/>
    </w:rPr>
  </w:style>
  <w:style w:type="paragraph" w:styleId="BalloonText">
    <w:name w:val="Balloon Text"/>
    <w:basedOn w:val="Normal"/>
    <w:link w:val="BalloonTextChar"/>
    <w:uiPriority w:val="99"/>
    <w:semiHidden/>
    <w:unhideWhenUsed/>
    <w:rsid w:val="00FA7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2FF"/>
    <w:rPr>
      <w:rFonts w:ascii="Segoe UI" w:hAnsi="Segoe UI" w:cs="Segoe UI"/>
      <w:sz w:val="18"/>
      <w:szCs w:val="18"/>
    </w:rPr>
  </w:style>
  <w:style w:type="paragraph" w:styleId="Footer">
    <w:name w:val="footer"/>
    <w:basedOn w:val="Normal"/>
    <w:link w:val="FooterChar"/>
    <w:uiPriority w:val="99"/>
    <w:unhideWhenUsed/>
    <w:rsid w:val="00FA7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2FF"/>
  </w:style>
  <w:style w:type="paragraph" w:styleId="ListParagraph">
    <w:name w:val="List Paragraph"/>
    <w:aliases w:val="Norm,abc,Nga 3,List Paragraph1,Đoạn của Danh sách,List Paragraph11,Paragraph,List Paragraph111,List Paragraph2,Đoạn c𞹺Danh sách,List Paragraph21,Ðoạn c𞹺Danh sách,Colorful List - Accent 11,List Paragraph1111,List Paragraph11111,lp1,liet"/>
    <w:basedOn w:val="Normal"/>
    <w:link w:val="ListParagraphChar"/>
    <w:uiPriority w:val="34"/>
    <w:qFormat/>
    <w:rsid w:val="004173EB"/>
    <w:pPr>
      <w:ind w:left="720"/>
      <w:contextualSpacing/>
    </w:pPr>
  </w:style>
  <w:style w:type="table" w:styleId="TableGrid">
    <w:name w:val="Table Grid"/>
    <w:basedOn w:val="TableNormal"/>
    <w:uiPriority w:val="39"/>
    <w:rsid w:val="00BD2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CC24C5"/>
    <w:pPr>
      <w:numPr>
        <w:numId w:val="2"/>
      </w:numPr>
      <w:spacing w:after="200" w:line="276" w:lineRule="auto"/>
      <w:contextualSpacing/>
    </w:pPr>
    <w:rPr>
      <w:rFonts w:ascii="Calibri" w:eastAsia="Calibri" w:hAnsi="Calibri" w:cs="Times New Roman"/>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fn"/>
    <w:basedOn w:val="Normal"/>
    <w:link w:val="FootnoteTextChar"/>
    <w:uiPriority w:val="99"/>
    <w:unhideWhenUsed/>
    <w:qFormat/>
    <w:rsid w:val="001F51A7"/>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
    <w:basedOn w:val="DefaultParagraphFont"/>
    <w:link w:val="FootnoteText"/>
    <w:uiPriority w:val="99"/>
    <w:qFormat/>
    <w:rsid w:val="001F51A7"/>
    <w:rPr>
      <w:rFonts w:ascii="Times New Roman" w:hAnsi="Times New Roman"/>
      <w:sz w:val="20"/>
      <w:szCs w:val="20"/>
    </w:rPr>
  </w:style>
  <w:style w:type="character" w:styleId="FootnoteReference">
    <w:name w:val="footnote reference"/>
    <w:aliases w:val="Footnote,ftref,fr,16 Point,Superscript 6 Point,Footnote text,BVI fnr,BearingPoint,(NECG) Footnote Reference,Footnote + Arial,10 pt,Black,Footnote Text1,f,Footnote Text Char Char Char Char Char Char Ch Char Char Char Char Char Char C,R"/>
    <w:basedOn w:val="DefaultParagraphFont"/>
    <w:link w:val="CharChar1CharCharCharChar1CharCharCharCharCharCharCharChar"/>
    <w:uiPriority w:val="99"/>
    <w:unhideWhenUsed/>
    <w:qFormat/>
    <w:rsid w:val="001F51A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1F51A7"/>
    <w:pPr>
      <w:spacing w:line="240" w:lineRule="exact"/>
    </w:pPr>
    <w:rPr>
      <w:vertAlign w:val="superscript"/>
    </w:rPr>
  </w:style>
  <w:style w:type="paragraph" w:customStyle="1" w:styleId="Bodytext2">
    <w:name w:val="Body text (2)"/>
    <w:basedOn w:val="Normal"/>
    <w:link w:val="Bodytext20"/>
    <w:rsid w:val="00A2011C"/>
    <w:pPr>
      <w:widowControl w:val="0"/>
      <w:shd w:val="clear" w:color="auto" w:fill="FFFFFF"/>
      <w:suppressAutoHyphens/>
      <w:autoSpaceDN w:val="0"/>
      <w:spacing w:after="0" w:line="490" w:lineRule="exact"/>
      <w:jc w:val="both"/>
      <w:textAlignment w:val="baseline"/>
    </w:pPr>
    <w:rPr>
      <w:rFonts w:ascii="Times New Roman" w:eastAsia="Times New Roman" w:hAnsi="Times New Roman" w:cs="Times New Roman"/>
      <w:sz w:val="28"/>
      <w:szCs w:val="28"/>
    </w:rPr>
  </w:style>
  <w:style w:type="character" w:customStyle="1" w:styleId="Bodytext20">
    <w:name w:val="Body text (2)_"/>
    <w:basedOn w:val="DefaultParagraphFont"/>
    <w:link w:val="Bodytext2"/>
    <w:rsid w:val="00A2011C"/>
    <w:rPr>
      <w:rFonts w:ascii="Times New Roman" w:eastAsia="Times New Roman" w:hAnsi="Times New Roman" w:cs="Times New Roman"/>
      <w:sz w:val="28"/>
      <w:szCs w:val="28"/>
      <w:shd w:val="clear" w:color="auto" w:fill="FFFFFF"/>
    </w:rPr>
  </w:style>
  <w:style w:type="character" w:customStyle="1" w:styleId="Bodytext5">
    <w:name w:val="Body text (5)_"/>
    <w:basedOn w:val="DefaultParagraphFont"/>
    <w:link w:val="Bodytext50"/>
    <w:rsid w:val="001E5A03"/>
    <w:rPr>
      <w:rFonts w:eastAsia="Times New Roman" w:cs="Times New Roman"/>
      <w:i/>
      <w:iCs/>
      <w:szCs w:val="28"/>
      <w:shd w:val="clear" w:color="auto" w:fill="FFFFFF"/>
    </w:rPr>
  </w:style>
  <w:style w:type="paragraph" w:customStyle="1" w:styleId="Bodytext50">
    <w:name w:val="Body text (5)"/>
    <w:basedOn w:val="Normal"/>
    <w:link w:val="Bodytext5"/>
    <w:rsid w:val="001E5A03"/>
    <w:pPr>
      <w:widowControl w:val="0"/>
      <w:shd w:val="clear" w:color="auto" w:fill="FFFFFF"/>
      <w:spacing w:before="660" w:after="120" w:line="0" w:lineRule="atLeast"/>
      <w:ind w:firstLine="700"/>
      <w:jc w:val="both"/>
    </w:pPr>
    <w:rPr>
      <w:rFonts w:eastAsia="Times New Roman" w:cs="Times New Roman"/>
      <w:i/>
      <w:iCs/>
      <w:szCs w:val="28"/>
    </w:rPr>
  </w:style>
  <w:style w:type="character" w:customStyle="1" w:styleId="ListParagraphChar">
    <w:name w:val="List Paragraph Char"/>
    <w:aliases w:val="Norm Char,abc Char,Nga 3 Char,List Paragraph1 Char,Đoạn của Danh sách Char,List Paragraph11 Char,Paragraph Char,List Paragraph111 Char,List Paragraph2 Char,Đoạn c𞹺Danh sách Char,List Paragraph21 Char,Ðoạn c𞹺Danh sách Char,lp1 Char"/>
    <w:link w:val="ListParagraph"/>
    <w:uiPriority w:val="34"/>
    <w:qFormat/>
    <w:locked/>
    <w:rsid w:val="00EF2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7B30D-D534-42FC-BF42-A9A49907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2022-03-15T10:34:00Z</cp:lastPrinted>
  <dcterms:created xsi:type="dcterms:W3CDTF">2022-04-25T12:51:00Z</dcterms:created>
  <dcterms:modified xsi:type="dcterms:W3CDTF">2022-04-25T12:51:00Z</dcterms:modified>
</cp:coreProperties>
</file>